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E2ED8CB" w14:textId="77777777" w:rsidR="007C4BCD" w:rsidRPr="007C4BCD" w:rsidRDefault="007C4BCD" w:rsidP="00CE6E34">
      <w:pPr>
        <w:pStyle w:val="Zhlav"/>
        <w:keepLines/>
        <w:spacing w:before="0" w:after="0"/>
        <w:ind w:left="0"/>
        <w:jc w:val="center"/>
        <w:rPr>
          <w:rFonts w:cs="Arial"/>
          <w:b/>
          <w:spacing w:val="26"/>
          <w:szCs w:val="24"/>
        </w:rPr>
      </w:pPr>
    </w:p>
    <w:p w14:paraId="363F9D38" w14:textId="77777777" w:rsidR="007C4BCD" w:rsidRPr="007C4BCD" w:rsidRDefault="007C4BCD" w:rsidP="00CE6E34">
      <w:pPr>
        <w:pStyle w:val="Zhlav"/>
        <w:keepLines/>
        <w:spacing w:before="0" w:after="0"/>
        <w:ind w:left="0"/>
        <w:jc w:val="center"/>
        <w:rPr>
          <w:rFonts w:cs="Arial"/>
          <w:b/>
          <w:spacing w:val="26"/>
          <w:szCs w:val="24"/>
        </w:rPr>
      </w:pPr>
    </w:p>
    <w:p w14:paraId="417F2D08" w14:textId="77777777" w:rsidR="007C4BCD" w:rsidRPr="007C4BCD" w:rsidRDefault="007C4BCD" w:rsidP="00CE6E34">
      <w:pPr>
        <w:pStyle w:val="Zhlav"/>
        <w:keepLines/>
        <w:spacing w:before="0" w:after="0"/>
        <w:ind w:left="0"/>
        <w:jc w:val="center"/>
        <w:rPr>
          <w:rFonts w:cs="Arial"/>
          <w:b/>
          <w:spacing w:val="26"/>
          <w:szCs w:val="24"/>
        </w:rPr>
      </w:pPr>
    </w:p>
    <w:p w14:paraId="46EF74E1" w14:textId="77777777" w:rsidR="007C4BCD" w:rsidRPr="00646041" w:rsidRDefault="007C4BCD" w:rsidP="00CE6E34">
      <w:pPr>
        <w:pStyle w:val="Zhlav"/>
        <w:keepLines/>
        <w:spacing w:before="0" w:after="0"/>
        <w:ind w:left="0"/>
        <w:jc w:val="center"/>
        <w:rPr>
          <w:rFonts w:cs="Arial"/>
          <w:b/>
          <w:color w:val="000000" w:themeColor="text1"/>
          <w:spacing w:val="26"/>
          <w:szCs w:val="24"/>
        </w:rPr>
      </w:pPr>
    </w:p>
    <w:p w14:paraId="5D2C71B4" w14:textId="77777777" w:rsidR="007C658A" w:rsidRPr="00CE6E34" w:rsidRDefault="007C658A" w:rsidP="00CE6E34">
      <w:pPr>
        <w:pStyle w:val="Zhlav"/>
        <w:keepLines/>
        <w:spacing w:before="0" w:after="0"/>
        <w:ind w:left="0"/>
        <w:jc w:val="center"/>
        <w:rPr>
          <w:rFonts w:cs="Arial"/>
          <w:b/>
          <w:spacing w:val="26"/>
          <w:sz w:val="48"/>
          <w:szCs w:val="48"/>
          <w:lang w:val="en-GB"/>
        </w:rPr>
      </w:pPr>
      <w:r w:rsidRPr="002B75A0">
        <w:rPr>
          <w:rFonts w:cs="Arial"/>
          <w:b/>
          <w:spacing w:val="26"/>
          <w:sz w:val="48"/>
          <w:szCs w:val="48"/>
          <w:lang w:val="en-GB"/>
        </w:rPr>
        <w:t>TE</w:t>
      </w:r>
      <w:r w:rsidRPr="00CE6E34">
        <w:rPr>
          <w:rFonts w:cs="Arial"/>
          <w:b/>
          <w:spacing w:val="26"/>
          <w:sz w:val="48"/>
          <w:szCs w:val="48"/>
          <w:lang w:val="en-GB"/>
        </w:rPr>
        <w:t>NDER DOCUMENTATION</w:t>
      </w:r>
    </w:p>
    <w:p w14:paraId="6DFA00C0" w14:textId="12F10A19" w:rsidR="007C4BCD" w:rsidRPr="00CE6E34" w:rsidRDefault="007C4BCD" w:rsidP="00CE6E34">
      <w:pPr>
        <w:pStyle w:val="Zhlav"/>
        <w:keepLines/>
        <w:spacing w:before="0" w:after="0"/>
        <w:ind w:left="0"/>
        <w:jc w:val="center"/>
        <w:rPr>
          <w:rFonts w:cs="Arial"/>
          <w:b/>
          <w:spacing w:val="26"/>
          <w:sz w:val="48"/>
          <w:szCs w:val="48"/>
          <w:lang w:val="en-GB"/>
        </w:rPr>
      </w:pPr>
      <w:r w:rsidRPr="00CE6E34">
        <w:rPr>
          <w:rFonts w:cs="Arial"/>
          <w:b/>
          <w:spacing w:val="26"/>
          <w:sz w:val="48"/>
          <w:szCs w:val="48"/>
          <w:lang w:val="en-GB"/>
        </w:rPr>
        <w:t>(</w:t>
      </w:r>
      <w:r w:rsidR="007C658A" w:rsidRPr="00CE6E34">
        <w:rPr>
          <w:rFonts w:cs="Arial"/>
          <w:b/>
          <w:spacing w:val="26"/>
          <w:sz w:val="40"/>
          <w:szCs w:val="40"/>
          <w:lang w:val="en-GB"/>
        </w:rPr>
        <w:t>for the second stage of the tender procedure</w:t>
      </w:r>
      <w:r w:rsidRPr="00CE6E34">
        <w:rPr>
          <w:rFonts w:cs="Arial"/>
          <w:b/>
          <w:spacing w:val="26"/>
          <w:sz w:val="48"/>
          <w:szCs w:val="48"/>
          <w:lang w:val="en-GB"/>
        </w:rPr>
        <w:t>)</w:t>
      </w:r>
    </w:p>
    <w:p w14:paraId="2AFBB95E" w14:textId="77777777" w:rsidR="007C4BCD" w:rsidRPr="00CE6E34" w:rsidRDefault="007C4BCD" w:rsidP="00CE6E34">
      <w:pPr>
        <w:pStyle w:val="NormalJustified"/>
        <w:keepLines/>
        <w:widowControl/>
        <w:spacing w:before="0" w:after="0"/>
        <w:ind w:left="0" w:right="-285"/>
        <w:jc w:val="center"/>
        <w:rPr>
          <w:rFonts w:cs="Arial"/>
          <w:b/>
          <w:caps/>
          <w:w w:val="80"/>
          <w:szCs w:val="24"/>
          <w:lang w:val="en-GB"/>
        </w:rPr>
      </w:pPr>
    </w:p>
    <w:p w14:paraId="1603091E" w14:textId="77777777" w:rsidR="007C4BCD" w:rsidRPr="00CE6E34" w:rsidRDefault="007C4BCD" w:rsidP="00CE6E34">
      <w:pPr>
        <w:pStyle w:val="NormalJustified"/>
        <w:keepLines/>
        <w:widowControl/>
        <w:spacing w:before="0" w:after="0"/>
        <w:ind w:left="0" w:right="-285"/>
        <w:jc w:val="center"/>
        <w:rPr>
          <w:rFonts w:cs="Arial"/>
          <w:b/>
          <w:caps/>
          <w:w w:val="80"/>
          <w:szCs w:val="24"/>
          <w:lang w:val="en-GB"/>
        </w:rPr>
      </w:pPr>
    </w:p>
    <w:p w14:paraId="0D817FB2" w14:textId="77777777" w:rsidR="007C4BCD" w:rsidRPr="00CE6E34" w:rsidRDefault="007C4BCD" w:rsidP="00CE6E34">
      <w:pPr>
        <w:pStyle w:val="NormalJustified"/>
        <w:keepLines/>
        <w:widowControl/>
        <w:spacing w:before="0" w:after="0"/>
        <w:ind w:left="0" w:right="-285"/>
        <w:jc w:val="center"/>
        <w:rPr>
          <w:rFonts w:cs="Arial"/>
          <w:b/>
          <w:caps/>
          <w:w w:val="80"/>
          <w:szCs w:val="24"/>
          <w:lang w:val="en-GB"/>
        </w:rPr>
      </w:pPr>
    </w:p>
    <w:p w14:paraId="3C0C8131" w14:textId="77777777" w:rsidR="007C4BCD" w:rsidRPr="00CE6E34" w:rsidRDefault="007C4BCD" w:rsidP="00CE6E34">
      <w:pPr>
        <w:pStyle w:val="NormalJustified"/>
        <w:keepLines/>
        <w:widowControl/>
        <w:spacing w:before="0" w:after="0"/>
        <w:ind w:left="0" w:right="-285"/>
        <w:jc w:val="center"/>
        <w:rPr>
          <w:rFonts w:cs="Arial"/>
          <w:b/>
          <w:caps/>
          <w:w w:val="80"/>
          <w:szCs w:val="24"/>
          <w:lang w:val="en-GB"/>
        </w:rPr>
      </w:pPr>
    </w:p>
    <w:p w14:paraId="46C5111D" w14:textId="687F2F38" w:rsidR="007C4BCD" w:rsidRPr="00CE6E34" w:rsidRDefault="00495314" w:rsidP="00CE6E34">
      <w:pPr>
        <w:pStyle w:val="NormalJustified"/>
        <w:keepLines/>
        <w:widowControl/>
        <w:spacing w:before="0" w:after="0"/>
        <w:ind w:left="0" w:right="-1"/>
        <w:jc w:val="center"/>
        <w:rPr>
          <w:rFonts w:cs="Arial"/>
          <w:b/>
          <w:caps/>
          <w:w w:val="80"/>
          <w:sz w:val="40"/>
          <w:szCs w:val="40"/>
          <w:lang w:val="en-GB"/>
        </w:rPr>
      </w:pPr>
      <w:r w:rsidRPr="00CE6E34">
        <w:rPr>
          <w:b/>
          <w:iCs/>
          <w:sz w:val="40"/>
          <w:szCs w:val="40"/>
          <w:lang w:val="en-GB"/>
        </w:rPr>
        <w:t xml:space="preserve">Construction </w:t>
      </w:r>
      <w:r w:rsidR="001C5F61" w:rsidRPr="00CE6E34">
        <w:rPr>
          <w:b/>
          <w:iCs/>
          <w:sz w:val="40"/>
          <w:szCs w:val="40"/>
          <w:lang w:val="en-GB"/>
        </w:rPr>
        <w:t xml:space="preserve">of </w:t>
      </w:r>
      <w:r w:rsidR="003D5A3C" w:rsidRPr="00CE6E34">
        <w:rPr>
          <w:b/>
          <w:iCs/>
          <w:sz w:val="40"/>
          <w:szCs w:val="40"/>
          <w:lang w:val="en-GB"/>
        </w:rPr>
        <w:t>combi</w:t>
      </w:r>
      <w:r w:rsidR="00BD22F3" w:rsidRPr="00CE6E34">
        <w:rPr>
          <w:b/>
          <w:iCs/>
          <w:sz w:val="40"/>
          <w:szCs w:val="40"/>
          <w:lang w:val="en-GB"/>
        </w:rPr>
        <w:t>n</w:t>
      </w:r>
      <w:r w:rsidR="003D5A3C" w:rsidRPr="00CE6E34">
        <w:rPr>
          <w:b/>
          <w:iCs/>
          <w:sz w:val="40"/>
          <w:szCs w:val="40"/>
          <w:lang w:val="en-GB"/>
        </w:rPr>
        <w:t>ed cycle facility</w:t>
      </w:r>
      <w:r w:rsidR="001C5F61" w:rsidRPr="00CE6E34">
        <w:rPr>
          <w:b/>
          <w:iCs/>
          <w:sz w:val="40"/>
          <w:szCs w:val="40"/>
          <w:lang w:val="en-GB"/>
        </w:rPr>
        <w:t xml:space="preserve"> </w:t>
      </w:r>
      <w:r w:rsidR="005438AD" w:rsidRPr="00CE6E34">
        <w:rPr>
          <w:b/>
          <w:iCs/>
          <w:sz w:val="40"/>
          <w:szCs w:val="40"/>
          <w:lang w:val="en-GB"/>
        </w:rPr>
        <w:t xml:space="preserve">in </w:t>
      </w:r>
      <w:r w:rsidR="003D5A3C" w:rsidRPr="00CE6E34">
        <w:rPr>
          <w:b/>
          <w:iCs/>
          <w:sz w:val="40"/>
          <w:szCs w:val="40"/>
          <w:lang w:val="en-GB"/>
        </w:rPr>
        <w:t>Teplárna</w:t>
      </w:r>
      <w:r w:rsidR="005438AD" w:rsidRPr="00CE6E34">
        <w:rPr>
          <w:b/>
          <w:iCs/>
          <w:sz w:val="40"/>
          <w:szCs w:val="40"/>
          <w:lang w:val="en-GB"/>
        </w:rPr>
        <w:t xml:space="preserve"> </w:t>
      </w:r>
      <w:r w:rsidR="007C4BCD" w:rsidRPr="00CE6E34">
        <w:rPr>
          <w:b/>
          <w:iCs/>
          <w:sz w:val="40"/>
          <w:szCs w:val="40"/>
          <w:lang w:val="en-GB"/>
        </w:rPr>
        <w:t>Komořany</w:t>
      </w:r>
    </w:p>
    <w:p w14:paraId="112E56FC" w14:textId="77777777" w:rsidR="007C4BCD" w:rsidRPr="00CE6E34" w:rsidRDefault="007C4BCD" w:rsidP="00CE6E34">
      <w:pPr>
        <w:pStyle w:val="NormalJustified"/>
        <w:keepLines/>
        <w:widowControl/>
        <w:spacing w:before="0" w:after="0"/>
        <w:ind w:left="0"/>
        <w:jc w:val="center"/>
        <w:rPr>
          <w:rFonts w:cs="Arial"/>
          <w:b/>
          <w:caps/>
          <w:w w:val="80"/>
          <w:szCs w:val="24"/>
          <w:lang w:val="en-GB"/>
        </w:rPr>
      </w:pPr>
    </w:p>
    <w:p w14:paraId="39CBC608" w14:textId="77777777" w:rsidR="007C4BCD" w:rsidRPr="00CE6E34" w:rsidRDefault="007C4BCD" w:rsidP="00CE6E34">
      <w:pPr>
        <w:pStyle w:val="NormalJustified"/>
        <w:keepLines/>
        <w:widowControl/>
        <w:spacing w:before="0" w:after="0"/>
        <w:ind w:left="0"/>
        <w:jc w:val="center"/>
        <w:rPr>
          <w:rFonts w:cs="Arial"/>
          <w:b/>
          <w:caps/>
          <w:sz w:val="20"/>
          <w:lang w:val="en-GB"/>
        </w:rPr>
      </w:pPr>
    </w:p>
    <w:p w14:paraId="5978FB7E" w14:textId="7C10D3D7" w:rsidR="007C4BCD" w:rsidRPr="00CE6E34" w:rsidRDefault="00F35FCF" w:rsidP="00CE6E34">
      <w:pPr>
        <w:pStyle w:val="NormalJustified"/>
        <w:keepLines/>
        <w:widowControl/>
        <w:spacing w:before="0" w:after="0"/>
        <w:ind w:left="0"/>
        <w:jc w:val="center"/>
        <w:rPr>
          <w:rFonts w:cs="Arial"/>
          <w:b/>
          <w:sz w:val="28"/>
          <w:szCs w:val="28"/>
          <w:lang w:val="en-GB"/>
        </w:rPr>
      </w:pPr>
      <w:r w:rsidRPr="00CE6E34">
        <w:rPr>
          <w:caps/>
          <w:noProof/>
          <w:lang w:val="en-GB"/>
        </w:rPr>
        <w:drawing>
          <wp:inline distT="0" distB="0" distL="0" distR="0" wp14:anchorId="793363CE" wp14:editId="2426B595">
            <wp:extent cx="4676775" cy="3095625"/>
            <wp:effectExtent l="0" t="0" r="0" b="0"/>
            <wp:docPr id="1" name="Picture 1"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U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6775" cy="3095625"/>
                    </a:xfrm>
                    <a:prstGeom prst="rect">
                      <a:avLst/>
                    </a:prstGeom>
                    <a:noFill/>
                    <a:ln>
                      <a:noFill/>
                    </a:ln>
                  </pic:spPr>
                </pic:pic>
              </a:graphicData>
            </a:graphic>
          </wp:inline>
        </w:drawing>
      </w:r>
    </w:p>
    <w:p w14:paraId="115501C5" w14:textId="77777777" w:rsidR="007C4BCD" w:rsidRPr="00CE6E34" w:rsidRDefault="007C4BCD" w:rsidP="00CE6E34">
      <w:pPr>
        <w:pStyle w:val="NormalJustified"/>
        <w:keepLines/>
        <w:widowControl/>
        <w:spacing w:before="0" w:after="0"/>
        <w:ind w:left="0"/>
        <w:jc w:val="center"/>
        <w:rPr>
          <w:rFonts w:cs="Arial"/>
          <w:b/>
          <w:caps/>
          <w:sz w:val="20"/>
          <w:lang w:val="en-GB"/>
        </w:rPr>
      </w:pPr>
    </w:p>
    <w:p w14:paraId="5BB4D836" w14:textId="77777777" w:rsidR="007C658A" w:rsidRPr="00CE6E34" w:rsidRDefault="007C658A" w:rsidP="00CE6E34">
      <w:pPr>
        <w:pStyle w:val="NormalJustified"/>
        <w:keepLines/>
        <w:widowControl/>
        <w:spacing w:before="0" w:after="0"/>
        <w:ind w:left="567" w:right="1133"/>
        <w:jc w:val="center"/>
        <w:rPr>
          <w:rFonts w:cs="Arial"/>
          <w:b/>
          <w:sz w:val="28"/>
          <w:szCs w:val="28"/>
          <w:lang w:val="en-GB"/>
        </w:rPr>
      </w:pPr>
      <w:r w:rsidRPr="00CE6E34">
        <w:rPr>
          <w:rFonts w:cs="Arial"/>
          <w:b/>
          <w:sz w:val="28"/>
          <w:szCs w:val="28"/>
          <w:lang w:val="en-GB"/>
        </w:rPr>
        <w:t>IN COMPLIANCE WITH THE REQUIREMENTS OF Act No.134/2016 Coll. (as amended)</w:t>
      </w:r>
    </w:p>
    <w:p w14:paraId="59D77B5B" w14:textId="77777777" w:rsidR="007C4BCD" w:rsidRPr="00CE6E34" w:rsidRDefault="007C4BCD" w:rsidP="00CE6E34">
      <w:pPr>
        <w:pStyle w:val="NormalJustified"/>
        <w:keepLines/>
        <w:widowControl/>
        <w:spacing w:before="0" w:after="0"/>
        <w:ind w:left="0"/>
        <w:jc w:val="center"/>
        <w:rPr>
          <w:rFonts w:cs="Arial"/>
          <w:b/>
          <w:sz w:val="32"/>
          <w:szCs w:val="32"/>
          <w:lang w:val="en-GB"/>
        </w:rPr>
      </w:pPr>
    </w:p>
    <w:p w14:paraId="5D850C1A" w14:textId="77777777" w:rsidR="007C658A" w:rsidRPr="00CE6E34" w:rsidRDefault="007C658A" w:rsidP="00CE6E34">
      <w:pPr>
        <w:pStyle w:val="Zhlav"/>
        <w:keepLines/>
        <w:spacing w:before="0" w:after="0"/>
        <w:ind w:left="0"/>
        <w:jc w:val="center"/>
        <w:rPr>
          <w:rFonts w:cs="Arial"/>
          <w:b/>
          <w:spacing w:val="26"/>
          <w:sz w:val="48"/>
          <w:szCs w:val="48"/>
          <w:lang w:val="en-GB"/>
        </w:rPr>
      </w:pPr>
      <w:r w:rsidRPr="00CE6E34">
        <w:rPr>
          <w:rFonts w:cs="Arial"/>
          <w:b/>
          <w:spacing w:val="26"/>
          <w:sz w:val="48"/>
          <w:szCs w:val="48"/>
          <w:lang w:val="en-GB"/>
        </w:rPr>
        <w:t>BOOK "B"</w:t>
      </w:r>
    </w:p>
    <w:p w14:paraId="542E2D91" w14:textId="77777777" w:rsidR="007C658A" w:rsidRPr="00CE6E34" w:rsidRDefault="007C658A" w:rsidP="00CE6E34">
      <w:pPr>
        <w:pStyle w:val="Zhlav"/>
        <w:keepLines/>
        <w:spacing w:before="0" w:after="0"/>
        <w:ind w:left="0"/>
        <w:jc w:val="center"/>
        <w:rPr>
          <w:rFonts w:cs="Arial"/>
          <w:b/>
          <w:spacing w:val="-26"/>
          <w:sz w:val="48"/>
          <w:szCs w:val="48"/>
          <w:lang w:val="en-GB"/>
        </w:rPr>
      </w:pPr>
      <w:r w:rsidRPr="00CE6E34">
        <w:rPr>
          <w:rFonts w:cs="Arial"/>
          <w:b/>
          <w:spacing w:val="26"/>
          <w:sz w:val="48"/>
          <w:szCs w:val="48"/>
          <w:lang w:val="en-GB"/>
        </w:rPr>
        <w:t>PART "B.1" - TECHNICAL PART</w:t>
      </w:r>
    </w:p>
    <w:p w14:paraId="7C693670" w14:textId="77777777" w:rsidR="007C4BCD" w:rsidRPr="00CE6E34" w:rsidRDefault="007C4BCD" w:rsidP="00CE6E34">
      <w:pPr>
        <w:pStyle w:val="NormalJustified"/>
        <w:keepLines/>
        <w:widowControl/>
        <w:spacing w:before="0" w:after="0"/>
        <w:ind w:left="0"/>
        <w:jc w:val="center"/>
        <w:rPr>
          <w:rFonts w:cs="Arial"/>
          <w:b/>
          <w:caps/>
          <w:sz w:val="20"/>
          <w:lang w:val="en-GB"/>
        </w:rPr>
      </w:pPr>
    </w:p>
    <w:p w14:paraId="75769662" w14:textId="77777777" w:rsidR="007C658A" w:rsidRPr="00CE6E34" w:rsidRDefault="007C658A" w:rsidP="00CE6E34">
      <w:pPr>
        <w:pStyle w:val="Zhlav"/>
        <w:keepLines/>
        <w:spacing w:before="0" w:after="0"/>
        <w:ind w:left="0"/>
        <w:jc w:val="center"/>
        <w:rPr>
          <w:rFonts w:cs="Arial"/>
          <w:b/>
          <w:spacing w:val="-26"/>
          <w:sz w:val="32"/>
          <w:szCs w:val="32"/>
          <w:lang w:val="en-GB"/>
        </w:rPr>
      </w:pPr>
      <w:r w:rsidRPr="00CE6E34">
        <w:rPr>
          <w:rFonts w:cs="Arial"/>
          <w:b/>
          <w:spacing w:val="-26"/>
          <w:sz w:val="32"/>
          <w:szCs w:val="32"/>
          <w:lang w:val="en-GB"/>
        </w:rPr>
        <w:t>Technical report</w:t>
      </w:r>
    </w:p>
    <w:p w14:paraId="07B998AD" w14:textId="77777777" w:rsidR="007C4BCD" w:rsidRPr="00CE6E34" w:rsidRDefault="007C4BCD" w:rsidP="00CE6E34">
      <w:pPr>
        <w:pStyle w:val="NormalJustified"/>
        <w:keepLines/>
        <w:widowControl/>
        <w:spacing w:before="0" w:after="0"/>
        <w:ind w:left="0"/>
        <w:jc w:val="center"/>
        <w:rPr>
          <w:rFonts w:cs="Arial"/>
          <w:b/>
          <w:caps/>
          <w:sz w:val="20"/>
          <w:lang w:val="en-GB"/>
        </w:rPr>
      </w:pPr>
    </w:p>
    <w:p w14:paraId="7622E881" w14:textId="5F9F8DB0" w:rsidR="007C4BCD" w:rsidRPr="00CE6E34" w:rsidRDefault="00F35FCF" w:rsidP="00CE6E34">
      <w:pPr>
        <w:keepLines/>
        <w:spacing w:before="0" w:after="0"/>
        <w:ind w:left="0"/>
        <w:jc w:val="center"/>
        <w:rPr>
          <w:b/>
          <w:spacing w:val="40"/>
          <w:sz w:val="32"/>
          <w:szCs w:val="32"/>
          <w:lang w:val="en-GB"/>
        </w:rPr>
      </w:pPr>
      <w:r w:rsidRPr="00CE6E34">
        <w:rPr>
          <w:b/>
          <w:noProof/>
          <w:spacing w:val="40"/>
          <w:sz w:val="32"/>
          <w:szCs w:val="32"/>
          <w:lang w:val="en-GB"/>
        </w:rPr>
        <w:drawing>
          <wp:inline distT="0" distB="0" distL="0" distR="0" wp14:anchorId="4388D297" wp14:editId="7B3C9EA8">
            <wp:extent cx="1400175" cy="361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0175" cy="361950"/>
                    </a:xfrm>
                    <a:prstGeom prst="rect">
                      <a:avLst/>
                    </a:prstGeom>
                    <a:noFill/>
                    <a:ln>
                      <a:noFill/>
                    </a:ln>
                  </pic:spPr>
                </pic:pic>
              </a:graphicData>
            </a:graphic>
          </wp:inline>
        </w:drawing>
      </w:r>
    </w:p>
    <w:p w14:paraId="343E9DE4" w14:textId="77777777" w:rsidR="007C4BCD" w:rsidRPr="00CE6E34" w:rsidRDefault="007C4BCD" w:rsidP="00CE6E34">
      <w:pPr>
        <w:keepLines/>
        <w:spacing w:before="0" w:after="0"/>
        <w:ind w:left="0"/>
        <w:jc w:val="center"/>
        <w:rPr>
          <w:sz w:val="28"/>
          <w:szCs w:val="28"/>
          <w:lang w:val="en-GB"/>
        </w:rPr>
      </w:pPr>
      <w:bookmarkStart w:id="0" w:name="_Ec1B21609F76754158B97A9D82110DE1659"/>
      <w:r w:rsidRPr="00CE6E34">
        <w:rPr>
          <w:sz w:val="28"/>
          <w:szCs w:val="28"/>
          <w:lang w:val="en-GB"/>
        </w:rPr>
        <w:t>United Energy, a.s.</w:t>
      </w:r>
      <w:bookmarkEnd w:id="0"/>
      <w:r w:rsidRPr="00CE6E34">
        <w:rPr>
          <w:sz w:val="28"/>
          <w:szCs w:val="28"/>
          <w:lang w:val="en-GB"/>
        </w:rPr>
        <w:t xml:space="preserve"> </w:t>
      </w:r>
    </w:p>
    <w:p w14:paraId="613C0593" w14:textId="29CD193F" w:rsidR="007C4BCD" w:rsidRPr="00CE6E34" w:rsidRDefault="00F65CB1" w:rsidP="00CE6E34">
      <w:pPr>
        <w:keepLines/>
        <w:spacing w:before="0" w:after="0"/>
        <w:ind w:left="0"/>
        <w:jc w:val="center"/>
        <w:rPr>
          <w:sz w:val="28"/>
          <w:szCs w:val="28"/>
          <w:lang w:val="en-GB"/>
        </w:rPr>
      </w:pPr>
      <w:r w:rsidRPr="00CE6E34">
        <w:rPr>
          <w:sz w:val="28"/>
          <w:szCs w:val="28"/>
          <w:lang w:val="en-GB"/>
        </w:rPr>
        <w:t>Registered office</w:t>
      </w:r>
      <w:r w:rsidR="007C4BCD" w:rsidRPr="00CE6E34">
        <w:rPr>
          <w:sz w:val="28"/>
          <w:szCs w:val="28"/>
          <w:lang w:val="en-GB"/>
        </w:rPr>
        <w:t>: Most-Komořany, Teplárenská 2, PSČ: 434 03</w:t>
      </w:r>
    </w:p>
    <w:p w14:paraId="56AEB8C2" w14:textId="7B9DF6CB" w:rsidR="00A6687B" w:rsidRPr="00CE6E34" w:rsidRDefault="008C1773" w:rsidP="00CE6E34">
      <w:pPr>
        <w:keepLines/>
        <w:spacing w:before="0" w:after="0"/>
        <w:ind w:left="0"/>
        <w:jc w:val="center"/>
        <w:rPr>
          <w:sz w:val="28"/>
          <w:szCs w:val="28"/>
          <w:lang w:val="en-GB"/>
        </w:rPr>
      </w:pPr>
      <w:r w:rsidRPr="00CE6E34">
        <w:rPr>
          <w:sz w:val="28"/>
          <w:szCs w:val="28"/>
          <w:lang w:val="en-GB"/>
        </w:rPr>
        <w:lastRenderedPageBreak/>
        <w:t>RN</w:t>
      </w:r>
      <w:r w:rsidR="007C4BCD" w:rsidRPr="00CE6E34">
        <w:rPr>
          <w:sz w:val="28"/>
          <w:szCs w:val="28"/>
          <w:lang w:val="en-GB"/>
        </w:rPr>
        <w:t>: 273 09 959</w:t>
      </w:r>
    </w:p>
    <w:p w14:paraId="07F2DAF3" w14:textId="77777777" w:rsidR="007C4BCD" w:rsidRPr="00CE6E34" w:rsidRDefault="007C4BCD" w:rsidP="00CE6E34">
      <w:pPr>
        <w:pStyle w:val="NormalJustified"/>
        <w:keepLines/>
        <w:spacing w:after="0"/>
        <w:ind w:left="0"/>
        <w:rPr>
          <w:highlight w:val="yellow"/>
          <w:lang w:val="en-GB"/>
        </w:rPr>
      </w:pPr>
    </w:p>
    <w:p w14:paraId="0AC6420B" w14:textId="537FEC72" w:rsidR="007C4BCD" w:rsidRPr="00CE6E34" w:rsidRDefault="007C4BCD" w:rsidP="00CE6E34">
      <w:pPr>
        <w:pStyle w:val="NormalJustified"/>
        <w:keepLines/>
        <w:widowControl/>
        <w:jc w:val="center"/>
        <w:rPr>
          <w:rFonts w:cs="Arial"/>
          <w:b/>
          <w:szCs w:val="24"/>
          <w:u w:val="single"/>
          <w:lang w:val="en-GB"/>
        </w:rPr>
      </w:pPr>
      <w:r w:rsidRPr="00CE6E34">
        <w:rPr>
          <w:rFonts w:cs="Arial"/>
          <w:b/>
          <w:szCs w:val="24"/>
          <w:u w:val="single"/>
          <w:lang w:val="en-GB"/>
        </w:rPr>
        <w:t>DO</w:t>
      </w:r>
      <w:r w:rsidR="008C1773" w:rsidRPr="00CE6E34">
        <w:rPr>
          <w:rFonts w:cs="Arial"/>
          <w:b/>
          <w:szCs w:val="24"/>
          <w:u w:val="single"/>
          <w:lang w:val="en-GB"/>
        </w:rPr>
        <w:t>C</w:t>
      </w:r>
      <w:r w:rsidRPr="00CE6E34">
        <w:rPr>
          <w:rFonts w:cs="Arial"/>
          <w:b/>
          <w:szCs w:val="24"/>
          <w:u w:val="single"/>
          <w:lang w:val="en-GB"/>
        </w:rPr>
        <w:t>UMENT</w:t>
      </w:r>
      <w:r w:rsidR="008C1773" w:rsidRPr="00CE6E34">
        <w:rPr>
          <w:rFonts w:cs="Arial"/>
          <w:b/>
          <w:szCs w:val="24"/>
          <w:u w:val="single"/>
          <w:lang w:val="en-GB"/>
        </w:rPr>
        <w:t xml:space="preserve"> CONTENTS</w:t>
      </w:r>
    </w:p>
    <w:p w14:paraId="3156BBD2" w14:textId="79892AFA" w:rsidR="00B86FD8" w:rsidRPr="00B86FD8" w:rsidRDefault="007C4BCD" w:rsidP="00B86FD8">
      <w:pPr>
        <w:pStyle w:val="Obsah1"/>
        <w:rPr>
          <w:rStyle w:val="Hypertextovodkaz"/>
          <w:rFonts w:ascii="Arial" w:hAnsi="Arial" w:cs="Arial"/>
          <w:sz w:val="20"/>
          <w:lang w:val="en-GB"/>
        </w:rPr>
      </w:pPr>
      <w:r w:rsidRPr="00B86FD8">
        <w:rPr>
          <w:b/>
          <w:lang w:val="en-GB"/>
        </w:rPr>
        <w:fldChar w:fldCharType="begin"/>
      </w:r>
      <w:r w:rsidRPr="00B86FD8">
        <w:rPr>
          <w:lang w:val="en-GB"/>
        </w:rPr>
        <w:instrText xml:space="preserve"> TOC \o "1-3" \h \z \u </w:instrText>
      </w:r>
      <w:r w:rsidRPr="00B86FD8">
        <w:rPr>
          <w:b/>
          <w:lang w:val="en-GB"/>
        </w:rPr>
        <w:fldChar w:fldCharType="separate"/>
      </w:r>
      <w:hyperlink w:anchor="_Toc147403350" w:history="1">
        <w:r w:rsidR="00B86FD8" w:rsidRPr="00B86FD8">
          <w:rPr>
            <w:rStyle w:val="Hypertextovodkaz"/>
            <w:rFonts w:ascii="Arial" w:hAnsi="Arial" w:cs="Arial"/>
            <w:sz w:val="20"/>
            <w:lang w:val="en-GB"/>
          </w:rPr>
          <w:t>1.</w:t>
        </w:r>
        <w:r w:rsidR="00B86FD8" w:rsidRPr="00B86FD8">
          <w:rPr>
            <w:rStyle w:val="Hypertextovodkaz"/>
            <w:rFonts w:ascii="Arial" w:hAnsi="Arial" w:cs="Arial"/>
            <w:sz w:val="20"/>
            <w:lang w:val="en-GB"/>
          </w:rPr>
          <w:tab/>
          <w:t>Introduction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w:t>
        </w:r>
        <w:r w:rsidR="00B86FD8" w:rsidRPr="00B86FD8">
          <w:rPr>
            <w:rStyle w:val="Hypertextovodkaz"/>
            <w:rFonts w:ascii="Arial" w:hAnsi="Arial" w:cs="Arial"/>
            <w:webHidden/>
            <w:sz w:val="20"/>
            <w:lang w:val="en-GB"/>
          </w:rPr>
          <w:fldChar w:fldCharType="end"/>
        </w:r>
      </w:hyperlink>
    </w:p>
    <w:p w14:paraId="6770233B" w14:textId="10E22D47" w:rsidR="00B86FD8" w:rsidRPr="00B86FD8" w:rsidRDefault="00000000" w:rsidP="00B86FD8">
      <w:pPr>
        <w:pStyle w:val="Obsah1"/>
        <w:rPr>
          <w:rStyle w:val="Hypertextovodkaz"/>
          <w:rFonts w:ascii="Arial" w:hAnsi="Arial" w:cs="Arial"/>
          <w:sz w:val="20"/>
          <w:lang w:val="en-GB"/>
        </w:rPr>
      </w:pPr>
      <w:hyperlink w:anchor="_Toc147403351" w:history="1">
        <w:r w:rsidR="00B86FD8" w:rsidRPr="00B86FD8">
          <w:rPr>
            <w:rStyle w:val="Hypertextovodkaz"/>
            <w:rFonts w:ascii="Arial" w:hAnsi="Arial" w:cs="Arial"/>
            <w:sz w:val="20"/>
            <w:lang w:val="en-GB"/>
          </w:rPr>
          <w:t>1.1.</w:t>
        </w:r>
        <w:r w:rsidR="00B86FD8" w:rsidRPr="00B86FD8">
          <w:rPr>
            <w:rStyle w:val="Hypertextovodkaz"/>
            <w:rFonts w:ascii="Arial" w:hAnsi="Arial" w:cs="Arial"/>
            <w:sz w:val="20"/>
            <w:lang w:val="en-GB"/>
          </w:rPr>
          <w:tab/>
          <w:t>BASIC INFORMATION ABOUT THE CONTRACT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w:t>
        </w:r>
        <w:r w:rsidR="00B86FD8" w:rsidRPr="00B86FD8">
          <w:rPr>
            <w:rStyle w:val="Hypertextovodkaz"/>
            <w:rFonts w:ascii="Arial" w:hAnsi="Arial" w:cs="Arial"/>
            <w:webHidden/>
            <w:sz w:val="20"/>
            <w:lang w:val="en-GB"/>
          </w:rPr>
          <w:fldChar w:fldCharType="end"/>
        </w:r>
      </w:hyperlink>
    </w:p>
    <w:p w14:paraId="54047443" w14:textId="6899A92B" w:rsidR="00B86FD8" w:rsidRPr="00B86FD8" w:rsidRDefault="00000000" w:rsidP="00B86FD8">
      <w:pPr>
        <w:pStyle w:val="Obsah1"/>
        <w:rPr>
          <w:rStyle w:val="Hypertextovodkaz"/>
          <w:rFonts w:ascii="Arial" w:hAnsi="Arial" w:cs="Arial"/>
          <w:sz w:val="20"/>
          <w:lang w:val="en-GB"/>
        </w:rPr>
      </w:pPr>
      <w:hyperlink w:anchor="_Toc147403352" w:history="1">
        <w:r w:rsidR="00B86FD8" w:rsidRPr="00B86FD8">
          <w:rPr>
            <w:rStyle w:val="Hypertextovodkaz"/>
            <w:rFonts w:ascii="Arial" w:hAnsi="Arial" w:cs="Arial"/>
            <w:sz w:val="20"/>
            <w:lang w:val="en-GB"/>
          </w:rPr>
          <w:t>1.2.</w:t>
        </w:r>
        <w:r w:rsidR="00B86FD8" w:rsidRPr="00B86FD8">
          <w:rPr>
            <w:rStyle w:val="Hypertextovodkaz"/>
            <w:rFonts w:ascii="Arial" w:hAnsi="Arial" w:cs="Arial"/>
            <w:sz w:val="20"/>
            <w:lang w:val="en-GB"/>
          </w:rPr>
          <w:tab/>
          <w:t>MINIMUM TECHNICAL CONDITIONS ACCORDING TO §61 PAR. 4 ZZVZ</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w:t>
        </w:r>
        <w:r w:rsidR="00B86FD8" w:rsidRPr="00B86FD8">
          <w:rPr>
            <w:rStyle w:val="Hypertextovodkaz"/>
            <w:rFonts w:ascii="Arial" w:hAnsi="Arial" w:cs="Arial"/>
            <w:webHidden/>
            <w:sz w:val="20"/>
            <w:lang w:val="en-GB"/>
          </w:rPr>
          <w:fldChar w:fldCharType="end"/>
        </w:r>
      </w:hyperlink>
    </w:p>
    <w:p w14:paraId="49ED0269" w14:textId="641B6399" w:rsidR="00B86FD8" w:rsidRPr="00B86FD8" w:rsidRDefault="00000000" w:rsidP="00B86FD8">
      <w:pPr>
        <w:pStyle w:val="Obsah1"/>
        <w:rPr>
          <w:rStyle w:val="Hypertextovodkaz"/>
          <w:rFonts w:ascii="Arial" w:hAnsi="Arial" w:cs="Arial"/>
          <w:sz w:val="20"/>
          <w:lang w:val="en-GB"/>
        </w:rPr>
      </w:pPr>
      <w:hyperlink w:anchor="_Toc147403353" w:history="1">
        <w:r w:rsidR="00B86FD8" w:rsidRPr="00B86FD8">
          <w:rPr>
            <w:rStyle w:val="Hypertextovodkaz"/>
            <w:rFonts w:ascii="Arial" w:hAnsi="Arial" w:cs="Arial"/>
            <w:sz w:val="20"/>
            <w:lang w:val="en-GB"/>
          </w:rPr>
          <w:t>1.3.</w:t>
        </w:r>
        <w:r w:rsidR="00B86FD8" w:rsidRPr="00B86FD8">
          <w:rPr>
            <w:rStyle w:val="Hypertextovodkaz"/>
            <w:rFonts w:ascii="Arial" w:hAnsi="Arial" w:cs="Arial"/>
            <w:sz w:val="20"/>
            <w:lang w:val="en-GB"/>
          </w:rPr>
          <w:tab/>
          <w:t>PURPOSE OF THE DOCUMENT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w:t>
        </w:r>
        <w:r w:rsidR="00B86FD8" w:rsidRPr="00B86FD8">
          <w:rPr>
            <w:rStyle w:val="Hypertextovodkaz"/>
            <w:rFonts w:ascii="Arial" w:hAnsi="Arial" w:cs="Arial"/>
            <w:webHidden/>
            <w:sz w:val="20"/>
            <w:lang w:val="en-GB"/>
          </w:rPr>
          <w:fldChar w:fldCharType="end"/>
        </w:r>
      </w:hyperlink>
    </w:p>
    <w:p w14:paraId="24824858" w14:textId="3AE3A823" w:rsidR="00B86FD8" w:rsidRPr="00B86FD8" w:rsidRDefault="00000000" w:rsidP="00B86FD8">
      <w:pPr>
        <w:pStyle w:val="Obsah1"/>
        <w:rPr>
          <w:rStyle w:val="Hypertextovodkaz"/>
          <w:rFonts w:ascii="Arial" w:hAnsi="Arial" w:cs="Arial"/>
          <w:sz w:val="20"/>
          <w:lang w:val="en-GB"/>
        </w:rPr>
      </w:pPr>
      <w:hyperlink w:anchor="_Toc147403354" w:history="1">
        <w:r w:rsidR="00B86FD8" w:rsidRPr="00B86FD8">
          <w:rPr>
            <w:rStyle w:val="Hypertextovodkaz"/>
            <w:rFonts w:ascii="Arial" w:hAnsi="Arial" w:cs="Arial"/>
            <w:sz w:val="20"/>
            <w:lang w:val="en-GB"/>
          </w:rPr>
          <w:t>1.4.</w:t>
        </w:r>
        <w:r w:rsidR="00B86FD8" w:rsidRPr="00B86FD8">
          <w:rPr>
            <w:rStyle w:val="Hypertextovodkaz"/>
            <w:rFonts w:ascii="Arial" w:hAnsi="Arial" w:cs="Arial"/>
            <w:sz w:val="20"/>
            <w:lang w:val="en-GB"/>
          </w:rPr>
          <w:tab/>
          <w:t>DEFINITIONS AND INTERPRETATION OF TERMS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w:t>
        </w:r>
        <w:r w:rsidR="00B86FD8" w:rsidRPr="00B86FD8">
          <w:rPr>
            <w:rStyle w:val="Hypertextovodkaz"/>
            <w:rFonts w:ascii="Arial" w:hAnsi="Arial" w:cs="Arial"/>
            <w:webHidden/>
            <w:sz w:val="20"/>
            <w:lang w:val="en-GB"/>
          </w:rPr>
          <w:fldChar w:fldCharType="end"/>
        </w:r>
      </w:hyperlink>
    </w:p>
    <w:p w14:paraId="351E1569" w14:textId="1C44F7A6" w:rsidR="00B86FD8" w:rsidRPr="00B86FD8" w:rsidRDefault="00000000" w:rsidP="00B86FD8">
      <w:pPr>
        <w:pStyle w:val="Obsah1"/>
        <w:rPr>
          <w:rStyle w:val="Hypertextovodkaz"/>
          <w:rFonts w:ascii="Arial" w:hAnsi="Arial" w:cs="Arial"/>
          <w:sz w:val="20"/>
          <w:lang w:val="en-GB"/>
        </w:rPr>
      </w:pPr>
      <w:hyperlink w:anchor="_Toc147403355" w:history="1">
        <w:r w:rsidR="00B86FD8" w:rsidRPr="00B86FD8">
          <w:rPr>
            <w:rStyle w:val="Hypertextovodkaz"/>
            <w:rFonts w:ascii="Arial" w:hAnsi="Arial" w:cs="Arial"/>
            <w:sz w:val="20"/>
            <w:lang w:val="en-GB"/>
          </w:rPr>
          <w:t>1.5.</w:t>
        </w:r>
        <w:r w:rsidR="00B86FD8" w:rsidRPr="00B86FD8">
          <w:rPr>
            <w:rStyle w:val="Hypertextovodkaz"/>
            <w:rFonts w:ascii="Arial" w:hAnsi="Arial" w:cs="Arial"/>
            <w:sz w:val="20"/>
            <w:lang w:val="en-GB"/>
          </w:rPr>
          <w:tab/>
          <w:t>OBJECT COMPOSITION OF THE WORK</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w:t>
        </w:r>
        <w:r w:rsidR="00B86FD8" w:rsidRPr="00B86FD8">
          <w:rPr>
            <w:rStyle w:val="Hypertextovodkaz"/>
            <w:rFonts w:ascii="Arial" w:hAnsi="Arial" w:cs="Arial"/>
            <w:webHidden/>
            <w:sz w:val="20"/>
            <w:lang w:val="en-GB"/>
          </w:rPr>
          <w:fldChar w:fldCharType="end"/>
        </w:r>
      </w:hyperlink>
    </w:p>
    <w:p w14:paraId="5E2834E2" w14:textId="333AA6E4" w:rsidR="00B86FD8" w:rsidRPr="00B86FD8" w:rsidRDefault="00000000" w:rsidP="00B86FD8">
      <w:pPr>
        <w:pStyle w:val="Obsah1"/>
        <w:rPr>
          <w:rStyle w:val="Hypertextovodkaz"/>
          <w:rFonts w:ascii="Arial" w:hAnsi="Arial" w:cs="Arial"/>
          <w:sz w:val="20"/>
          <w:lang w:val="en-GB"/>
        </w:rPr>
      </w:pPr>
      <w:hyperlink w:anchor="_Toc147403356" w:history="1">
        <w:r w:rsidR="00B86FD8" w:rsidRPr="00B86FD8">
          <w:rPr>
            <w:rStyle w:val="Hypertextovodkaz"/>
            <w:rFonts w:ascii="Arial" w:hAnsi="Arial" w:cs="Arial"/>
            <w:sz w:val="20"/>
            <w:lang w:val="en-GB"/>
          </w:rPr>
          <w:t>1.5.1.</w:t>
        </w:r>
        <w:r w:rsidR="00B86FD8" w:rsidRPr="00B86FD8">
          <w:rPr>
            <w:rStyle w:val="Hypertextovodkaz"/>
            <w:rFonts w:ascii="Arial" w:hAnsi="Arial" w:cs="Arial"/>
            <w:sz w:val="20"/>
            <w:lang w:val="en-GB"/>
          </w:rPr>
          <w:tab/>
          <w:t>Operating files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w:t>
        </w:r>
        <w:r w:rsidR="00B86FD8" w:rsidRPr="00B86FD8">
          <w:rPr>
            <w:rStyle w:val="Hypertextovodkaz"/>
            <w:rFonts w:ascii="Arial" w:hAnsi="Arial" w:cs="Arial"/>
            <w:webHidden/>
            <w:sz w:val="20"/>
            <w:lang w:val="en-GB"/>
          </w:rPr>
          <w:fldChar w:fldCharType="end"/>
        </w:r>
      </w:hyperlink>
    </w:p>
    <w:p w14:paraId="4781B6D7" w14:textId="68E054E2" w:rsidR="00B86FD8" w:rsidRPr="00B86FD8" w:rsidRDefault="00000000" w:rsidP="00B86FD8">
      <w:pPr>
        <w:pStyle w:val="Obsah1"/>
        <w:rPr>
          <w:rStyle w:val="Hypertextovodkaz"/>
          <w:rFonts w:ascii="Arial" w:hAnsi="Arial" w:cs="Arial"/>
          <w:sz w:val="20"/>
          <w:lang w:val="en-GB"/>
        </w:rPr>
      </w:pPr>
      <w:hyperlink w:anchor="_Toc147403357" w:history="1">
        <w:r w:rsidR="00B86FD8" w:rsidRPr="00B86FD8">
          <w:rPr>
            <w:rStyle w:val="Hypertextovodkaz"/>
            <w:rFonts w:ascii="Arial" w:hAnsi="Arial" w:cs="Arial"/>
            <w:sz w:val="20"/>
            <w:lang w:val="en-GB"/>
          </w:rPr>
          <w:t>1.5.2.</w:t>
        </w:r>
        <w:r w:rsidR="00B86FD8" w:rsidRPr="00B86FD8">
          <w:rPr>
            <w:rStyle w:val="Hypertextovodkaz"/>
            <w:rFonts w:ascii="Arial" w:hAnsi="Arial" w:cs="Arial"/>
            <w:sz w:val="20"/>
            <w:lang w:val="en-GB"/>
          </w:rPr>
          <w:tab/>
          <w:t>Construction object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w:t>
        </w:r>
        <w:r w:rsidR="00B86FD8" w:rsidRPr="00B86FD8">
          <w:rPr>
            <w:rStyle w:val="Hypertextovodkaz"/>
            <w:rFonts w:ascii="Arial" w:hAnsi="Arial" w:cs="Arial"/>
            <w:webHidden/>
            <w:sz w:val="20"/>
            <w:lang w:val="en-GB"/>
          </w:rPr>
          <w:fldChar w:fldCharType="end"/>
        </w:r>
      </w:hyperlink>
    </w:p>
    <w:p w14:paraId="56502FCB" w14:textId="0924E83B" w:rsidR="00B86FD8" w:rsidRPr="00B86FD8" w:rsidRDefault="00000000" w:rsidP="00B86FD8">
      <w:pPr>
        <w:pStyle w:val="Obsah1"/>
        <w:rPr>
          <w:rStyle w:val="Hypertextovodkaz"/>
          <w:rFonts w:ascii="Arial" w:hAnsi="Arial" w:cs="Arial"/>
          <w:sz w:val="20"/>
          <w:lang w:val="en-GB"/>
        </w:rPr>
      </w:pPr>
      <w:hyperlink w:anchor="_Toc147403358" w:history="1">
        <w:r w:rsidR="00B86FD8" w:rsidRPr="00B86FD8">
          <w:rPr>
            <w:rStyle w:val="Hypertextovodkaz"/>
            <w:rFonts w:ascii="Arial" w:hAnsi="Arial" w:cs="Arial"/>
            <w:sz w:val="20"/>
            <w:lang w:val="en-GB"/>
          </w:rPr>
          <w:t>1.5.3.</w:t>
        </w:r>
        <w:r w:rsidR="00B86FD8" w:rsidRPr="00B86FD8">
          <w:rPr>
            <w:rStyle w:val="Hypertextovodkaz"/>
            <w:rFonts w:ascii="Arial" w:hAnsi="Arial" w:cs="Arial"/>
            <w:sz w:val="20"/>
            <w:lang w:val="en-GB"/>
          </w:rPr>
          <w:tab/>
          <w:t>Engineering unit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w:t>
        </w:r>
        <w:r w:rsidR="00B86FD8" w:rsidRPr="00B86FD8">
          <w:rPr>
            <w:rStyle w:val="Hypertextovodkaz"/>
            <w:rFonts w:ascii="Arial" w:hAnsi="Arial" w:cs="Arial"/>
            <w:webHidden/>
            <w:sz w:val="20"/>
            <w:lang w:val="en-GB"/>
          </w:rPr>
          <w:fldChar w:fldCharType="end"/>
        </w:r>
      </w:hyperlink>
    </w:p>
    <w:p w14:paraId="5D4668D8" w14:textId="28247928" w:rsidR="00B86FD8" w:rsidRPr="00B86FD8" w:rsidRDefault="00000000" w:rsidP="00B86FD8">
      <w:pPr>
        <w:pStyle w:val="Obsah1"/>
        <w:rPr>
          <w:rStyle w:val="Hypertextovodkaz"/>
          <w:rFonts w:ascii="Arial" w:hAnsi="Arial" w:cs="Arial"/>
          <w:sz w:val="20"/>
          <w:lang w:val="en-GB"/>
        </w:rPr>
      </w:pPr>
      <w:hyperlink w:anchor="_Toc147403359" w:history="1">
        <w:r w:rsidR="00B86FD8" w:rsidRPr="00B86FD8">
          <w:rPr>
            <w:rStyle w:val="Hypertextovodkaz"/>
            <w:rFonts w:ascii="Arial" w:hAnsi="Arial" w:cs="Arial"/>
            <w:sz w:val="20"/>
            <w:lang w:val="en-GB"/>
          </w:rPr>
          <w:t>1.6.</w:t>
        </w:r>
        <w:r w:rsidR="00B86FD8" w:rsidRPr="00B86FD8">
          <w:rPr>
            <w:rStyle w:val="Hypertextovodkaz"/>
            <w:rFonts w:ascii="Arial" w:hAnsi="Arial" w:cs="Arial"/>
            <w:sz w:val="20"/>
            <w:lang w:val="en-GB"/>
          </w:rPr>
          <w:tab/>
          <w:t>Scope of deliveries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_Toc147403359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w:t>
        </w:r>
        <w:r w:rsidR="00B86FD8" w:rsidRPr="00B86FD8">
          <w:rPr>
            <w:rStyle w:val="Hypertextovodkaz"/>
            <w:rFonts w:ascii="Arial" w:hAnsi="Arial" w:cs="Arial"/>
            <w:webHidden/>
            <w:sz w:val="20"/>
            <w:lang w:val="en-GB"/>
          </w:rPr>
          <w:fldChar w:fldCharType="end"/>
        </w:r>
      </w:hyperlink>
    </w:p>
    <w:p w14:paraId="71310819" w14:textId="06821FC5" w:rsidR="00B86FD8" w:rsidRPr="00B86FD8" w:rsidRDefault="00000000" w:rsidP="00B86FD8">
      <w:pPr>
        <w:pStyle w:val="Obsah1"/>
        <w:rPr>
          <w:rStyle w:val="Hypertextovodkaz"/>
          <w:rFonts w:ascii="Arial" w:hAnsi="Arial" w:cs="Arial"/>
          <w:sz w:val="20"/>
          <w:lang w:val="en-GB"/>
        </w:rPr>
      </w:pPr>
      <w:hyperlink w:anchor="_Toc147403360" w:history="1">
        <w:r w:rsidR="00B86FD8" w:rsidRPr="00B86FD8">
          <w:rPr>
            <w:rStyle w:val="Hypertextovodkaz"/>
            <w:rFonts w:ascii="Arial" w:hAnsi="Arial" w:cs="Arial"/>
            <w:sz w:val="20"/>
            <w:lang w:val="en-GB"/>
          </w:rPr>
          <w:t>1.7.</w:t>
        </w:r>
        <w:r w:rsidR="00B86FD8" w:rsidRPr="00B86FD8">
          <w:rPr>
            <w:rStyle w:val="Hypertextovodkaz"/>
            <w:rFonts w:ascii="Arial" w:hAnsi="Arial" w:cs="Arial"/>
            <w:sz w:val="20"/>
            <w:lang w:val="en-GB"/>
          </w:rPr>
          <w:tab/>
          <w:t>DELIVERY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w:t>
        </w:r>
        <w:r w:rsidR="00B86FD8" w:rsidRPr="00B86FD8">
          <w:rPr>
            <w:rStyle w:val="Hypertextovodkaz"/>
            <w:rFonts w:ascii="Arial" w:hAnsi="Arial" w:cs="Arial"/>
            <w:webHidden/>
            <w:sz w:val="20"/>
            <w:lang w:val="en-GB"/>
          </w:rPr>
          <w:fldChar w:fldCharType="end"/>
        </w:r>
      </w:hyperlink>
    </w:p>
    <w:p w14:paraId="01109AED" w14:textId="32C40CBD" w:rsidR="00B86FD8" w:rsidRPr="00B86FD8" w:rsidRDefault="00000000" w:rsidP="00B86FD8">
      <w:pPr>
        <w:pStyle w:val="Obsah1"/>
        <w:rPr>
          <w:rStyle w:val="Hypertextovodkaz"/>
          <w:rFonts w:ascii="Arial" w:hAnsi="Arial" w:cs="Arial"/>
          <w:sz w:val="20"/>
          <w:lang w:val="en-GB"/>
        </w:rPr>
      </w:pPr>
      <w:hyperlink w:anchor="_Toc147403361" w:history="1">
        <w:r w:rsidR="00B86FD8" w:rsidRPr="00B86FD8">
          <w:rPr>
            <w:rStyle w:val="Hypertextovodkaz"/>
            <w:rFonts w:ascii="Arial" w:hAnsi="Arial" w:cs="Arial"/>
            <w:sz w:val="20"/>
            <w:lang w:val="en-GB"/>
          </w:rPr>
          <w:t>1.8.</w:t>
        </w:r>
        <w:r w:rsidR="00B86FD8" w:rsidRPr="00B86FD8">
          <w:rPr>
            <w:rStyle w:val="Hypertextovodkaz"/>
            <w:rFonts w:ascii="Arial" w:hAnsi="Arial" w:cs="Arial"/>
            <w:sz w:val="20"/>
            <w:lang w:val="en-GB"/>
          </w:rPr>
          <w:tab/>
          <w:t>Existing situation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w:t>
        </w:r>
        <w:r w:rsidR="00B86FD8" w:rsidRPr="00B86FD8">
          <w:rPr>
            <w:rStyle w:val="Hypertextovodkaz"/>
            <w:rFonts w:ascii="Arial" w:hAnsi="Arial" w:cs="Arial"/>
            <w:webHidden/>
            <w:sz w:val="20"/>
            <w:lang w:val="en-GB"/>
          </w:rPr>
          <w:fldChar w:fldCharType="end"/>
        </w:r>
      </w:hyperlink>
    </w:p>
    <w:p w14:paraId="751422AD" w14:textId="573333D0" w:rsidR="00B86FD8" w:rsidRPr="00B86FD8" w:rsidRDefault="00000000" w:rsidP="00B86FD8">
      <w:pPr>
        <w:pStyle w:val="Obsah1"/>
        <w:rPr>
          <w:rStyle w:val="Hypertextovodkaz"/>
          <w:rFonts w:ascii="Arial" w:hAnsi="Arial" w:cs="Arial"/>
          <w:sz w:val="20"/>
          <w:lang w:val="en-GB"/>
        </w:rPr>
      </w:pPr>
      <w:hyperlink w:anchor="_Toc147403362" w:history="1">
        <w:r w:rsidR="00B86FD8" w:rsidRPr="00B86FD8">
          <w:rPr>
            <w:rStyle w:val="Hypertextovodkaz"/>
            <w:rFonts w:ascii="Arial" w:hAnsi="Arial" w:cs="Arial"/>
            <w:sz w:val="20"/>
            <w:lang w:val="en-GB"/>
          </w:rPr>
          <w:t>1.8.1.</w:t>
        </w:r>
        <w:r w:rsidR="00B86FD8" w:rsidRPr="00B86FD8">
          <w:rPr>
            <w:rStyle w:val="Hypertextovodkaz"/>
            <w:rFonts w:ascii="Arial" w:hAnsi="Arial" w:cs="Arial"/>
            <w:sz w:val="20"/>
            <w:lang w:val="en-GB"/>
          </w:rPr>
          <w:tab/>
          <w:t>Mechanical and process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w:t>
        </w:r>
        <w:r w:rsidR="00B86FD8" w:rsidRPr="00B86FD8">
          <w:rPr>
            <w:rStyle w:val="Hypertextovodkaz"/>
            <w:rFonts w:ascii="Arial" w:hAnsi="Arial" w:cs="Arial"/>
            <w:webHidden/>
            <w:sz w:val="20"/>
            <w:lang w:val="en-GB"/>
          </w:rPr>
          <w:fldChar w:fldCharType="end"/>
        </w:r>
      </w:hyperlink>
    </w:p>
    <w:p w14:paraId="208349FA" w14:textId="55485AFA" w:rsidR="00B86FD8" w:rsidRPr="00B86FD8" w:rsidRDefault="00000000" w:rsidP="00B86FD8">
      <w:pPr>
        <w:pStyle w:val="Obsah1"/>
        <w:rPr>
          <w:rStyle w:val="Hypertextovodkaz"/>
          <w:rFonts w:ascii="Arial" w:hAnsi="Arial" w:cs="Arial"/>
          <w:sz w:val="20"/>
          <w:lang w:val="en-GB"/>
        </w:rPr>
      </w:pPr>
      <w:hyperlink w:anchor="_Toc147403363" w:history="1">
        <w:r w:rsidR="00B86FD8" w:rsidRPr="00B86FD8">
          <w:rPr>
            <w:rStyle w:val="Hypertextovodkaz"/>
            <w:rFonts w:ascii="Arial" w:hAnsi="Arial" w:cs="Arial"/>
            <w:sz w:val="20"/>
            <w:lang w:val="en-GB"/>
          </w:rPr>
          <w:t>1.8.2.</w:t>
        </w:r>
        <w:r w:rsidR="00B86FD8" w:rsidRPr="00B86FD8">
          <w:rPr>
            <w:rStyle w:val="Hypertextovodkaz"/>
            <w:rFonts w:ascii="Arial" w:hAnsi="Arial" w:cs="Arial"/>
            <w:sz w:val="20"/>
            <w:lang w:val="en-GB"/>
          </w:rPr>
          <w:tab/>
          <w:t>Construction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w:t>
        </w:r>
        <w:r w:rsidR="00B86FD8" w:rsidRPr="00B86FD8">
          <w:rPr>
            <w:rStyle w:val="Hypertextovodkaz"/>
            <w:rFonts w:ascii="Arial" w:hAnsi="Arial" w:cs="Arial"/>
            <w:webHidden/>
            <w:sz w:val="20"/>
            <w:lang w:val="en-GB"/>
          </w:rPr>
          <w:fldChar w:fldCharType="end"/>
        </w:r>
      </w:hyperlink>
    </w:p>
    <w:p w14:paraId="67B9B5E3" w14:textId="7270473E" w:rsidR="00B86FD8" w:rsidRPr="00B86FD8" w:rsidRDefault="00000000" w:rsidP="00B86FD8">
      <w:pPr>
        <w:pStyle w:val="Obsah1"/>
        <w:rPr>
          <w:rStyle w:val="Hypertextovodkaz"/>
          <w:rFonts w:ascii="Arial" w:hAnsi="Arial" w:cs="Arial"/>
          <w:sz w:val="20"/>
          <w:lang w:val="en-GB"/>
        </w:rPr>
      </w:pPr>
      <w:hyperlink w:anchor="_Toc147403364" w:history="1">
        <w:r w:rsidR="00B86FD8" w:rsidRPr="00B86FD8">
          <w:rPr>
            <w:rStyle w:val="Hypertextovodkaz"/>
            <w:rFonts w:ascii="Arial" w:hAnsi="Arial" w:cs="Arial"/>
            <w:sz w:val="20"/>
            <w:lang w:val="en-GB"/>
          </w:rPr>
          <w:t>1.8.3.</w:t>
        </w:r>
        <w:r w:rsidR="00B86FD8" w:rsidRPr="00B86FD8">
          <w:rPr>
            <w:rStyle w:val="Hypertextovodkaz"/>
            <w:rFonts w:ascii="Arial" w:hAnsi="Arial" w:cs="Arial"/>
            <w:sz w:val="20"/>
            <w:lang w:val="en-GB"/>
          </w:rPr>
          <w:tab/>
          <w:t>Electro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w:t>
        </w:r>
        <w:r w:rsidR="00B86FD8" w:rsidRPr="00B86FD8">
          <w:rPr>
            <w:rStyle w:val="Hypertextovodkaz"/>
            <w:rFonts w:ascii="Arial" w:hAnsi="Arial" w:cs="Arial"/>
            <w:webHidden/>
            <w:sz w:val="20"/>
            <w:lang w:val="en-GB"/>
          </w:rPr>
          <w:fldChar w:fldCharType="end"/>
        </w:r>
      </w:hyperlink>
    </w:p>
    <w:p w14:paraId="5A83BCE6" w14:textId="1A4D5DCE" w:rsidR="00B86FD8" w:rsidRPr="00B86FD8" w:rsidRDefault="00000000" w:rsidP="00B86FD8">
      <w:pPr>
        <w:pStyle w:val="Obsah1"/>
        <w:rPr>
          <w:rStyle w:val="Hypertextovodkaz"/>
          <w:rFonts w:ascii="Arial" w:hAnsi="Arial" w:cs="Arial"/>
          <w:sz w:val="20"/>
          <w:lang w:val="en-GB"/>
        </w:rPr>
      </w:pPr>
      <w:hyperlink w:anchor="_Toc147403365" w:history="1">
        <w:r w:rsidR="00B86FD8" w:rsidRPr="00B86FD8">
          <w:rPr>
            <w:rStyle w:val="Hypertextovodkaz"/>
            <w:rFonts w:ascii="Arial" w:hAnsi="Arial" w:cs="Arial"/>
            <w:sz w:val="20"/>
            <w:lang w:val="en-GB"/>
          </w:rPr>
          <w:t>1.8.4.</w:t>
        </w:r>
        <w:r w:rsidR="00B86FD8" w:rsidRPr="00B86FD8">
          <w:rPr>
            <w:rStyle w:val="Hypertextovodkaz"/>
            <w:rFonts w:ascii="Arial" w:hAnsi="Arial" w:cs="Arial"/>
            <w:sz w:val="20"/>
            <w:lang w:val="en-GB"/>
          </w:rPr>
          <w:tab/>
          <w:t>I&amp;C and ACS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w:t>
        </w:r>
        <w:r w:rsidR="00B86FD8" w:rsidRPr="00B86FD8">
          <w:rPr>
            <w:rStyle w:val="Hypertextovodkaz"/>
            <w:rFonts w:ascii="Arial" w:hAnsi="Arial" w:cs="Arial"/>
            <w:webHidden/>
            <w:sz w:val="20"/>
            <w:lang w:val="en-GB"/>
          </w:rPr>
          <w:fldChar w:fldCharType="end"/>
        </w:r>
      </w:hyperlink>
    </w:p>
    <w:p w14:paraId="0AF2B1ED" w14:textId="2322B5A9" w:rsidR="00B86FD8" w:rsidRPr="00B86FD8" w:rsidRDefault="00000000" w:rsidP="00B86FD8">
      <w:pPr>
        <w:pStyle w:val="Obsah1"/>
        <w:rPr>
          <w:rStyle w:val="Hypertextovodkaz"/>
          <w:rFonts w:ascii="Arial" w:hAnsi="Arial" w:cs="Arial"/>
          <w:sz w:val="20"/>
          <w:lang w:val="en-GB"/>
        </w:rPr>
      </w:pPr>
      <w:hyperlink w:anchor="_Toc147403366" w:history="1">
        <w:r w:rsidR="00B86FD8" w:rsidRPr="00B86FD8">
          <w:rPr>
            <w:rStyle w:val="Hypertextovodkaz"/>
            <w:rFonts w:ascii="Arial" w:hAnsi="Arial" w:cs="Arial"/>
            <w:sz w:val="20"/>
            <w:lang w:val="en-GB"/>
          </w:rPr>
          <w:t>2.</w:t>
        </w:r>
        <w:r w:rsidR="00B86FD8" w:rsidRPr="00B86FD8">
          <w:rPr>
            <w:rStyle w:val="Hypertextovodkaz"/>
            <w:rFonts w:ascii="Arial" w:hAnsi="Arial" w:cs="Arial"/>
            <w:sz w:val="20"/>
            <w:lang w:val="en-GB"/>
          </w:rPr>
          <w:tab/>
          <w:t>TECHNICAL REQUIREMENTS FOR work</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w:t>
        </w:r>
        <w:r w:rsidR="00B86FD8" w:rsidRPr="00B86FD8">
          <w:rPr>
            <w:rStyle w:val="Hypertextovodkaz"/>
            <w:rFonts w:ascii="Arial" w:hAnsi="Arial" w:cs="Arial"/>
            <w:webHidden/>
            <w:sz w:val="20"/>
            <w:lang w:val="en-GB"/>
          </w:rPr>
          <w:fldChar w:fldCharType="end"/>
        </w:r>
      </w:hyperlink>
    </w:p>
    <w:p w14:paraId="1BA099EE" w14:textId="59908921" w:rsidR="00B86FD8" w:rsidRPr="00B86FD8" w:rsidRDefault="00000000" w:rsidP="00B86FD8">
      <w:pPr>
        <w:pStyle w:val="Obsah1"/>
        <w:rPr>
          <w:rStyle w:val="Hypertextovodkaz"/>
          <w:rFonts w:ascii="Arial" w:hAnsi="Arial" w:cs="Arial"/>
          <w:sz w:val="20"/>
          <w:lang w:val="en-GB"/>
        </w:rPr>
      </w:pPr>
      <w:hyperlink w:anchor="_Toc147403367" w:history="1">
        <w:r w:rsidR="00B86FD8" w:rsidRPr="00B86FD8">
          <w:rPr>
            <w:rStyle w:val="Hypertextovodkaz"/>
            <w:rFonts w:ascii="Arial" w:hAnsi="Arial" w:cs="Arial"/>
            <w:sz w:val="20"/>
            <w:lang w:val="en-GB"/>
          </w:rPr>
          <w:t>2.1.</w:t>
        </w:r>
        <w:r w:rsidR="00B86FD8" w:rsidRPr="00B86FD8">
          <w:rPr>
            <w:rStyle w:val="Hypertextovodkaz"/>
            <w:rFonts w:ascii="Arial" w:hAnsi="Arial" w:cs="Arial"/>
            <w:sz w:val="20"/>
            <w:lang w:val="en-GB"/>
          </w:rPr>
          <w:tab/>
          <w:t>Mechanical and process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w:t>
        </w:r>
        <w:r w:rsidR="00B86FD8" w:rsidRPr="00B86FD8">
          <w:rPr>
            <w:rStyle w:val="Hypertextovodkaz"/>
            <w:rFonts w:ascii="Arial" w:hAnsi="Arial" w:cs="Arial"/>
            <w:webHidden/>
            <w:sz w:val="20"/>
            <w:lang w:val="en-GB"/>
          </w:rPr>
          <w:fldChar w:fldCharType="end"/>
        </w:r>
      </w:hyperlink>
    </w:p>
    <w:p w14:paraId="7B3E0837" w14:textId="21AC4F65" w:rsidR="00B86FD8" w:rsidRPr="00B86FD8" w:rsidRDefault="00000000" w:rsidP="00B86FD8">
      <w:pPr>
        <w:pStyle w:val="Obsah1"/>
        <w:rPr>
          <w:rStyle w:val="Hypertextovodkaz"/>
          <w:rFonts w:ascii="Arial" w:hAnsi="Arial" w:cs="Arial"/>
          <w:sz w:val="20"/>
          <w:lang w:val="en-GB"/>
        </w:rPr>
      </w:pPr>
      <w:hyperlink w:anchor="_Toc147403368" w:history="1">
        <w:r w:rsidR="00B86FD8" w:rsidRPr="00B86FD8">
          <w:rPr>
            <w:rStyle w:val="Hypertextovodkaz"/>
            <w:rFonts w:ascii="Arial" w:hAnsi="Arial" w:cs="Arial"/>
            <w:sz w:val="20"/>
            <w:lang w:val="en-GB"/>
          </w:rPr>
          <w:t>2.1.1.</w:t>
        </w:r>
        <w:r w:rsidR="00B86FD8" w:rsidRPr="00B86FD8">
          <w:rPr>
            <w:rStyle w:val="Hypertextovodkaz"/>
            <w:rFonts w:ascii="Arial" w:hAnsi="Arial" w:cs="Arial"/>
            <w:sz w:val="20"/>
            <w:lang w:val="en-GB"/>
          </w:rPr>
          <w:tab/>
          <w:t>Introduction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w:t>
        </w:r>
        <w:r w:rsidR="00B86FD8" w:rsidRPr="00B86FD8">
          <w:rPr>
            <w:rStyle w:val="Hypertextovodkaz"/>
            <w:rFonts w:ascii="Arial" w:hAnsi="Arial" w:cs="Arial"/>
            <w:webHidden/>
            <w:sz w:val="20"/>
            <w:lang w:val="en-GB"/>
          </w:rPr>
          <w:fldChar w:fldCharType="end"/>
        </w:r>
      </w:hyperlink>
    </w:p>
    <w:p w14:paraId="15CE0E22" w14:textId="3E2E37BA" w:rsidR="00B86FD8" w:rsidRPr="00B86FD8" w:rsidRDefault="00000000" w:rsidP="00B86FD8">
      <w:pPr>
        <w:pStyle w:val="Obsah1"/>
        <w:rPr>
          <w:rStyle w:val="Hypertextovodkaz"/>
          <w:rFonts w:ascii="Arial" w:hAnsi="Arial" w:cs="Arial"/>
          <w:sz w:val="20"/>
          <w:lang w:val="en-GB"/>
        </w:rPr>
      </w:pPr>
      <w:hyperlink w:anchor="_Toc147403369" w:history="1">
        <w:r w:rsidR="00B86FD8" w:rsidRPr="00B86FD8">
          <w:rPr>
            <w:rStyle w:val="Hypertextovodkaz"/>
            <w:rFonts w:ascii="Arial" w:hAnsi="Arial" w:cs="Arial"/>
            <w:sz w:val="20"/>
            <w:lang w:val="en-GB"/>
          </w:rPr>
          <w:t>2.1.2.</w:t>
        </w:r>
        <w:r w:rsidR="00B86FD8" w:rsidRPr="00B86FD8">
          <w:rPr>
            <w:rStyle w:val="Hypertextovodkaz"/>
            <w:rFonts w:ascii="Arial" w:hAnsi="Arial" w:cs="Arial"/>
            <w:sz w:val="20"/>
            <w:lang w:val="en-GB"/>
          </w:rPr>
          <w:tab/>
          <w:t>Operating cases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_Toc147403369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w:t>
        </w:r>
        <w:r w:rsidR="00B86FD8" w:rsidRPr="00B86FD8">
          <w:rPr>
            <w:rStyle w:val="Hypertextovodkaz"/>
            <w:rFonts w:ascii="Arial" w:hAnsi="Arial" w:cs="Arial"/>
            <w:webHidden/>
            <w:sz w:val="20"/>
            <w:lang w:val="en-GB"/>
          </w:rPr>
          <w:fldChar w:fldCharType="end"/>
        </w:r>
      </w:hyperlink>
    </w:p>
    <w:p w14:paraId="1D00F469" w14:textId="40BBA38D" w:rsidR="00B86FD8" w:rsidRPr="00B86FD8" w:rsidRDefault="00000000" w:rsidP="00B86FD8">
      <w:pPr>
        <w:pStyle w:val="Obsah1"/>
        <w:rPr>
          <w:rStyle w:val="Hypertextovodkaz"/>
          <w:rFonts w:ascii="Arial" w:hAnsi="Arial" w:cs="Arial"/>
          <w:sz w:val="20"/>
          <w:lang w:val="en-GB"/>
        </w:rPr>
      </w:pPr>
      <w:hyperlink w:anchor="_Toc147403370" w:history="1">
        <w:r w:rsidR="00B86FD8" w:rsidRPr="00B86FD8">
          <w:rPr>
            <w:rStyle w:val="Hypertextovodkaz"/>
            <w:rFonts w:ascii="Arial" w:hAnsi="Arial" w:cs="Arial"/>
            <w:sz w:val="20"/>
            <w:lang w:val="en-GB"/>
          </w:rPr>
          <w:t>2.1.3.</w:t>
        </w:r>
        <w:r w:rsidR="00B86FD8" w:rsidRPr="00B86FD8">
          <w:rPr>
            <w:rStyle w:val="Hypertextovodkaz"/>
            <w:rFonts w:ascii="Arial" w:hAnsi="Arial" w:cs="Arial"/>
            <w:sz w:val="20"/>
            <w:lang w:val="en-GB"/>
          </w:rPr>
          <w:tab/>
          <w:t>Input parameters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w:t>
        </w:r>
        <w:r w:rsidR="00B86FD8" w:rsidRPr="00B86FD8">
          <w:rPr>
            <w:rStyle w:val="Hypertextovodkaz"/>
            <w:rFonts w:ascii="Arial" w:hAnsi="Arial" w:cs="Arial"/>
            <w:webHidden/>
            <w:sz w:val="20"/>
            <w:lang w:val="en-GB"/>
          </w:rPr>
          <w:fldChar w:fldCharType="end"/>
        </w:r>
      </w:hyperlink>
    </w:p>
    <w:p w14:paraId="48AD339D" w14:textId="6DCDA058" w:rsidR="00B86FD8" w:rsidRPr="00B86FD8" w:rsidRDefault="00000000" w:rsidP="00B86FD8">
      <w:pPr>
        <w:pStyle w:val="Obsah1"/>
        <w:rPr>
          <w:rStyle w:val="Hypertextovodkaz"/>
          <w:rFonts w:ascii="Arial" w:hAnsi="Arial" w:cs="Arial"/>
          <w:sz w:val="20"/>
          <w:lang w:val="en-GB"/>
        </w:rPr>
      </w:pPr>
      <w:hyperlink w:anchor="_Toc147403371" w:history="1">
        <w:r w:rsidR="00B86FD8" w:rsidRPr="00B86FD8">
          <w:rPr>
            <w:rStyle w:val="Hypertextovodkaz"/>
            <w:rFonts w:ascii="Arial" w:hAnsi="Arial" w:cs="Arial"/>
            <w:sz w:val="20"/>
            <w:lang w:val="en-GB"/>
          </w:rPr>
          <w:t>2.1.4.</w:t>
        </w:r>
        <w:r w:rsidR="00B86FD8" w:rsidRPr="00B86FD8">
          <w:rPr>
            <w:rStyle w:val="Hypertextovodkaz"/>
            <w:rFonts w:ascii="Arial" w:hAnsi="Arial" w:cs="Arial"/>
            <w:sz w:val="20"/>
            <w:lang w:val="en-GB"/>
          </w:rPr>
          <w:tab/>
          <w:t>Required output parameters.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w:t>
        </w:r>
        <w:r w:rsidR="00B86FD8" w:rsidRPr="00B86FD8">
          <w:rPr>
            <w:rStyle w:val="Hypertextovodkaz"/>
            <w:rFonts w:ascii="Arial" w:hAnsi="Arial" w:cs="Arial"/>
            <w:webHidden/>
            <w:sz w:val="20"/>
            <w:lang w:val="en-GB"/>
          </w:rPr>
          <w:fldChar w:fldCharType="end"/>
        </w:r>
      </w:hyperlink>
    </w:p>
    <w:p w14:paraId="37A1F536" w14:textId="6B705C38" w:rsidR="00B86FD8" w:rsidRPr="00B86FD8" w:rsidRDefault="00000000" w:rsidP="00B86FD8">
      <w:pPr>
        <w:pStyle w:val="Obsah1"/>
        <w:rPr>
          <w:rStyle w:val="Hypertextovodkaz"/>
          <w:rFonts w:ascii="Arial" w:hAnsi="Arial" w:cs="Arial"/>
          <w:sz w:val="20"/>
          <w:lang w:val="en-GB"/>
        </w:rPr>
      </w:pPr>
      <w:hyperlink w:anchor="_Toc147403372" w:history="1">
        <w:r w:rsidR="00B86FD8" w:rsidRPr="00B86FD8">
          <w:rPr>
            <w:rStyle w:val="Hypertextovodkaz"/>
            <w:rFonts w:ascii="Arial" w:hAnsi="Arial" w:cs="Arial"/>
            <w:sz w:val="20"/>
            <w:lang w:val="en-GB"/>
          </w:rPr>
          <w:t>2.1.5.</w:t>
        </w:r>
        <w:r w:rsidR="00B86FD8" w:rsidRPr="00B86FD8">
          <w:rPr>
            <w:rStyle w:val="Hypertextovodkaz"/>
            <w:rFonts w:ascii="Arial" w:hAnsi="Arial" w:cs="Arial"/>
            <w:sz w:val="20"/>
            <w:lang w:val="en-GB"/>
          </w:rPr>
          <w:tab/>
          <w:t>General requirements for technical solutions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15</w:t>
        </w:r>
        <w:r w:rsidR="00B86FD8" w:rsidRPr="00B86FD8">
          <w:rPr>
            <w:rStyle w:val="Hypertextovodkaz"/>
            <w:rFonts w:ascii="Arial" w:hAnsi="Arial" w:cs="Arial"/>
            <w:webHidden/>
            <w:sz w:val="20"/>
            <w:lang w:val="en-GB"/>
          </w:rPr>
          <w:fldChar w:fldCharType="end"/>
        </w:r>
      </w:hyperlink>
    </w:p>
    <w:p w14:paraId="5B48F707" w14:textId="4A1BA856" w:rsidR="00B86FD8" w:rsidRPr="00B86FD8" w:rsidRDefault="00000000" w:rsidP="00B86FD8">
      <w:pPr>
        <w:pStyle w:val="Obsah1"/>
        <w:rPr>
          <w:rStyle w:val="Hypertextovodkaz"/>
          <w:rFonts w:ascii="Arial" w:hAnsi="Arial" w:cs="Arial"/>
          <w:sz w:val="20"/>
          <w:lang w:val="en-GB"/>
        </w:rPr>
      </w:pPr>
      <w:hyperlink w:anchor="_Toc147403373" w:history="1">
        <w:r w:rsidR="00B86FD8" w:rsidRPr="00B86FD8">
          <w:rPr>
            <w:rStyle w:val="Hypertextovodkaz"/>
            <w:rFonts w:ascii="Arial" w:hAnsi="Arial" w:cs="Arial"/>
            <w:sz w:val="20"/>
            <w:lang w:val="en-GB"/>
          </w:rPr>
          <w:t>2.1.6.</w:t>
        </w:r>
        <w:r w:rsidR="00B86FD8" w:rsidRPr="00B86FD8">
          <w:rPr>
            <w:rStyle w:val="Hypertextovodkaz"/>
            <w:rFonts w:ascii="Arial" w:hAnsi="Arial" w:cs="Arial"/>
            <w:sz w:val="20"/>
            <w:lang w:val="en-GB"/>
          </w:rPr>
          <w:tab/>
          <w:t>PS01 Gas turbine</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20</w:t>
        </w:r>
        <w:r w:rsidR="00B86FD8" w:rsidRPr="00B86FD8">
          <w:rPr>
            <w:rStyle w:val="Hypertextovodkaz"/>
            <w:rFonts w:ascii="Arial" w:hAnsi="Arial" w:cs="Arial"/>
            <w:webHidden/>
            <w:sz w:val="20"/>
            <w:lang w:val="en-GB"/>
          </w:rPr>
          <w:fldChar w:fldCharType="end"/>
        </w:r>
      </w:hyperlink>
    </w:p>
    <w:p w14:paraId="19399C4A" w14:textId="2EF71958" w:rsidR="00B86FD8" w:rsidRPr="00B86FD8" w:rsidRDefault="00000000" w:rsidP="00B86FD8">
      <w:pPr>
        <w:pStyle w:val="Obsah1"/>
        <w:rPr>
          <w:rStyle w:val="Hypertextovodkaz"/>
          <w:rFonts w:ascii="Arial" w:hAnsi="Arial" w:cs="Arial"/>
          <w:sz w:val="20"/>
          <w:lang w:val="en-GB"/>
        </w:rPr>
      </w:pPr>
      <w:hyperlink w:anchor="_Toc147403374" w:history="1">
        <w:r w:rsidR="00B86FD8" w:rsidRPr="00B86FD8">
          <w:rPr>
            <w:rStyle w:val="Hypertextovodkaz"/>
            <w:rFonts w:ascii="Arial" w:hAnsi="Arial" w:cs="Arial"/>
            <w:sz w:val="20"/>
            <w:lang w:val="en-GB"/>
          </w:rPr>
          <w:t>2.1.7.</w:t>
        </w:r>
        <w:r w:rsidR="00B86FD8" w:rsidRPr="00B86FD8">
          <w:rPr>
            <w:rStyle w:val="Hypertextovodkaz"/>
            <w:rFonts w:ascii="Arial" w:hAnsi="Arial" w:cs="Arial"/>
            <w:sz w:val="20"/>
            <w:lang w:val="en-GB"/>
          </w:rPr>
          <w:tab/>
          <w:t>PS02 Heat recovery steam generator HRSG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21</w:t>
        </w:r>
        <w:r w:rsidR="00B86FD8" w:rsidRPr="00B86FD8">
          <w:rPr>
            <w:rStyle w:val="Hypertextovodkaz"/>
            <w:rFonts w:ascii="Arial" w:hAnsi="Arial" w:cs="Arial"/>
            <w:webHidden/>
            <w:sz w:val="20"/>
            <w:lang w:val="en-GB"/>
          </w:rPr>
          <w:fldChar w:fldCharType="end"/>
        </w:r>
      </w:hyperlink>
    </w:p>
    <w:p w14:paraId="522D8711" w14:textId="541A4D96" w:rsidR="00B86FD8" w:rsidRPr="00B86FD8" w:rsidRDefault="00000000" w:rsidP="00B86FD8">
      <w:pPr>
        <w:pStyle w:val="Obsah1"/>
        <w:rPr>
          <w:rStyle w:val="Hypertextovodkaz"/>
          <w:rFonts w:ascii="Arial" w:hAnsi="Arial" w:cs="Arial"/>
          <w:sz w:val="20"/>
          <w:lang w:val="en-GB"/>
        </w:rPr>
      </w:pPr>
      <w:hyperlink w:anchor="_Toc147403375" w:history="1">
        <w:r w:rsidR="00B86FD8" w:rsidRPr="00B86FD8">
          <w:rPr>
            <w:rStyle w:val="Hypertextovodkaz"/>
            <w:rFonts w:ascii="Arial" w:hAnsi="Arial" w:cs="Arial"/>
            <w:sz w:val="20"/>
            <w:lang w:val="en-GB"/>
          </w:rPr>
          <w:t>2.1.8.</w:t>
        </w:r>
        <w:r w:rsidR="00B86FD8" w:rsidRPr="00B86FD8">
          <w:rPr>
            <w:rStyle w:val="Hypertextovodkaz"/>
            <w:rFonts w:ascii="Arial" w:hAnsi="Arial" w:cs="Arial"/>
            <w:sz w:val="20"/>
            <w:lang w:val="en-GB"/>
          </w:rPr>
          <w:tab/>
          <w:t>PS04 External connecting piping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45</w:t>
        </w:r>
        <w:r w:rsidR="00B86FD8" w:rsidRPr="00B86FD8">
          <w:rPr>
            <w:rStyle w:val="Hypertextovodkaz"/>
            <w:rFonts w:ascii="Arial" w:hAnsi="Arial" w:cs="Arial"/>
            <w:webHidden/>
            <w:sz w:val="20"/>
            <w:lang w:val="en-GB"/>
          </w:rPr>
          <w:fldChar w:fldCharType="end"/>
        </w:r>
      </w:hyperlink>
    </w:p>
    <w:p w14:paraId="37A37C41" w14:textId="64957E9C" w:rsidR="00B86FD8" w:rsidRPr="00B86FD8" w:rsidRDefault="00000000" w:rsidP="00B86FD8">
      <w:pPr>
        <w:pStyle w:val="Obsah1"/>
        <w:rPr>
          <w:rStyle w:val="Hypertextovodkaz"/>
          <w:rFonts w:ascii="Arial" w:hAnsi="Arial" w:cs="Arial"/>
          <w:sz w:val="20"/>
          <w:lang w:val="en-GB"/>
        </w:rPr>
      </w:pPr>
      <w:hyperlink w:anchor="_Toc147403376" w:history="1">
        <w:r w:rsidR="00B86FD8" w:rsidRPr="00B86FD8">
          <w:rPr>
            <w:rStyle w:val="Hypertextovodkaz"/>
            <w:rFonts w:ascii="Arial" w:hAnsi="Arial" w:cs="Arial"/>
            <w:sz w:val="20"/>
            <w:lang w:val="en-GB"/>
          </w:rPr>
          <w:t>2.1.9.</w:t>
        </w:r>
        <w:r w:rsidR="00B86FD8" w:rsidRPr="00B86FD8">
          <w:rPr>
            <w:rStyle w:val="Hypertextovodkaz"/>
            <w:rFonts w:ascii="Arial" w:hAnsi="Arial" w:cs="Arial"/>
            <w:sz w:val="20"/>
            <w:lang w:val="en-GB"/>
          </w:rPr>
          <w:tab/>
          <w:t>PS08 Gas pipeline</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46</w:t>
        </w:r>
        <w:r w:rsidR="00B86FD8" w:rsidRPr="00B86FD8">
          <w:rPr>
            <w:rStyle w:val="Hypertextovodkaz"/>
            <w:rFonts w:ascii="Arial" w:hAnsi="Arial" w:cs="Arial"/>
            <w:webHidden/>
            <w:sz w:val="20"/>
            <w:lang w:val="en-GB"/>
          </w:rPr>
          <w:fldChar w:fldCharType="end"/>
        </w:r>
      </w:hyperlink>
    </w:p>
    <w:p w14:paraId="15E2A4BB" w14:textId="760E2C13" w:rsidR="00B86FD8" w:rsidRPr="00B86FD8" w:rsidRDefault="00000000" w:rsidP="00B86FD8">
      <w:pPr>
        <w:pStyle w:val="Obsah1"/>
        <w:rPr>
          <w:rStyle w:val="Hypertextovodkaz"/>
          <w:rFonts w:ascii="Arial" w:hAnsi="Arial" w:cs="Arial"/>
          <w:sz w:val="20"/>
          <w:lang w:val="en-GB"/>
        </w:rPr>
      </w:pPr>
      <w:hyperlink w:anchor="_Toc147403377" w:history="1">
        <w:r w:rsidR="00B86FD8" w:rsidRPr="00B86FD8">
          <w:rPr>
            <w:rStyle w:val="Hypertextovodkaz"/>
            <w:rFonts w:ascii="Arial" w:hAnsi="Arial" w:cs="Arial"/>
            <w:sz w:val="20"/>
            <w:lang w:val="en-GB"/>
          </w:rPr>
          <w:t>2.1.10.</w:t>
        </w:r>
        <w:r w:rsidR="00B86FD8" w:rsidRPr="00B86FD8">
          <w:rPr>
            <w:rStyle w:val="Hypertextovodkaz"/>
            <w:rFonts w:ascii="Arial" w:hAnsi="Arial" w:cs="Arial"/>
            <w:sz w:val="20"/>
            <w:lang w:val="en-GB"/>
          </w:rPr>
          <w:tab/>
          <w:t>Layout arrangement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48</w:t>
        </w:r>
        <w:r w:rsidR="00B86FD8" w:rsidRPr="00B86FD8">
          <w:rPr>
            <w:rStyle w:val="Hypertextovodkaz"/>
            <w:rFonts w:ascii="Arial" w:hAnsi="Arial" w:cs="Arial"/>
            <w:webHidden/>
            <w:sz w:val="20"/>
            <w:lang w:val="en-GB"/>
          </w:rPr>
          <w:fldChar w:fldCharType="end"/>
        </w:r>
      </w:hyperlink>
    </w:p>
    <w:p w14:paraId="32D6489D" w14:textId="61CBC98D" w:rsidR="00B86FD8" w:rsidRPr="00B86FD8" w:rsidRDefault="00000000" w:rsidP="00B86FD8">
      <w:pPr>
        <w:pStyle w:val="Obsah1"/>
        <w:rPr>
          <w:rStyle w:val="Hypertextovodkaz"/>
          <w:rFonts w:ascii="Arial" w:hAnsi="Arial" w:cs="Arial"/>
          <w:sz w:val="20"/>
          <w:lang w:val="en-GB"/>
        </w:rPr>
      </w:pPr>
      <w:hyperlink w:anchor="_Toc147403378" w:history="1">
        <w:r w:rsidR="00B86FD8" w:rsidRPr="00B86FD8">
          <w:rPr>
            <w:rStyle w:val="Hypertextovodkaz"/>
            <w:rFonts w:ascii="Arial" w:hAnsi="Arial" w:cs="Arial"/>
            <w:sz w:val="20"/>
            <w:lang w:val="en-GB"/>
          </w:rPr>
          <w:t>2.1.11.</w:t>
        </w:r>
        <w:r w:rsidR="00B86FD8" w:rsidRPr="00B86FD8">
          <w:rPr>
            <w:rStyle w:val="Hypertextovodkaz"/>
            <w:rFonts w:ascii="Arial" w:hAnsi="Arial" w:cs="Arial"/>
            <w:sz w:val="20"/>
            <w:lang w:val="en-GB"/>
          </w:rPr>
          <w:tab/>
          <w:t>Tie-in points and delivery boundaries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48</w:t>
        </w:r>
        <w:r w:rsidR="00B86FD8" w:rsidRPr="00B86FD8">
          <w:rPr>
            <w:rStyle w:val="Hypertextovodkaz"/>
            <w:rFonts w:ascii="Arial" w:hAnsi="Arial" w:cs="Arial"/>
            <w:webHidden/>
            <w:sz w:val="20"/>
            <w:lang w:val="en-GB"/>
          </w:rPr>
          <w:fldChar w:fldCharType="end"/>
        </w:r>
      </w:hyperlink>
    </w:p>
    <w:p w14:paraId="61AC8F17" w14:textId="413815EC" w:rsidR="00B86FD8" w:rsidRPr="00B86FD8" w:rsidRDefault="00000000" w:rsidP="00B86FD8">
      <w:pPr>
        <w:pStyle w:val="Obsah1"/>
        <w:rPr>
          <w:rStyle w:val="Hypertextovodkaz"/>
          <w:rFonts w:ascii="Arial" w:hAnsi="Arial" w:cs="Arial"/>
          <w:sz w:val="20"/>
          <w:lang w:val="en-GB"/>
        </w:rPr>
      </w:pPr>
      <w:hyperlink w:anchor="_Toc147403379" w:history="1">
        <w:r w:rsidR="00B86FD8" w:rsidRPr="00B86FD8">
          <w:rPr>
            <w:rStyle w:val="Hypertextovodkaz"/>
            <w:rFonts w:ascii="Arial" w:hAnsi="Arial" w:cs="Arial"/>
            <w:sz w:val="20"/>
            <w:lang w:val="en-GB"/>
          </w:rPr>
          <w:t>2.1.12.</w:t>
        </w:r>
        <w:r w:rsidR="00B86FD8" w:rsidRPr="00B86FD8">
          <w:rPr>
            <w:rStyle w:val="Hypertextovodkaz"/>
            <w:rFonts w:ascii="Arial" w:hAnsi="Arial" w:cs="Arial"/>
            <w:sz w:val="20"/>
            <w:lang w:val="en-GB"/>
          </w:rPr>
          <w:tab/>
          <w:t>Valid standards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_Toc147403379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48</w:t>
        </w:r>
        <w:r w:rsidR="00B86FD8" w:rsidRPr="00B86FD8">
          <w:rPr>
            <w:rStyle w:val="Hypertextovodkaz"/>
            <w:rFonts w:ascii="Arial" w:hAnsi="Arial" w:cs="Arial"/>
            <w:webHidden/>
            <w:sz w:val="20"/>
            <w:lang w:val="en-GB"/>
          </w:rPr>
          <w:fldChar w:fldCharType="end"/>
        </w:r>
      </w:hyperlink>
    </w:p>
    <w:p w14:paraId="33FA6050" w14:textId="014EABCE" w:rsidR="00B86FD8" w:rsidRPr="00B86FD8" w:rsidRDefault="00000000" w:rsidP="00B86FD8">
      <w:pPr>
        <w:pStyle w:val="Obsah1"/>
        <w:rPr>
          <w:rStyle w:val="Hypertextovodkaz"/>
          <w:rFonts w:ascii="Arial" w:hAnsi="Arial" w:cs="Arial"/>
          <w:sz w:val="20"/>
          <w:lang w:val="en-GB"/>
        </w:rPr>
      </w:pPr>
      <w:hyperlink w:anchor="_Toc147403380" w:history="1">
        <w:r w:rsidR="00B86FD8" w:rsidRPr="00B86FD8">
          <w:rPr>
            <w:rStyle w:val="Hypertextovodkaz"/>
            <w:rFonts w:ascii="Arial" w:hAnsi="Arial" w:cs="Arial"/>
            <w:sz w:val="20"/>
            <w:lang w:val="en-GB"/>
          </w:rPr>
          <w:t>2.2.</w:t>
        </w:r>
        <w:r w:rsidR="00B86FD8" w:rsidRPr="00B86FD8">
          <w:rPr>
            <w:rStyle w:val="Hypertextovodkaz"/>
            <w:rFonts w:ascii="Arial" w:hAnsi="Arial" w:cs="Arial"/>
            <w:sz w:val="20"/>
            <w:lang w:val="en-GB"/>
          </w:rPr>
          <w:tab/>
          <w:t>CONSTRUCTION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50</w:t>
        </w:r>
        <w:r w:rsidR="00B86FD8" w:rsidRPr="00B86FD8">
          <w:rPr>
            <w:rStyle w:val="Hypertextovodkaz"/>
            <w:rFonts w:ascii="Arial" w:hAnsi="Arial" w:cs="Arial"/>
            <w:webHidden/>
            <w:sz w:val="20"/>
            <w:lang w:val="en-GB"/>
          </w:rPr>
          <w:fldChar w:fldCharType="end"/>
        </w:r>
      </w:hyperlink>
    </w:p>
    <w:p w14:paraId="274DB9AD" w14:textId="3F9924D5" w:rsidR="00B86FD8" w:rsidRPr="00B86FD8" w:rsidRDefault="00000000" w:rsidP="00B86FD8">
      <w:pPr>
        <w:pStyle w:val="Obsah1"/>
        <w:rPr>
          <w:rStyle w:val="Hypertextovodkaz"/>
          <w:rFonts w:ascii="Arial" w:hAnsi="Arial" w:cs="Arial"/>
          <w:sz w:val="20"/>
          <w:lang w:val="en-GB"/>
        </w:rPr>
      </w:pPr>
      <w:hyperlink w:anchor="_Toc147403381" w:history="1">
        <w:r w:rsidR="00B86FD8" w:rsidRPr="00B86FD8">
          <w:rPr>
            <w:rStyle w:val="Hypertextovodkaz"/>
            <w:rFonts w:ascii="Arial" w:hAnsi="Arial" w:cs="Arial"/>
            <w:sz w:val="20"/>
            <w:lang w:val="en-GB"/>
          </w:rPr>
          <w:t>2.2.1.</w:t>
        </w:r>
        <w:r w:rsidR="00B86FD8" w:rsidRPr="00B86FD8">
          <w:rPr>
            <w:rStyle w:val="Hypertextovodkaz"/>
            <w:rFonts w:ascii="Arial" w:hAnsi="Arial" w:cs="Arial"/>
            <w:sz w:val="20"/>
            <w:lang w:val="en-GB"/>
          </w:rPr>
          <w:tab/>
          <w:t>Future situation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50</w:t>
        </w:r>
        <w:r w:rsidR="00B86FD8" w:rsidRPr="00B86FD8">
          <w:rPr>
            <w:rStyle w:val="Hypertextovodkaz"/>
            <w:rFonts w:ascii="Arial" w:hAnsi="Arial" w:cs="Arial"/>
            <w:webHidden/>
            <w:sz w:val="20"/>
            <w:lang w:val="en-GB"/>
          </w:rPr>
          <w:fldChar w:fldCharType="end"/>
        </w:r>
      </w:hyperlink>
    </w:p>
    <w:p w14:paraId="6BD8E8CD" w14:textId="3D289503" w:rsidR="00B86FD8" w:rsidRPr="00B86FD8" w:rsidRDefault="00000000" w:rsidP="00B86FD8">
      <w:pPr>
        <w:pStyle w:val="Obsah1"/>
        <w:rPr>
          <w:rStyle w:val="Hypertextovodkaz"/>
          <w:rFonts w:ascii="Arial" w:hAnsi="Arial" w:cs="Arial"/>
          <w:sz w:val="20"/>
          <w:lang w:val="en-GB"/>
        </w:rPr>
      </w:pPr>
      <w:hyperlink w:anchor="_Toc147403382" w:history="1">
        <w:r w:rsidR="00B86FD8" w:rsidRPr="00B86FD8">
          <w:rPr>
            <w:rStyle w:val="Hypertextovodkaz"/>
            <w:rFonts w:ascii="Arial" w:hAnsi="Arial" w:cs="Arial"/>
            <w:sz w:val="20"/>
            <w:lang w:val="en-GB"/>
          </w:rPr>
          <w:t>2.2.2.</w:t>
        </w:r>
        <w:r w:rsidR="00B86FD8" w:rsidRPr="00B86FD8">
          <w:rPr>
            <w:rStyle w:val="Hypertextovodkaz"/>
            <w:rFonts w:ascii="Arial" w:hAnsi="Arial" w:cs="Arial"/>
            <w:sz w:val="20"/>
            <w:lang w:val="en-GB"/>
          </w:rPr>
          <w:tab/>
          <w:t>Requirements for the technical solution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50</w:t>
        </w:r>
        <w:r w:rsidR="00B86FD8" w:rsidRPr="00B86FD8">
          <w:rPr>
            <w:rStyle w:val="Hypertextovodkaz"/>
            <w:rFonts w:ascii="Arial" w:hAnsi="Arial" w:cs="Arial"/>
            <w:webHidden/>
            <w:sz w:val="20"/>
            <w:lang w:val="en-GB"/>
          </w:rPr>
          <w:fldChar w:fldCharType="end"/>
        </w:r>
      </w:hyperlink>
    </w:p>
    <w:p w14:paraId="7B680132" w14:textId="06DC5E3B" w:rsidR="00B86FD8" w:rsidRPr="00B86FD8" w:rsidRDefault="00000000" w:rsidP="00B86FD8">
      <w:pPr>
        <w:pStyle w:val="Obsah1"/>
        <w:rPr>
          <w:rStyle w:val="Hypertextovodkaz"/>
          <w:rFonts w:ascii="Arial" w:hAnsi="Arial" w:cs="Arial"/>
          <w:sz w:val="20"/>
          <w:lang w:val="en-GB"/>
        </w:rPr>
      </w:pPr>
      <w:hyperlink w:anchor="_Toc147403383" w:history="1">
        <w:r w:rsidR="00B86FD8" w:rsidRPr="00B86FD8">
          <w:rPr>
            <w:rStyle w:val="Hypertextovodkaz"/>
            <w:rFonts w:ascii="Arial" w:hAnsi="Arial" w:cs="Arial"/>
            <w:sz w:val="20"/>
            <w:lang w:val="en-GB"/>
          </w:rPr>
          <w:t>2.3.</w:t>
        </w:r>
        <w:r w:rsidR="00B86FD8" w:rsidRPr="00B86FD8">
          <w:rPr>
            <w:rStyle w:val="Hypertextovodkaz"/>
            <w:rFonts w:ascii="Arial" w:hAnsi="Arial" w:cs="Arial"/>
            <w:sz w:val="20"/>
            <w:lang w:val="en-GB"/>
          </w:rPr>
          <w:tab/>
          <w:t>EleCtro PART – PS 03</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56</w:t>
        </w:r>
        <w:r w:rsidR="00B86FD8" w:rsidRPr="00B86FD8">
          <w:rPr>
            <w:rStyle w:val="Hypertextovodkaz"/>
            <w:rFonts w:ascii="Arial" w:hAnsi="Arial" w:cs="Arial"/>
            <w:webHidden/>
            <w:sz w:val="20"/>
            <w:lang w:val="en-GB"/>
          </w:rPr>
          <w:fldChar w:fldCharType="end"/>
        </w:r>
      </w:hyperlink>
    </w:p>
    <w:p w14:paraId="6002DDC3" w14:textId="06EDDF03" w:rsidR="00B86FD8" w:rsidRPr="00B86FD8" w:rsidRDefault="00000000" w:rsidP="00B86FD8">
      <w:pPr>
        <w:pStyle w:val="Obsah1"/>
        <w:rPr>
          <w:rStyle w:val="Hypertextovodkaz"/>
          <w:rFonts w:ascii="Arial" w:hAnsi="Arial" w:cs="Arial"/>
          <w:sz w:val="20"/>
          <w:lang w:val="en-GB"/>
        </w:rPr>
      </w:pPr>
      <w:hyperlink w:anchor="_Toc147403384" w:history="1">
        <w:r w:rsidR="00B86FD8" w:rsidRPr="00B86FD8">
          <w:rPr>
            <w:rStyle w:val="Hypertextovodkaz"/>
            <w:rFonts w:ascii="Arial" w:hAnsi="Arial" w:cs="Arial"/>
            <w:sz w:val="20"/>
            <w:lang w:val="en-GB"/>
          </w:rPr>
          <w:t>2.3.1.</w:t>
        </w:r>
        <w:r w:rsidR="00B86FD8" w:rsidRPr="00B86FD8">
          <w:rPr>
            <w:rStyle w:val="Hypertextovodkaz"/>
            <w:rFonts w:ascii="Arial" w:hAnsi="Arial" w:cs="Arial"/>
            <w:sz w:val="20"/>
            <w:lang w:val="en-GB"/>
          </w:rPr>
          <w:tab/>
          <w:t>General technical data</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56</w:t>
        </w:r>
        <w:r w:rsidR="00B86FD8" w:rsidRPr="00B86FD8">
          <w:rPr>
            <w:rStyle w:val="Hypertextovodkaz"/>
            <w:rFonts w:ascii="Arial" w:hAnsi="Arial" w:cs="Arial"/>
            <w:webHidden/>
            <w:sz w:val="20"/>
            <w:lang w:val="en-GB"/>
          </w:rPr>
          <w:fldChar w:fldCharType="end"/>
        </w:r>
      </w:hyperlink>
    </w:p>
    <w:p w14:paraId="690272C1" w14:textId="106794CD" w:rsidR="00B86FD8" w:rsidRPr="00B86FD8" w:rsidRDefault="00000000" w:rsidP="00B86FD8">
      <w:pPr>
        <w:pStyle w:val="Obsah1"/>
        <w:rPr>
          <w:rStyle w:val="Hypertextovodkaz"/>
          <w:rFonts w:ascii="Arial" w:hAnsi="Arial" w:cs="Arial"/>
          <w:sz w:val="20"/>
          <w:lang w:val="en-GB"/>
        </w:rPr>
      </w:pPr>
      <w:hyperlink w:anchor="_Toc147403385" w:history="1">
        <w:r w:rsidR="00B86FD8" w:rsidRPr="00B86FD8">
          <w:rPr>
            <w:rStyle w:val="Hypertextovodkaz"/>
            <w:rFonts w:ascii="Arial" w:hAnsi="Arial" w:cs="Arial"/>
            <w:sz w:val="20"/>
            <w:lang w:val="en-GB"/>
          </w:rPr>
          <w:t>2.3.2.</w:t>
        </w:r>
        <w:r w:rsidR="00B86FD8" w:rsidRPr="00B86FD8">
          <w:rPr>
            <w:rStyle w:val="Hypertextovodkaz"/>
            <w:rFonts w:ascii="Arial" w:hAnsi="Arial" w:cs="Arial"/>
            <w:sz w:val="20"/>
            <w:lang w:val="en-GB"/>
          </w:rPr>
          <w:tab/>
          <w:t>Future situation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58</w:t>
        </w:r>
        <w:r w:rsidR="00B86FD8" w:rsidRPr="00B86FD8">
          <w:rPr>
            <w:rStyle w:val="Hypertextovodkaz"/>
            <w:rFonts w:ascii="Arial" w:hAnsi="Arial" w:cs="Arial"/>
            <w:webHidden/>
            <w:sz w:val="20"/>
            <w:lang w:val="en-GB"/>
          </w:rPr>
          <w:fldChar w:fldCharType="end"/>
        </w:r>
      </w:hyperlink>
    </w:p>
    <w:p w14:paraId="1DF94C0E" w14:textId="22764280" w:rsidR="00B86FD8" w:rsidRPr="00B86FD8" w:rsidRDefault="00000000" w:rsidP="00B86FD8">
      <w:pPr>
        <w:pStyle w:val="Obsah1"/>
        <w:rPr>
          <w:rStyle w:val="Hypertextovodkaz"/>
          <w:rFonts w:ascii="Arial" w:hAnsi="Arial" w:cs="Arial"/>
          <w:sz w:val="20"/>
          <w:lang w:val="en-GB"/>
        </w:rPr>
      </w:pPr>
      <w:hyperlink w:anchor="_Toc147403386" w:history="1">
        <w:r w:rsidR="00B86FD8" w:rsidRPr="00B86FD8">
          <w:rPr>
            <w:rStyle w:val="Hypertextovodkaz"/>
            <w:rFonts w:ascii="Arial" w:hAnsi="Arial" w:cs="Arial"/>
            <w:sz w:val="20"/>
            <w:lang w:val="en-GB"/>
          </w:rPr>
          <w:t>2.4.</w:t>
        </w:r>
        <w:r w:rsidR="00B86FD8" w:rsidRPr="00B86FD8">
          <w:rPr>
            <w:rStyle w:val="Hypertextovodkaz"/>
            <w:rFonts w:ascii="Arial" w:hAnsi="Arial" w:cs="Arial"/>
            <w:sz w:val="20"/>
            <w:lang w:val="en-GB"/>
          </w:rPr>
          <w:tab/>
          <w:t>I&amp;C and ACS part – PS 03</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74</w:t>
        </w:r>
        <w:r w:rsidR="00B86FD8" w:rsidRPr="00B86FD8">
          <w:rPr>
            <w:rStyle w:val="Hypertextovodkaz"/>
            <w:rFonts w:ascii="Arial" w:hAnsi="Arial" w:cs="Arial"/>
            <w:webHidden/>
            <w:sz w:val="20"/>
            <w:lang w:val="en-GB"/>
          </w:rPr>
          <w:fldChar w:fldCharType="end"/>
        </w:r>
      </w:hyperlink>
    </w:p>
    <w:p w14:paraId="7FE764D0" w14:textId="10014C35" w:rsidR="00B86FD8" w:rsidRPr="00B86FD8" w:rsidRDefault="00000000" w:rsidP="00B86FD8">
      <w:pPr>
        <w:pStyle w:val="Obsah1"/>
        <w:rPr>
          <w:rStyle w:val="Hypertextovodkaz"/>
          <w:rFonts w:ascii="Arial" w:hAnsi="Arial" w:cs="Arial"/>
          <w:sz w:val="20"/>
          <w:lang w:val="en-GB"/>
        </w:rPr>
      </w:pPr>
      <w:hyperlink w:anchor="_Toc147403387" w:history="1">
        <w:r w:rsidR="00B86FD8" w:rsidRPr="00B86FD8">
          <w:rPr>
            <w:rStyle w:val="Hypertextovodkaz"/>
            <w:rFonts w:ascii="Arial" w:hAnsi="Arial" w:cs="Arial"/>
            <w:sz w:val="20"/>
            <w:lang w:val="en-GB"/>
          </w:rPr>
          <w:t>2.4.1.</w:t>
        </w:r>
        <w:r w:rsidR="00B86FD8" w:rsidRPr="00B86FD8">
          <w:rPr>
            <w:rStyle w:val="Hypertextovodkaz"/>
            <w:rFonts w:ascii="Arial" w:hAnsi="Arial" w:cs="Arial"/>
            <w:sz w:val="20"/>
            <w:lang w:val="en-GB"/>
          </w:rPr>
          <w:tab/>
          <w:t>Future situation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74</w:t>
        </w:r>
        <w:r w:rsidR="00B86FD8" w:rsidRPr="00B86FD8">
          <w:rPr>
            <w:rStyle w:val="Hypertextovodkaz"/>
            <w:rFonts w:ascii="Arial" w:hAnsi="Arial" w:cs="Arial"/>
            <w:webHidden/>
            <w:sz w:val="20"/>
            <w:lang w:val="en-GB"/>
          </w:rPr>
          <w:fldChar w:fldCharType="end"/>
        </w:r>
      </w:hyperlink>
    </w:p>
    <w:p w14:paraId="6B137473" w14:textId="1344FEEC" w:rsidR="00B86FD8" w:rsidRPr="00B86FD8" w:rsidRDefault="00000000" w:rsidP="00B86FD8">
      <w:pPr>
        <w:pStyle w:val="Obsah1"/>
        <w:rPr>
          <w:rStyle w:val="Hypertextovodkaz"/>
          <w:rFonts w:ascii="Arial" w:hAnsi="Arial" w:cs="Arial"/>
          <w:sz w:val="20"/>
          <w:lang w:val="en-GB"/>
        </w:rPr>
      </w:pPr>
      <w:hyperlink w:anchor="_Toc147403388" w:history="1">
        <w:r w:rsidR="00B86FD8" w:rsidRPr="00B86FD8">
          <w:rPr>
            <w:rStyle w:val="Hypertextovodkaz"/>
            <w:rFonts w:ascii="Arial" w:hAnsi="Arial" w:cs="Arial"/>
            <w:sz w:val="20"/>
            <w:lang w:val="en-GB"/>
          </w:rPr>
          <w:t>2.4.2.</w:t>
        </w:r>
        <w:r w:rsidR="00B86FD8" w:rsidRPr="00B86FD8">
          <w:rPr>
            <w:rStyle w:val="Hypertextovodkaz"/>
            <w:rFonts w:ascii="Arial" w:hAnsi="Arial" w:cs="Arial"/>
            <w:sz w:val="20"/>
            <w:lang w:val="en-GB"/>
          </w:rPr>
          <w:tab/>
          <w:t>ACS connection points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81</w:t>
        </w:r>
        <w:r w:rsidR="00B86FD8" w:rsidRPr="00B86FD8">
          <w:rPr>
            <w:rStyle w:val="Hypertextovodkaz"/>
            <w:rFonts w:ascii="Arial" w:hAnsi="Arial" w:cs="Arial"/>
            <w:webHidden/>
            <w:sz w:val="20"/>
            <w:lang w:val="en-GB"/>
          </w:rPr>
          <w:fldChar w:fldCharType="end"/>
        </w:r>
      </w:hyperlink>
    </w:p>
    <w:p w14:paraId="64674767" w14:textId="278F22FA" w:rsidR="00B86FD8" w:rsidRPr="00B86FD8" w:rsidRDefault="00000000" w:rsidP="00B86FD8">
      <w:pPr>
        <w:pStyle w:val="Obsah1"/>
        <w:rPr>
          <w:rStyle w:val="Hypertextovodkaz"/>
          <w:rFonts w:ascii="Arial" w:hAnsi="Arial" w:cs="Arial"/>
          <w:sz w:val="20"/>
          <w:lang w:val="en-GB"/>
        </w:rPr>
      </w:pPr>
      <w:hyperlink w:anchor="_Toc147403389" w:history="1">
        <w:r w:rsidR="00B86FD8" w:rsidRPr="00B86FD8">
          <w:rPr>
            <w:rStyle w:val="Hypertextovodkaz"/>
            <w:rFonts w:ascii="Arial" w:hAnsi="Arial" w:cs="Arial"/>
            <w:sz w:val="20"/>
            <w:lang w:val="en-GB"/>
          </w:rPr>
          <w:t>2.5.</w:t>
        </w:r>
        <w:r w:rsidR="00B86FD8" w:rsidRPr="00B86FD8">
          <w:rPr>
            <w:rStyle w:val="Hypertextovodkaz"/>
            <w:rFonts w:ascii="Arial" w:hAnsi="Arial" w:cs="Arial"/>
            <w:sz w:val="20"/>
            <w:lang w:val="en-GB"/>
          </w:rPr>
          <w:tab/>
          <w:t>OTHER</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_Toc147403389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83</w:t>
        </w:r>
        <w:r w:rsidR="00B86FD8" w:rsidRPr="00B86FD8">
          <w:rPr>
            <w:rStyle w:val="Hypertextovodkaz"/>
            <w:rFonts w:ascii="Arial" w:hAnsi="Arial" w:cs="Arial"/>
            <w:webHidden/>
            <w:sz w:val="20"/>
            <w:lang w:val="en-GB"/>
          </w:rPr>
          <w:fldChar w:fldCharType="end"/>
        </w:r>
      </w:hyperlink>
    </w:p>
    <w:p w14:paraId="692B1C59" w14:textId="2639414F" w:rsidR="00B86FD8" w:rsidRPr="00B86FD8" w:rsidRDefault="00000000" w:rsidP="00B86FD8">
      <w:pPr>
        <w:pStyle w:val="Obsah1"/>
        <w:rPr>
          <w:rStyle w:val="Hypertextovodkaz"/>
          <w:rFonts w:ascii="Arial" w:hAnsi="Arial" w:cs="Arial"/>
          <w:sz w:val="20"/>
          <w:lang w:val="en-GB"/>
        </w:rPr>
      </w:pPr>
      <w:hyperlink w:anchor="_Toc147403390" w:history="1">
        <w:r w:rsidR="00B86FD8" w:rsidRPr="00B86FD8">
          <w:rPr>
            <w:rStyle w:val="Hypertextovodkaz"/>
            <w:rFonts w:ascii="Arial" w:hAnsi="Arial" w:cs="Arial"/>
            <w:sz w:val="20"/>
            <w:lang w:val="en-GB"/>
          </w:rPr>
          <w:t>2.5.1.</w:t>
        </w:r>
        <w:r w:rsidR="00B86FD8" w:rsidRPr="00B86FD8">
          <w:rPr>
            <w:rStyle w:val="Hypertextovodkaz"/>
            <w:rFonts w:ascii="Arial" w:hAnsi="Arial" w:cs="Arial"/>
            <w:sz w:val="20"/>
            <w:lang w:val="en-GB"/>
          </w:rPr>
          <w:tab/>
          <w:t>POV - Construction Organisation Plan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83</w:t>
        </w:r>
        <w:r w:rsidR="00B86FD8" w:rsidRPr="00B86FD8">
          <w:rPr>
            <w:rStyle w:val="Hypertextovodkaz"/>
            <w:rFonts w:ascii="Arial" w:hAnsi="Arial" w:cs="Arial"/>
            <w:webHidden/>
            <w:sz w:val="20"/>
            <w:lang w:val="en-GB"/>
          </w:rPr>
          <w:fldChar w:fldCharType="end"/>
        </w:r>
      </w:hyperlink>
    </w:p>
    <w:p w14:paraId="35EB6BAF" w14:textId="4EBB453B" w:rsidR="00B86FD8" w:rsidRPr="00B86FD8" w:rsidRDefault="00000000" w:rsidP="00B86FD8">
      <w:pPr>
        <w:pStyle w:val="Obsah1"/>
        <w:rPr>
          <w:rStyle w:val="Hypertextovodkaz"/>
          <w:rFonts w:ascii="Arial" w:hAnsi="Arial" w:cs="Arial"/>
          <w:sz w:val="20"/>
          <w:lang w:val="en-GB"/>
        </w:rPr>
      </w:pPr>
      <w:hyperlink w:anchor="_Toc147403391" w:history="1">
        <w:r w:rsidR="00B86FD8" w:rsidRPr="00B86FD8">
          <w:rPr>
            <w:rStyle w:val="Hypertextovodkaz"/>
            <w:rFonts w:ascii="Arial" w:hAnsi="Arial" w:cs="Arial"/>
            <w:sz w:val="20"/>
            <w:lang w:val="en-GB"/>
          </w:rPr>
          <w:t>2.5.2.</w:t>
        </w:r>
        <w:r w:rsidR="00B86FD8" w:rsidRPr="00B86FD8">
          <w:rPr>
            <w:rStyle w:val="Hypertextovodkaz"/>
            <w:rFonts w:ascii="Arial" w:hAnsi="Arial" w:cs="Arial"/>
            <w:sz w:val="20"/>
            <w:lang w:val="en-GB"/>
          </w:rPr>
          <w:tab/>
          <w:t>FP, OHS and Environment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84</w:t>
        </w:r>
        <w:r w:rsidR="00B86FD8" w:rsidRPr="00B86FD8">
          <w:rPr>
            <w:rStyle w:val="Hypertextovodkaz"/>
            <w:rFonts w:ascii="Arial" w:hAnsi="Arial" w:cs="Arial"/>
            <w:webHidden/>
            <w:sz w:val="20"/>
            <w:lang w:val="en-GB"/>
          </w:rPr>
          <w:fldChar w:fldCharType="end"/>
        </w:r>
      </w:hyperlink>
    </w:p>
    <w:p w14:paraId="238EDAE3" w14:textId="0D9D3C01" w:rsidR="00B86FD8" w:rsidRPr="00B86FD8" w:rsidRDefault="00000000" w:rsidP="00B86FD8">
      <w:pPr>
        <w:pStyle w:val="Obsah1"/>
        <w:rPr>
          <w:rStyle w:val="Hypertextovodkaz"/>
          <w:rFonts w:ascii="Arial" w:hAnsi="Arial" w:cs="Arial"/>
          <w:sz w:val="20"/>
          <w:lang w:val="en-GB"/>
        </w:rPr>
      </w:pPr>
      <w:hyperlink w:anchor="_Toc147403392" w:history="1">
        <w:r w:rsidR="00B86FD8" w:rsidRPr="00B86FD8">
          <w:rPr>
            <w:rStyle w:val="Hypertextovodkaz"/>
            <w:rFonts w:ascii="Arial" w:hAnsi="Arial" w:cs="Arial"/>
            <w:sz w:val="20"/>
            <w:lang w:val="en-GB"/>
          </w:rPr>
          <w:t>2.5.3.</w:t>
        </w:r>
        <w:r w:rsidR="00B86FD8" w:rsidRPr="00B86FD8">
          <w:rPr>
            <w:rStyle w:val="Hypertextovodkaz"/>
            <w:rFonts w:ascii="Arial" w:hAnsi="Arial" w:cs="Arial"/>
            <w:sz w:val="20"/>
            <w:lang w:val="en-GB"/>
          </w:rPr>
          <w:tab/>
          <w:t>Requirements for used components and equipment.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86</w:t>
        </w:r>
        <w:r w:rsidR="00B86FD8" w:rsidRPr="00B86FD8">
          <w:rPr>
            <w:rStyle w:val="Hypertextovodkaz"/>
            <w:rFonts w:ascii="Arial" w:hAnsi="Arial" w:cs="Arial"/>
            <w:webHidden/>
            <w:sz w:val="20"/>
            <w:lang w:val="en-GB"/>
          </w:rPr>
          <w:fldChar w:fldCharType="end"/>
        </w:r>
      </w:hyperlink>
    </w:p>
    <w:p w14:paraId="3A7006CA" w14:textId="3223C514" w:rsidR="00B86FD8" w:rsidRPr="00B86FD8" w:rsidRDefault="00000000" w:rsidP="00B86FD8">
      <w:pPr>
        <w:pStyle w:val="Obsah1"/>
        <w:rPr>
          <w:rStyle w:val="Hypertextovodkaz"/>
          <w:rFonts w:ascii="Arial" w:hAnsi="Arial" w:cs="Arial"/>
          <w:sz w:val="20"/>
          <w:lang w:val="en-GB"/>
        </w:rPr>
      </w:pPr>
      <w:hyperlink w:anchor="_Toc147403393" w:history="1">
        <w:r w:rsidR="00B86FD8" w:rsidRPr="00B86FD8">
          <w:rPr>
            <w:rStyle w:val="Hypertextovodkaz"/>
            <w:rFonts w:ascii="Arial" w:hAnsi="Arial" w:cs="Arial"/>
            <w:sz w:val="20"/>
            <w:lang w:val="en-GB"/>
          </w:rPr>
          <w:t>3.</w:t>
        </w:r>
        <w:r w:rsidR="00B86FD8" w:rsidRPr="00B86FD8">
          <w:rPr>
            <w:rStyle w:val="Hypertextovodkaz"/>
            <w:rFonts w:ascii="Arial" w:hAnsi="Arial" w:cs="Arial"/>
            <w:sz w:val="20"/>
            <w:lang w:val="en-GB"/>
          </w:rPr>
          <w:tab/>
          <w:t>GENERAL TECHNICAL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87</w:t>
        </w:r>
        <w:r w:rsidR="00B86FD8" w:rsidRPr="00B86FD8">
          <w:rPr>
            <w:rStyle w:val="Hypertextovodkaz"/>
            <w:rFonts w:ascii="Arial" w:hAnsi="Arial" w:cs="Arial"/>
            <w:webHidden/>
            <w:sz w:val="20"/>
            <w:lang w:val="en-GB"/>
          </w:rPr>
          <w:fldChar w:fldCharType="end"/>
        </w:r>
      </w:hyperlink>
    </w:p>
    <w:p w14:paraId="76C1426E" w14:textId="4C59AD5A" w:rsidR="00B86FD8" w:rsidRPr="00B86FD8" w:rsidRDefault="00000000" w:rsidP="00B86FD8">
      <w:pPr>
        <w:pStyle w:val="Obsah1"/>
        <w:rPr>
          <w:rStyle w:val="Hypertextovodkaz"/>
          <w:rFonts w:ascii="Arial" w:hAnsi="Arial" w:cs="Arial"/>
          <w:sz w:val="20"/>
          <w:lang w:val="en-GB"/>
        </w:rPr>
      </w:pPr>
      <w:hyperlink w:anchor="_Toc147403394" w:history="1">
        <w:r w:rsidR="00B86FD8" w:rsidRPr="00B86FD8">
          <w:rPr>
            <w:rStyle w:val="Hypertextovodkaz"/>
            <w:rFonts w:ascii="Arial" w:hAnsi="Arial" w:cs="Arial"/>
            <w:sz w:val="20"/>
            <w:lang w:val="en-GB"/>
          </w:rPr>
          <w:t>3.1.</w:t>
        </w:r>
        <w:r w:rsidR="00B86FD8" w:rsidRPr="00B86FD8">
          <w:rPr>
            <w:rStyle w:val="Hypertextovodkaz"/>
            <w:rFonts w:ascii="Arial" w:hAnsi="Arial" w:cs="Arial"/>
            <w:sz w:val="20"/>
            <w:lang w:val="en-GB"/>
          </w:rPr>
          <w:tab/>
          <w:t>MECHANICAL-TECHNOLOGICAL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87</w:t>
        </w:r>
        <w:r w:rsidR="00B86FD8" w:rsidRPr="00B86FD8">
          <w:rPr>
            <w:rStyle w:val="Hypertextovodkaz"/>
            <w:rFonts w:ascii="Arial" w:hAnsi="Arial" w:cs="Arial"/>
            <w:webHidden/>
            <w:sz w:val="20"/>
            <w:lang w:val="en-GB"/>
          </w:rPr>
          <w:fldChar w:fldCharType="end"/>
        </w:r>
      </w:hyperlink>
    </w:p>
    <w:p w14:paraId="6F1E6800" w14:textId="714E1426" w:rsidR="00B86FD8" w:rsidRPr="00B86FD8" w:rsidRDefault="00000000" w:rsidP="00B86FD8">
      <w:pPr>
        <w:pStyle w:val="Obsah1"/>
        <w:rPr>
          <w:rStyle w:val="Hypertextovodkaz"/>
          <w:rFonts w:ascii="Arial" w:hAnsi="Arial" w:cs="Arial"/>
          <w:sz w:val="20"/>
          <w:lang w:val="en-GB"/>
        </w:rPr>
      </w:pPr>
      <w:hyperlink w:anchor="_Toc147403395" w:history="1">
        <w:r w:rsidR="00B86FD8" w:rsidRPr="00B86FD8">
          <w:rPr>
            <w:rStyle w:val="Hypertextovodkaz"/>
            <w:rFonts w:ascii="Arial" w:hAnsi="Arial" w:cs="Arial"/>
            <w:sz w:val="20"/>
            <w:lang w:val="en-GB"/>
          </w:rPr>
          <w:t>3.1.1.</w:t>
        </w:r>
        <w:r w:rsidR="00B86FD8" w:rsidRPr="00B86FD8">
          <w:rPr>
            <w:rStyle w:val="Hypertextovodkaz"/>
            <w:rFonts w:ascii="Arial" w:hAnsi="Arial" w:cs="Arial"/>
            <w:sz w:val="20"/>
            <w:lang w:val="en-GB"/>
          </w:rPr>
          <w:tab/>
          <w:t>General</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87</w:t>
        </w:r>
        <w:r w:rsidR="00B86FD8" w:rsidRPr="00B86FD8">
          <w:rPr>
            <w:rStyle w:val="Hypertextovodkaz"/>
            <w:rFonts w:ascii="Arial" w:hAnsi="Arial" w:cs="Arial"/>
            <w:webHidden/>
            <w:sz w:val="20"/>
            <w:lang w:val="en-GB"/>
          </w:rPr>
          <w:fldChar w:fldCharType="end"/>
        </w:r>
      </w:hyperlink>
    </w:p>
    <w:p w14:paraId="7C88B385" w14:textId="1979F350" w:rsidR="00B86FD8" w:rsidRPr="00B86FD8" w:rsidRDefault="00000000" w:rsidP="00B86FD8">
      <w:pPr>
        <w:pStyle w:val="Obsah1"/>
        <w:rPr>
          <w:rStyle w:val="Hypertextovodkaz"/>
          <w:rFonts w:ascii="Arial" w:hAnsi="Arial" w:cs="Arial"/>
          <w:sz w:val="20"/>
          <w:lang w:val="en-GB"/>
        </w:rPr>
      </w:pPr>
      <w:hyperlink w:anchor="_Toc147403396" w:history="1">
        <w:r w:rsidR="00B86FD8" w:rsidRPr="00B86FD8">
          <w:rPr>
            <w:rStyle w:val="Hypertextovodkaz"/>
            <w:rFonts w:ascii="Arial" w:hAnsi="Arial" w:cs="Arial"/>
            <w:sz w:val="20"/>
            <w:lang w:val="en-GB"/>
          </w:rPr>
          <w:t>3.1.2.</w:t>
        </w:r>
        <w:r w:rsidR="00B86FD8" w:rsidRPr="00B86FD8">
          <w:rPr>
            <w:rStyle w:val="Hypertextovodkaz"/>
            <w:rFonts w:ascii="Arial" w:hAnsi="Arial" w:cs="Arial"/>
            <w:sz w:val="20"/>
            <w:lang w:val="en-GB"/>
          </w:rPr>
          <w:tab/>
          <w:t>Vessels, tanks, exchangers - pressure and non-pressure</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87</w:t>
        </w:r>
        <w:r w:rsidR="00B86FD8" w:rsidRPr="00B86FD8">
          <w:rPr>
            <w:rStyle w:val="Hypertextovodkaz"/>
            <w:rFonts w:ascii="Arial" w:hAnsi="Arial" w:cs="Arial"/>
            <w:webHidden/>
            <w:sz w:val="20"/>
            <w:lang w:val="en-GB"/>
          </w:rPr>
          <w:fldChar w:fldCharType="end"/>
        </w:r>
      </w:hyperlink>
    </w:p>
    <w:p w14:paraId="235BE855" w14:textId="4ADD0027" w:rsidR="00B86FD8" w:rsidRPr="00B86FD8" w:rsidRDefault="00000000" w:rsidP="00B86FD8">
      <w:pPr>
        <w:pStyle w:val="Obsah1"/>
        <w:rPr>
          <w:rStyle w:val="Hypertextovodkaz"/>
          <w:rFonts w:ascii="Arial" w:hAnsi="Arial" w:cs="Arial"/>
          <w:sz w:val="20"/>
          <w:lang w:val="en-GB"/>
        </w:rPr>
      </w:pPr>
      <w:hyperlink w:anchor="_Toc147403397" w:history="1">
        <w:r w:rsidR="00B86FD8" w:rsidRPr="00B86FD8">
          <w:rPr>
            <w:rStyle w:val="Hypertextovodkaz"/>
            <w:rFonts w:ascii="Arial" w:hAnsi="Arial" w:cs="Arial"/>
            <w:sz w:val="20"/>
            <w:lang w:val="en-GB"/>
          </w:rPr>
          <w:t>3.1.3.</w:t>
        </w:r>
        <w:r w:rsidR="00B86FD8" w:rsidRPr="00B86FD8">
          <w:rPr>
            <w:rStyle w:val="Hypertextovodkaz"/>
            <w:rFonts w:ascii="Arial" w:hAnsi="Arial" w:cs="Arial"/>
            <w:sz w:val="20"/>
            <w:lang w:val="en-GB"/>
          </w:rPr>
          <w:tab/>
          <w:t>Fans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89</w:t>
        </w:r>
        <w:r w:rsidR="00B86FD8" w:rsidRPr="00B86FD8">
          <w:rPr>
            <w:rStyle w:val="Hypertextovodkaz"/>
            <w:rFonts w:ascii="Arial" w:hAnsi="Arial" w:cs="Arial"/>
            <w:webHidden/>
            <w:sz w:val="20"/>
            <w:lang w:val="en-GB"/>
          </w:rPr>
          <w:fldChar w:fldCharType="end"/>
        </w:r>
      </w:hyperlink>
    </w:p>
    <w:p w14:paraId="17ECD7D4" w14:textId="3A6DDB8F" w:rsidR="00B86FD8" w:rsidRPr="00B86FD8" w:rsidRDefault="00000000" w:rsidP="00B86FD8">
      <w:pPr>
        <w:pStyle w:val="Obsah1"/>
        <w:rPr>
          <w:rStyle w:val="Hypertextovodkaz"/>
          <w:rFonts w:ascii="Arial" w:hAnsi="Arial" w:cs="Arial"/>
          <w:sz w:val="20"/>
          <w:lang w:val="en-GB"/>
        </w:rPr>
      </w:pPr>
      <w:hyperlink w:anchor="_Toc147403398" w:history="1">
        <w:r w:rsidR="00B86FD8" w:rsidRPr="00B86FD8">
          <w:rPr>
            <w:rStyle w:val="Hypertextovodkaz"/>
            <w:rFonts w:ascii="Arial" w:hAnsi="Arial" w:cs="Arial"/>
            <w:sz w:val="20"/>
            <w:lang w:val="en-GB"/>
          </w:rPr>
          <w:t>3.1.4.</w:t>
        </w:r>
        <w:r w:rsidR="00B86FD8" w:rsidRPr="00B86FD8">
          <w:rPr>
            <w:rStyle w:val="Hypertextovodkaz"/>
            <w:rFonts w:ascii="Arial" w:hAnsi="Arial" w:cs="Arial"/>
            <w:sz w:val="20"/>
            <w:lang w:val="en-GB"/>
          </w:rPr>
          <w:tab/>
          <w:t>Pumps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89</w:t>
        </w:r>
        <w:r w:rsidR="00B86FD8" w:rsidRPr="00B86FD8">
          <w:rPr>
            <w:rStyle w:val="Hypertextovodkaz"/>
            <w:rFonts w:ascii="Arial" w:hAnsi="Arial" w:cs="Arial"/>
            <w:webHidden/>
            <w:sz w:val="20"/>
            <w:lang w:val="en-GB"/>
          </w:rPr>
          <w:fldChar w:fldCharType="end"/>
        </w:r>
      </w:hyperlink>
    </w:p>
    <w:p w14:paraId="74209669" w14:textId="0BD7B632" w:rsidR="00B86FD8" w:rsidRPr="00B86FD8" w:rsidRDefault="00000000" w:rsidP="00B86FD8">
      <w:pPr>
        <w:pStyle w:val="Obsah1"/>
        <w:rPr>
          <w:rStyle w:val="Hypertextovodkaz"/>
          <w:rFonts w:ascii="Arial" w:hAnsi="Arial" w:cs="Arial"/>
          <w:sz w:val="20"/>
          <w:lang w:val="en-GB"/>
        </w:rPr>
      </w:pPr>
      <w:hyperlink w:anchor="_Toc147403399" w:history="1">
        <w:r w:rsidR="00B86FD8" w:rsidRPr="00B86FD8">
          <w:rPr>
            <w:rStyle w:val="Hypertextovodkaz"/>
            <w:rFonts w:ascii="Arial" w:hAnsi="Arial" w:cs="Arial"/>
            <w:sz w:val="20"/>
            <w:lang w:val="en-GB"/>
          </w:rPr>
          <w:t>3.1.5.</w:t>
        </w:r>
        <w:r w:rsidR="00B86FD8" w:rsidRPr="00B86FD8">
          <w:rPr>
            <w:rStyle w:val="Hypertextovodkaz"/>
            <w:rFonts w:ascii="Arial" w:hAnsi="Arial" w:cs="Arial"/>
            <w:sz w:val="20"/>
            <w:lang w:val="en-GB"/>
          </w:rPr>
          <w:tab/>
          <w:t>Drives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_Toc147403399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90</w:t>
        </w:r>
        <w:r w:rsidR="00B86FD8" w:rsidRPr="00B86FD8">
          <w:rPr>
            <w:rStyle w:val="Hypertextovodkaz"/>
            <w:rFonts w:ascii="Arial" w:hAnsi="Arial" w:cs="Arial"/>
            <w:webHidden/>
            <w:sz w:val="20"/>
            <w:lang w:val="en-GB"/>
          </w:rPr>
          <w:fldChar w:fldCharType="end"/>
        </w:r>
      </w:hyperlink>
    </w:p>
    <w:p w14:paraId="21373567" w14:textId="6E1199D6" w:rsidR="00B86FD8" w:rsidRPr="00B86FD8" w:rsidRDefault="00000000" w:rsidP="00B86FD8">
      <w:pPr>
        <w:pStyle w:val="Obsah1"/>
        <w:rPr>
          <w:rStyle w:val="Hypertextovodkaz"/>
          <w:rFonts w:ascii="Arial" w:hAnsi="Arial" w:cs="Arial"/>
          <w:sz w:val="20"/>
          <w:lang w:val="en-GB"/>
        </w:rPr>
      </w:pPr>
      <w:hyperlink w:anchor="_Toc147403400" w:history="1">
        <w:r w:rsidR="00B86FD8" w:rsidRPr="00B86FD8">
          <w:rPr>
            <w:rStyle w:val="Hypertextovodkaz"/>
            <w:rFonts w:ascii="Arial" w:hAnsi="Arial" w:cs="Arial"/>
            <w:sz w:val="20"/>
            <w:lang w:val="en-GB"/>
          </w:rPr>
          <w:t>3.1.6.</w:t>
        </w:r>
        <w:r w:rsidR="00B86FD8" w:rsidRPr="00B86FD8">
          <w:rPr>
            <w:rStyle w:val="Hypertextovodkaz"/>
            <w:rFonts w:ascii="Arial" w:hAnsi="Arial" w:cs="Arial"/>
            <w:sz w:val="20"/>
            <w:lang w:val="en-GB"/>
          </w:rPr>
          <w:tab/>
          <w:t>Pipes, fittings, and accessories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90</w:t>
        </w:r>
        <w:r w:rsidR="00B86FD8" w:rsidRPr="00B86FD8">
          <w:rPr>
            <w:rStyle w:val="Hypertextovodkaz"/>
            <w:rFonts w:ascii="Arial" w:hAnsi="Arial" w:cs="Arial"/>
            <w:webHidden/>
            <w:sz w:val="20"/>
            <w:lang w:val="en-GB"/>
          </w:rPr>
          <w:fldChar w:fldCharType="end"/>
        </w:r>
      </w:hyperlink>
    </w:p>
    <w:p w14:paraId="5E08829D" w14:textId="4C32F1BA" w:rsidR="00B86FD8" w:rsidRPr="00B86FD8" w:rsidRDefault="00000000" w:rsidP="00B86FD8">
      <w:pPr>
        <w:pStyle w:val="Obsah1"/>
        <w:rPr>
          <w:rStyle w:val="Hypertextovodkaz"/>
          <w:rFonts w:ascii="Arial" w:hAnsi="Arial" w:cs="Arial"/>
          <w:sz w:val="20"/>
          <w:lang w:val="en-GB"/>
        </w:rPr>
      </w:pPr>
      <w:hyperlink w:anchor="_Toc147403401" w:history="1">
        <w:r w:rsidR="00B86FD8" w:rsidRPr="00B86FD8">
          <w:rPr>
            <w:rStyle w:val="Hypertextovodkaz"/>
            <w:rFonts w:ascii="Arial" w:hAnsi="Arial" w:cs="Arial"/>
            <w:sz w:val="20"/>
            <w:lang w:val="en-GB"/>
          </w:rPr>
          <w:t>3.1.7.</w:t>
        </w:r>
        <w:r w:rsidR="00B86FD8" w:rsidRPr="00B86FD8">
          <w:rPr>
            <w:rStyle w:val="Hypertextovodkaz"/>
            <w:rFonts w:ascii="Arial" w:hAnsi="Arial" w:cs="Arial"/>
            <w:sz w:val="20"/>
            <w:lang w:val="en-GB"/>
          </w:rPr>
          <w:tab/>
          <w:t>Design requirements for process steel structures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97</w:t>
        </w:r>
        <w:r w:rsidR="00B86FD8" w:rsidRPr="00B86FD8">
          <w:rPr>
            <w:rStyle w:val="Hypertextovodkaz"/>
            <w:rFonts w:ascii="Arial" w:hAnsi="Arial" w:cs="Arial"/>
            <w:webHidden/>
            <w:sz w:val="20"/>
            <w:lang w:val="en-GB"/>
          </w:rPr>
          <w:fldChar w:fldCharType="end"/>
        </w:r>
      </w:hyperlink>
    </w:p>
    <w:p w14:paraId="0787A4D8" w14:textId="1474AFE0" w:rsidR="00B86FD8" w:rsidRPr="00B86FD8" w:rsidRDefault="00000000" w:rsidP="00B86FD8">
      <w:pPr>
        <w:pStyle w:val="Obsah1"/>
        <w:rPr>
          <w:rStyle w:val="Hypertextovodkaz"/>
          <w:rFonts w:ascii="Arial" w:hAnsi="Arial" w:cs="Arial"/>
          <w:sz w:val="20"/>
          <w:lang w:val="en-GB"/>
        </w:rPr>
      </w:pPr>
      <w:hyperlink w:anchor="_Toc147403402" w:history="1">
        <w:r w:rsidR="00B86FD8" w:rsidRPr="00B86FD8">
          <w:rPr>
            <w:rStyle w:val="Hypertextovodkaz"/>
            <w:rFonts w:ascii="Arial" w:hAnsi="Arial" w:cs="Arial"/>
            <w:sz w:val="20"/>
            <w:lang w:val="en-GB"/>
          </w:rPr>
          <w:t>3.2.</w:t>
        </w:r>
        <w:r w:rsidR="00B86FD8" w:rsidRPr="00B86FD8">
          <w:rPr>
            <w:rStyle w:val="Hypertextovodkaz"/>
            <w:rFonts w:ascii="Arial" w:hAnsi="Arial" w:cs="Arial"/>
            <w:sz w:val="20"/>
            <w:lang w:val="en-GB"/>
          </w:rPr>
          <w:tab/>
          <w:t>CIVIL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98</w:t>
        </w:r>
        <w:r w:rsidR="00B86FD8" w:rsidRPr="00B86FD8">
          <w:rPr>
            <w:rStyle w:val="Hypertextovodkaz"/>
            <w:rFonts w:ascii="Arial" w:hAnsi="Arial" w:cs="Arial"/>
            <w:webHidden/>
            <w:sz w:val="20"/>
            <w:lang w:val="en-GB"/>
          </w:rPr>
          <w:fldChar w:fldCharType="end"/>
        </w:r>
      </w:hyperlink>
    </w:p>
    <w:p w14:paraId="79CBA3D8" w14:textId="73DC4961" w:rsidR="00B86FD8" w:rsidRPr="00B86FD8" w:rsidRDefault="00000000" w:rsidP="00B86FD8">
      <w:pPr>
        <w:pStyle w:val="Obsah1"/>
        <w:rPr>
          <w:rStyle w:val="Hypertextovodkaz"/>
          <w:rFonts w:ascii="Arial" w:hAnsi="Arial" w:cs="Arial"/>
          <w:sz w:val="20"/>
          <w:lang w:val="en-GB"/>
        </w:rPr>
      </w:pPr>
      <w:hyperlink w:anchor="_Toc147403403" w:history="1">
        <w:r w:rsidR="00B86FD8" w:rsidRPr="00B86FD8">
          <w:rPr>
            <w:rStyle w:val="Hypertextovodkaz"/>
            <w:rFonts w:ascii="Arial" w:hAnsi="Arial" w:cs="Arial"/>
            <w:sz w:val="20"/>
            <w:lang w:val="en-GB"/>
          </w:rPr>
          <w:t>3.2.1.</w:t>
        </w:r>
        <w:r w:rsidR="00B86FD8" w:rsidRPr="00B86FD8">
          <w:rPr>
            <w:rStyle w:val="Hypertextovodkaz"/>
            <w:rFonts w:ascii="Arial" w:hAnsi="Arial" w:cs="Arial"/>
            <w:sz w:val="20"/>
            <w:lang w:val="en-GB"/>
          </w:rPr>
          <w:tab/>
          <w:t>Basic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98</w:t>
        </w:r>
        <w:r w:rsidR="00B86FD8" w:rsidRPr="00B86FD8">
          <w:rPr>
            <w:rStyle w:val="Hypertextovodkaz"/>
            <w:rFonts w:ascii="Arial" w:hAnsi="Arial" w:cs="Arial"/>
            <w:webHidden/>
            <w:sz w:val="20"/>
            <w:lang w:val="en-GB"/>
          </w:rPr>
          <w:fldChar w:fldCharType="end"/>
        </w:r>
      </w:hyperlink>
    </w:p>
    <w:p w14:paraId="14598A36" w14:textId="7EEDE991" w:rsidR="00B86FD8" w:rsidRPr="00B86FD8" w:rsidRDefault="00000000" w:rsidP="00B86FD8">
      <w:pPr>
        <w:pStyle w:val="Obsah1"/>
        <w:rPr>
          <w:rStyle w:val="Hypertextovodkaz"/>
          <w:rFonts w:ascii="Arial" w:hAnsi="Arial" w:cs="Arial"/>
          <w:sz w:val="20"/>
          <w:lang w:val="en-GB"/>
        </w:rPr>
      </w:pPr>
      <w:hyperlink w:anchor="_Toc147403404" w:history="1">
        <w:r w:rsidR="00B86FD8" w:rsidRPr="00B86FD8">
          <w:rPr>
            <w:rStyle w:val="Hypertextovodkaz"/>
            <w:rFonts w:ascii="Arial" w:hAnsi="Arial" w:cs="Arial"/>
            <w:sz w:val="20"/>
            <w:lang w:val="en-GB"/>
          </w:rPr>
          <w:t>3.2.2.</w:t>
        </w:r>
        <w:r w:rsidR="00B86FD8" w:rsidRPr="00B86FD8">
          <w:rPr>
            <w:rStyle w:val="Hypertextovodkaz"/>
            <w:rFonts w:ascii="Arial" w:hAnsi="Arial" w:cs="Arial"/>
            <w:sz w:val="20"/>
            <w:lang w:val="en-GB"/>
          </w:rPr>
          <w:tab/>
          <w:t>Requirements for building construction solutions of construction and engineering objects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98</w:t>
        </w:r>
        <w:r w:rsidR="00B86FD8" w:rsidRPr="00B86FD8">
          <w:rPr>
            <w:rStyle w:val="Hypertextovodkaz"/>
            <w:rFonts w:ascii="Arial" w:hAnsi="Arial" w:cs="Arial"/>
            <w:webHidden/>
            <w:sz w:val="20"/>
            <w:lang w:val="en-GB"/>
          </w:rPr>
          <w:fldChar w:fldCharType="end"/>
        </w:r>
      </w:hyperlink>
    </w:p>
    <w:p w14:paraId="4A17ED18" w14:textId="28E5E864" w:rsidR="00B86FD8" w:rsidRPr="00B86FD8" w:rsidRDefault="00000000" w:rsidP="00B86FD8">
      <w:pPr>
        <w:pStyle w:val="Obsah1"/>
        <w:rPr>
          <w:rStyle w:val="Hypertextovodkaz"/>
          <w:rFonts w:ascii="Arial" w:hAnsi="Arial" w:cs="Arial"/>
          <w:sz w:val="20"/>
          <w:lang w:val="en-GB"/>
        </w:rPr>
      </w:pPr>
      <w:hyperlink w:anchor="_Toc147403405" w:history="1">
        <w:r w:rsidR="00B86FD8" w:rsidRPr="00B86FD8">
          <w:rPr>
            <w:rStyle w:val="Hypertextovodkaz"/>
            <w:rFonts w:ascii="Arial" w:hAnsi="Arial" w:cs="Arial"/>
            <w:sz w:val="20"/>
            <w:lang w:val="en-GB"/>
          </w:rPr>
          <w:t>3.2.3.</w:t>
        </w:r>
        <w:r w:rsidR="00B86FD8" w:rsidRPr="00B86FD8">
          <w:rPr>
            <w:rStyle w:val="Hypertextovodkaz"/>
            <w:rFonts w:ascii="Arial" w:hAnsi="Arial" w:cs="Arial"/>
            <w:sz w:val="20"/>
            <w:lang w:val="en-GB"/>
          </w:rPr>
          <w:tab/>
          <w:t>Building internal networks specifications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101</w:t>
        </w:r>
        <w:r w:rsidR="00B86FD8" w:rsidRPr="00B86FD8">
          <w:rPr>
            <w:rStyle w:val="Hypertextovodkaz"/>
            <w:rFonts w:ascii="Arial" w:hAnsi="Arial" w:cs="Arial"/>
            <w:webHidden/>
            <w:sz w:val="20"/>
            <w:lang w:val="en-GB"/>
          </w:rPr>
          <w:fldChar w:fldCharType="end"/>
        </w:r>
      </w:hyperlink>
    </w:p>
    <w:p w14:paraId="12EF8365" w14:textId="0D87F411" w:rsidR="00B86FD8" w:rsidRPr="00B86FD8" w:rsidRDefault="00000000" w:rsidP="00B86FD8">
      <w:pPr>
        <w:pStyle w:val="Obsah1"/>
        <w:rPr>
          <w:rStyle w:val="Hypertextovodkaz"/>
          <w:rFonts w:ascii="Arial" w:hAnsi="Arial" w:cs="Arial"/>
          <w:sz w:val="20"/>
          <w:lang w:val="en-GB"/>
        </w:rPr>
      </w:pPr>
      <w:hyperlink w:anchor="_Toc147403406" w:history="1">
        <w:r w:rsidR="00B86FD8" w:rsidRPr="00B86FD8">
          <w:rPr>
            <w:rStyle w:val="Hypertextovodkaz"/>
            <w:rFonts w:ascii="Arial" w:hAnsi="Arial" w:cs="Arial"/>
            <w:sz w:val="20"/>
            <w:lang w:val="en-GB"/>
          </w:rPr>
          <w:t>3.3.</w:t>
        </w:r>
        <w:r w:rsidR="00B86FD8" w:rsidRPr="00B86FD8">
          <w:rPr>
            <w:rStyle w:val="Hypertextovodkaz"/>
            <w:rFonts w:ascii="Arial" w:hAnsi="Arial" w:cs="Arial"/>
            <w:sz w:val="20"/>
            <w:lang w:val="en-GB"/>
          </w:rPr>
          <w:tab/>
          <w:t>ELECTRICAL PART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102</w:t>
        </w:r>
        <w:r w:rsidR="00B86FD8" w:rsidRPr="00B86FD8">
          <w:rPr>
            <w:rStyle w:val="Hypertextovodkaz"/>
            <w:rFonts w:ascii="Arial" w:hAnsi="Arial" w:cs="Arial"/>
            <w:webHidden/>
            <w:sz w:val="20"/>
            <w:lang w:val="en-GB"/>
          </w:rPr>
          <w:fldChar w:fldCharType="end"/>
        </w:r>
      </w:hyperlink>
    </w:p>
    <w:p w14:paraId="09906CB9" w14:textId="0EE1A926" w:rsidR="00B86FD8" w:rsidRPr="00B86FD8" w:rsidRDefault="00000000" w:rsidP="00B86FD8">
      <w:pPr>
        <w:pStyle w:val="Obsah1"/>
        <w:rPr>
          <w:rStyle w:val="Hypertextovodkaz"/>
          <w:rFonts w:ascii="Arial" w:hAnsi="Arial" w:cs="Arial"/>
          <w:sz w:val="20"/>
          <w:lang w:val="en-GB"/>
        </w:rPr>
      </w:pPr>
      <w:hyperlink w:anchor="_Toc147403407" w:history="1">
        <w:r w:rsidR="00B86FD8" w:rsidRPr="00B86FD8">
          <w:rPr>
            <w:rStyle w:val="Hypertextovodkaz"/>
            <w:rFonts w:ascii="Arial" w:hAnsi="Arial" w:cs="Arial"/>
            <w:sz w:val="20"/>
            <w:lang w:val="en-GB"/>
          </w:rPr>
          <w:t>3.3.1.</w:t>
        </w:r>
        <w:r w:rsidR="00B86FD8" w:rsidRPr="00B86FD8">
          <w:rPr>
            <w:rStyle w:val="Hypertextovodkaz"/>
            <w:rFonts w:ascii="Arial" w:hAnsi="Arial" w:cs="Arial"/>
            <w:sz w:val="20"/>
            <w:lang w:val="en-GB"/>
          </w:rPr>
          <w:tab/>
          <w:t>General technical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102</w:t>
        </w:r>
        <w:r w:rsidR="00B86FD8" w:rsidRPr="00B86FD8">
          <w:rPr>
            <w:rStyle w:val="Hypertextovodkaz"/>
            <w:rFonts w:ascii="Arial" w:hAnsi="Arial" w:cs="Arial"/>
            <w:webHidden/>
            <w:sz w:val="20"/>
            <w:lang w:val="en-GB"/>
          </w:rPr>
          <w:fldChar w:fldCharType="end"/>
        </w:r>
      </w:hyperlink>
    </w:p>
    <w:p w14:paraId="04A79D13" w14:textId="6A5D02B7" w:rsidR="00B86FD8" w:rsidRPr="00B86FD8" w:rsidRDefault="00000000" w:rsidP="00B86FD8">
      <w:pPr>
        <w:pStyle w:val="Obsah1"/>
        <w:rPr>
          <w:rStyle w:val="Hypertextovodkaz"/>
          <w:rFonts w:ascii="Arial" w:hAnsi="Arial" w:cs="Arial"/>
          <w:sz w:val="20"/>
          <w:lang w:val="en-GB"/>
        </w:rPr>
      </w:pPr>
      <w:hyperlink w:anchor="_Toc147403408" w:history="1">
        <w:r w:rsidR="00B86FD8" w:rsidRPr="00B86FD8">
          <w:rPr>
            <w:rStyle w:val="Hypertextovodkaz"/>
            <w:rFonts w:ascii="Arial" w:hAnsi="Arial" w:cs="Arial"/>
            <w:sz w:val="20"/>
            <w:lang w:val="en-GB"/>
          </w:rPr>
          <w:t>3.3.2.</w:t>
        </w:r>
        <w:r w:rsidR="00B86FD8" w:rsidRPr="00B86FD8">
          <w:rPr>
            <w:rStyle w:val="Hypertextovodkaz"/>
            <w:rFonts w:ascii="Arial" w:hAnsi="Arial" w:cs="Arial"/>
            <w:sz w:val="20"/>
            <w:lang w:val="en-GB"/>
          </w:rPr>
          <w:tab/>
          <w:t>LV switchboards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104</w:t>
        </w:r>
        <w:r w:rsidR="00B86FD8" w:rsidRPr="00B86FD8">
          <w:rPr>
            <w:rStyle w:val="Hypertextovodkaz"/>
            <w:rFonts w:ascii="Arial" w:hAnsi="Arial" w:cs="Arial"/>
            <w:webHidden/>
            <w:sz w:val="20"/>
            <w:lang w:val="en-GB"/>
          </w:rPr>
          <w:fldChar w:fldCharType="end"/>
        </w:r>
      </w:hyperlink>
    </w:p>
    <w:p w14:paraId="2D41874B" w14:textId="042A5F07" w:rsidR="00B86FD8" w:rsidRPr="00B86FD8" w:rsidRDefault="00000000" w:rsidP="00B86FD8">
      <w:pPr>
        <w:pStyle w:val="Obsah1"/>
        <w:rPr>
          <w:rStyle w:val="Hypertextovodkaz"/>
          <w:rFonts w:ascii="Arial" w:hAnsi="Arial" w:cs="Arial"/>
          <w:sz w:val="20"/>
          <w:lang w:val="en-GB"/>
        </w:rPr>
      </w:pPr>
      <w:hyperlink w:anchor="_Toc147403409" w:history="1">
        <w:r w:rsidR="00B86FD8" w:rsidRPr="00B86FD8">
          <w:rPr>
            <w:rStyle w:val="Hypertextovodkaz"/>
            <w:rFonts w:ascii="Arial" w:hAnsi="Arial" w:cs="Arial"/>
            <w:sz w:val="20"/>
            <w:lang w:val="en-GB"/>
          </w:rPr>
          <w:t>3.3.3.</w:t>
        </w:r>
        <w:r w:rsidR="00B86FD8" w:rsidRPr="00B86FD8">
          <w:rPr>
            <w:rStyle w:val="Hypertextovodkaz"/>
            <w:rFonts w:ascii="Arial" w:hAnsi="Arial" w:cs="Arial"/>
            <w:sz w:val="20"/>
            <w:lang w:val="en-GB"/>
          </w:rPr>
          <w:tab/>
          <w:t>Switchboard / HV Switchboard, +6RH1, +10RGT1.1</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_Toc147403409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106</w:t>
        </w:r>
        <w:r w:rsidR="00B86FD8" w:rsidRPr="00B86FD8">
          <w:rPr>
            <w:rStyle w:val="Hypertextovodkaz"/>
            <w:rFonts w:ascii="Arial" w:hAnsi="Arial" w:cs="Arial"/>
            <w:webHidden/>
            <w:sz w:val="20"/>
            <w:lang w:val="en-GB"/>
          </w:rPr>
          <w:fldChar w:fldCharType="end"/>
        </w:r>
      </w:hyperlink>
    </w:p>
    <w:p w14:paraId="45F01439" w14:textId="39A06F74" w:rsidR="00B86FD8" w:rsidRPr="00B86FD8" w:rsidRDefault="00000000" w:rsidP="00B86FD8">
      <w:pPr>
        <w:pStyle w:val="Obsah1"/>
        <w:rPr>
          <w:rStyle w:val="Hypertextovodkaz"/>
          <w:rFonts w:ascii="Arial" w:hAnsi="Arial" w:cs="Arial"/>
          <w:sz w:val="20"/>
          <w:lang w:val="en-GB"/>
        </w:rPr>
      </w:pPr>
      <w:hyperlink w:anchor="_Toc147403410" w:history="1">
        <w:r w:rsidR="00B86FD8" w:rsidRPr="00B86FD8">
          <w:rPr>
            <w:rStyle w:val="Hypertextovodkaz"/>
            <w:rFonts w:ascii="Arial" w:hAnsi="Arial" w:cs="Arial"/>
            <w:sz w:val="20"/>
            <w:lang w:val="en-GB"/>
          </w:rPr>
          <w:t>3.3.4.</w:t>
        </w:r>
        <w:r w:rsidR="00B86FD8" w:rsidRPr="00B86FD8">
          <w:rPr>
            <w:rStyle w:val="Hypertextovodkaz"/>
            <w:rFonts w:ascii="Arial" w:hAnsi="Arial" w:cs="Arial"/>
            <w:sz w:val="20"/>
            <w:lang w:val="en-GB"/>
          </w:rPr>
          <w:tab/>
          <w:t>LV frequency converters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107</w:t>
        </w:r>
        <w:r w:rsidR="00B86FD8" w:rsidRPr="00B86FD8">
          <w:rPr>
            <w:rStyle w:val="Hypertextovodkaz"/>
            <w:rFonts w:ascii="Arial" w:hAnsi="Arial" w:cs="Arial"/>
            <w:webHidden/>
            <w:sz w:val="20"/>
            <w:lang w:val="en-GB"/>
          </w:rPr>
          <w:fldChar w:fldCharType="end"/>
        </w:r>
      </w:hyperlink>
    </w:p>
    <w:p w14:paraId="2644AF97" w14:textId="54A5691F" w:rsidR="00B86FD8" w:rsidRPr="00B86FD8" w:rsidRDefault="00000000" w:rsidP="00B86FD8">
      <w:pPr>
        <w:pStyle w:val="Obsah1"/>
        <w:rPr>
          <w:rStyle w:val="Hypertextovodkaz"/>
          <w:rFonts w:ascii="Arial" w:hAnsi="Arial" w:cs="Arial"/>
          <w:sz w:val="20"/>
          <w:lang w:val="en-GB"/>
        </w:rPr>
      </w:pPr>
      <w:hyperlink w:anchor="_Toc147403411" w:history="1">
        <w:r w:rsidR="00B86FD8" w:rsidRPr="00B86FD8">
          <w:rPr>
            <w:rStyle w:val="Hypertextovodkaz"/>
            <w:rFonts w:ascii="Arial" w:hAnsi="Arial" w:cs="Arial"/>
            <w:sz w:val="20"/>
            <w:lang w:val="en-GB"/>
          </w:rPr>
          <w:t>3.3.5.</w:t>
        </w:r>
        <w:r w:rsidR="00B86FD8" w:rsidRPr="00B86FD8">
          <w:rPr>
            <w:rStyle w:val="Hypertextovodkaz"/>
            <w:rFonts w:ascii="Arial" w:hAnsi="Arial" w:cs="Arial"/>
            <w:sz w:val="20"/>
            <w:lang w:val="en-GB"/>
          </w:rPr>
          <w:tab/>
          <w:t>Requirements for cabling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109</w:t>
        </w:r>
        <w:r w:rsidR="00B86FD8" w:rsidRPr="00B86FD8">
          <w:rPr>
            <w:rStyle w:val="Hypertextovodkaz"/>
            <w:rFonts w:ascii="Arial" w:hAnsi="Arial" w:cs="Arial"/>
            <w:webHidden/>
            <w:sz w:val="20"/>
            <w:lang w:val="en-GB"/>
          </w:rPr>
          <w:fldChar w:fldCharType="end"/>
        </w:r>
      </w:hyperlink>
    </w:p>
    <w:p w14:paraId="34110860" w14:textId="1417A4A6" w:rsidR="00B86FD8" w:rsidRPr="00B86FD8" w:rsidRDefault="00000000" w:rsidP="00B86FD8">
      <w:pPr>
        <w:pStyle w:val="Obsah1"/>
        <w:rPr>
          <w:rStyle w:val="Hypertextovodkaz"/>
          <w:rFonts w:ascii="Arial" w:hAnsi="Arial" w:cs="Arial"/>
          <w:sz w:val="20"/>
          <w:lang w:val="en-GB"/>
        </w:rPr>
      </w:pPr>
      <w:hyperlink w:anchor="_Toc147403412" w:history="1">
        <w:r w:rsidR="00B86FD8" w:rsidRPr="00B86FD8">
          <w:rPr>
            <w:rStyle w:val="Hypertextovodkaz"/>
            <w:rFonts w:ascii="Arial" w:hAnsi="Arial" w:cs="Arial"/>
            <w:sz w:val="20"/>
            <w:lang w:val="en-GB"/>
          </w:rPr>
          <w:t>3.3.6.</w:t>
        </w:r>
        <w:r w:rsidR="00B86FD8" w:rsidRPr="00B86FD8">
          <w:rPr>
            <w:rStyle w:val="Hypertextovodkaz"/>
            <w:rFonts w:ascii="Arial" w:hAnsi="Arial" w:cs="Arial"/>
            <w:sz w:val="20"/>
            <w:lang w:val="en-GB"/>
          </w:rPr>
          <w:tab/>
          <w:t>General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113</w:t>
        </w:r>
        <w:r w:rsidR="00B86FD8" w:rsidRPr="00B86FD8">
          <w:rPr>
            <w:rStyle w:val="Hypertextovodkaz"/>
            <w:rFonts w:ascii="Arial" w:hAnsi="Arial" w:cs="Arial"/>
            <w:webHidden/>
            <w:sz w:val="20"/>
            <w:lang w:val="en-GB"/>
          </w:rPr>
          <w:fldChar w:fldCharType="end"/>
        </w:r>
      </w:hyperlink>
    </w:p>
    <w:p w14:paraId="0C7B2086" w14:textId="77315D36" w:rsidR="00B86FD8" w:rsidRPr="00B86FD8" w:rsidRDefault="00000000" w:rsidP="00B86FD8">
      <w:pPr>
        <w:pStyle w:val="Obsah1"/>
        <w:rPr>
          <w:rStyle w:val="Hypertextovodkaz"/>
          <w:rFonts w:ascii="Arial" w:hAnsi="Arial" w:cs="Arial"/>
          <w:sz w:val="20"/>
          <w:lang w:val="en-GB"/>
        </w:rPr>
      </w:pPr>
      <w:hyperlink w:anchor="_Toc147403413" w:history="1">
        <w:r w:rsidR="00B86FD8" w:rsidRPr="00B86FD8">
          <w:rPr>
            <w:rStyle w:val="Hypertextovodkaz"/>
            <w:rFonts w:ascii="Arial" w:hAnsi="Arial" w:cs="Arial"/>
            <w:sz w:val="20"/>
            <w:lang w:val="en-GB"/>
          </w:rPr>
          <w:t>3.3.7.</w:t>
        </w:r>
        <w:r w:rsidR="00B86FD8" w:rsidRPr="00B86FD8">
          <w:rPr>
            <w:rStyle w:val="Hypertextovodkaz"/>
            <w:rFonts w:ascii="Arial" w:hAnsi="Arial" w:cs="Arial"/>
            <w:sz w:val="20"/>
            <w:lang w:val="en-GB"/>
          </w:rPr>
          <w:tab/>
          <w:t>General requirements for electrical equipment for construction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113</w:t>
        </w:r>
        <w:r w:rsidR="00B86FD8" w:rsidRPr="00B86FD8">
          <w:rPr>
            <w:rStyle w:val="Hypertextovodkaz"/>
            <w:rFonts w:ascii="Arial" w:hAnsi="Arial" w:cs="Arial"/>
            <w:webHidden/>
            <w:sz w:val="20"/>
            <w:lang w:val="en-GB"/>
          </w:rPr>
          <w:fldChar w:fldCharType="end"/>
        </w:r>
      </w:hyperlink>
    </w:p>
    <w:p w14:paraId="6A9B5964" w14:textId="44FD0FD1" w:rsidR="00B86FD8" w:rsidRPr="00B86FD8" w:rsidRDefault="00000000" w:rsidP="00B86FD8">
      <w:pPr>
        <w:pStyle w:val="Obsah1"/>
        <w:rPr>
          <w:rStyle w:val="Hypertextovodkaz"/>
          <w:rFonts w:ascii="Arial" w:hAnsi="Arial" w:cs="Arial"/>
          <w:sz w:val="20"/>
          <w:lang w:val="en-GB"/>
        </w:rPr>
      </w:pPr>
      <w:hyperlink w:anchor="_Toc147403414" w:history="1">
        <w:r w:rsidR="00B86FD8" w:rsidRPr="00B86FD8">
          <w:rPr>
            <w:rStyle w:val="Hypertextovodkaz"/>
            <w:rFonts w:ascii="Arial" w:hAnsi="Arial" w:cs="Arial"/>
            <w:sz w:val="20"/>
            <w:lang w:val="en-GB"/>
          </w:rPr>
          <w:t>3.3.8.</w:t>
        </w:r>
        <w:r w:rsidR="00B86FD8" w:rsidRPr="00B86FD8">
          <w:rPr>
            <w:rStyle w:val="Hypertextovodkaz"/>
            <w:rFonts w:ascii="Arial" w:hAnsi="Arial" w:cs="Arial"/>
            <w:sz w:val="20"/>
            <w:lang w:val="en-GB"/>
          </w:rPr>
          <w:tab/>
          <w:t>Equipment revision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115</w:t>
        </w:r>
        <w:r w:rsidR="00B86FD8" w:rsidRPr="00B86FD8">
          <w:rPr>
            <w:rStyle w:val="Hypertextovodkaz"/>
            <w:rFonts w:ascii="Arial" w:hAnsi="Arial" w:cs="Arial"/>
            <w:webHidden/>
            <w:sz w:val="20"/>
            <w:lang w:val="en-GB"/>
          </w:rPr>
          <w:fldChar w:fldCharType="end"/>
        </w:r>
      </w:hyperlink>
    </w:p>
    <w:p w14:paraId="64C151AE" w14:textId="59C2D031" w:rsidR="00B86FD8" w:rsidRPr="00B86FD8" w:rsidRDefault="00000000" w:rsidP="00B86FD8">
      <w:pPr>
        <w:pStyle w:val="Obsah1"/>
        <w:rPr>
          <w:rStyle w:val="Hypertextovodkaz"/>
          <w:rFonts w:ascii="Arial" w:hAnsi="Arial" w:cs="Arial"/>
          <w:sz w:val="20"/>
          <w:lang w:val="en-GB"/>
        </w:rPr>
      </w:pPr>
      <w:hyperlink w:anchor="_Toc147403415" w:history="1">
        <w:r w:rsidR="00B86FD8" w:rsidRPr="00B86FD8">
          <w:rPr>
            <w:rStyle w:val="Hypertextovodkaz"/>
            <w:rFonts w:ascii="Arial" w:hAnsi="Arial" w:cs="Arial"/>
            <w:sz w:val="20"/>
            <w:lang w:val="en-GB"/>
          </w:rPr>
          <w:t>3.4.</w:t>
        </w:r>
        <w:r w:rsidR="00B86FD8" w:rsidRPr="00B86FD8">
          <w:rPr>
            <w:rStyle w:val="Hypertextovodkaz"/>
            <w:rFonts w:ascii="Arial" w:hAnsi="Arial" w:cs="Arial"/>
            <w:sz w:val="20"/>
            <w:lang w:val="en-GB"/>
          </w:rPr>
          <w:tab/>
          <w:t>INSTRUMENTATION AND CONTROL SYSTEM (I&amp;C AND DCS)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115</w:t>
        </w:r>
        <w:r w:rsidR="00B86FD8" w:rsidRPr="00B86FD8">
          <w:rPr>
            <w:rStyle w:val="Hypertextovodkaz"/>
            <w:rFonts w:ascii="Arial" w:hAnsi="Arial" w:cs="Arial"/>
            <w:webHidden/>
            <w:sz w:val="20"/>
            <w:lang w:val="en-GB"/>
          </w:rPr>
          <w:fldChar w:fldCharType="end"/>
        </w:r>
      </w:hyperlink>
    </w:p>
    <w:p w14:paraId="67675FD1" w14:textId="4EF4D968" w:rsidR="00B86FD8" w:rsidRPr="00B86FD8" w:rsidRDefault="00000000" w:rsidP="00B86FD8">
      <w:pPr>
        <w:pStyle w:val="Obsah1"/>
        <w:rPr>
          <w:rStyle w:val="Hypertextovodkaz"/>
          <w:rFonts w:ascii="Arial" w:hAnsi="Arial" w:cs="Arial"/>
          <w:sz w:val="20"/>
          <w:lang w:val="en-GB"/>
        </w:rPr>
      </w:pPr>
      <w:hyperlink w:anchor="_Toc147403416" w:history="1">
        <w:r w:rsidR="00B86FD8" w:rsidRPr="00B86FD8">
          <w:rPr>
            <w:rStyle w:val="Hypertextovodkaz"/>
            <w:rFonts w:ascii="Arial" w:hAnsi="Arial" w:cs="Arial"/>
            <w:sz w:val="20"/>
            <w:lang w:val="en-GB"/>
          </w:rPr>
          <w:t>3.4.1.</w:t>
        </w:r>
        <w:r w:rsidR="00B86FD8" w:rsidRPr="00B86FD8">
          <w:rPr>
            <w:rStyle w:val="Hypertextovodkaz"/>
            <w:rFonts w:ascii="Arial" w:hAnsi="Arial" w:cs="Arial"/>
            <w:sz w:val="20"/>
            <w:lang w:val="en-GB"/>
          </w:rPr>
          <w:tab/>
          <w:t>Control system</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115</w:t>
        </w:r>
        <w:r w:rsidR="00B86FD8" w:rsidRPr="00B86FD8">
          <w:rPr>
            <w:rStyle w:val="Hypertextovodkaz"/>
            <w:rFonts w:ascii="Arial" w:hAnsi="Arial" w:cs="Arial"/>
            <w:webHidden/>
            <w:sz w:val="20"/>
            <w:lang w:val="en-GB"/>
          </w:rPr>
          <w:fldChar w:fldCharType="end"/>
        </w:r>
      </w:hyperlink>
    </w:p>
    <w:p w14:paraId="03D3CC71" w14:textId="75B9D6ED" w:rsidR="00B86FD8" w:rsidRPr="00B86FD8" w:rsidRDefault="00000000" w:rsidP="00B86FD8">
      <w:pPr>
        <w:pStyle w:val="Obsah1"/>
        <w:rPr>
          <w:rStyle w:val="Hypertextovodkaz"/>
          <w:rFonts w:ascii="Arial" w:hAnsi="Arial" w:cs="Arial"/>
          <w:sz w:val="20"/>
          <w:lang w:val="en-GB"/>
        </w:rPr>
      </w:pPr>
      <w:hyperlink w:anchor="_Toc147403417" w:history="1">
        <w:r w:rsidR="00B86FD8" w:rsidRPr="00B86FD8">
          <w:rPr>
            <w:rStyle w:val="Hypertextovodkaz"/>
            <w:rFonts w:ascii="Arial" w:hAnsi="Arial" w:cs="Arial"/>
            <w:sz w:val="20"/>
            <w:lang w:val="en-GB"/>
          </w:rPr>
          <w:t>3.4.2.</w:t>
        </w:r>
        <w:r w:rsidR="00B86FD8" w:rsidRPr="00B86FD8">
          <w:rPr>
            <w:rStyle w:val="Hypertextovodkaz"/>
            <w:rFonts w:ascii="Arial" w:hAnsi="Arial" w:cs="Arial"/>
            <w:sz w:val="20"/>
            <w:lang w:val="en-GB"/>
          </w:rPr>
          <w:tab/>
          <w:t>Servo drives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122</w:t>
        </w:r>
        <w:r w:rsidR="00B86FD8" w:rsidRPr="00B86FD8">
          <w:rPr>
            <w:rStyle w:val="Hypertextovodkaz"/>
            <w:rFonts w:ascii="Arial" w:hAnsi="Arial" w:cs="Arial"/>
            <w:webHidden/>
            <w:sz w:val="20"/>
            <w:lang w:val="en-GB"/>
          </w:rPr>
          <w:fldChar w:fldCharType="end"/>
        </w:r>
      </w:hyperlink>
    </w:p>
    <w:p w14:paraId="6F56B3A9" w14:textId="657E5D8E" w:rsidR="00B86FD8" w:rsidRPr="00B86FD8" w:rsidRDefault="00000000" w:rsidP="00B86FD8">
      <w:pPr>
        <w:pStyle w:val="Obsah1"/>
        <w:rPr>
          <w:rStyle w:val="Hypertextovodkaz"/>
          <w:rFonts w:ascii="Arial" w:hAnsi="Arial" w:cs="Arial"/>
          <w:sz w:val="20"/>
          <w:lang w:val="en-GB"/>
        </w:rPr>
      </w:pPr>
      <w:hyperlink w:anchor="_Toc147403418" w:history="1">
        <w:r w:rsidR="00B86FD8" w:rsidRPr="00B86FD8">
          <w:rPr>
            <w:rStyle w:val="Hypertextovodkaz"/>
            <w:rFonts w:ascii="Arial" w:hAnsi="Arial" w:cs="Arial"/>
            <w:sz w:val="20"/>
            <w:lang w:val="en-GB"/>
          </w:rPr>
          <w:t>3.4.3.</w:t>
        </w:r>
        <w:r w:rsidR="00B86FD8" w:rsidRPr="00B86FD8">
          <w:rPr>
            <w:rStyle w:val="Hypertextovodkaz"/>
            <w:rFonts w:ascii="Arial" w:hAnsi="Arial" w:cs="Arial"/>
            <w:sz w:val="20"/>
            <w:lang w:val="en-GB"/>
          </w:rPr>
          <w:tab/>
          <w:t>Local control boxes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122</w:t>
        </w:r>
        <w:r w:rsidR="00B86FD8" w:rsidRPr="00B86FD8">
          <w:rPr>
            <w:rStyle w:val="Hypertextovodkaz"/>
            <w:rFonts w:ascii="Arial" w:hAnsi="Arial" w:cs="Arial"/>
            <w:webHidden/>
            <w:sz w:val="20"/>
            <w:lang w:val="en-GB"/>
          </w:rPr>
          <w:fldChar w:fldCharType="end"/>
        </w:r>
      </w:hyperlink>
    </w:p>
    <w:p w14:paraId="6C374577" w14:textId="633A9D09" w:rsidR="00B86FD8" w:rsidRPr="00B86FD8" w:rsidRDefault="00000000" w:rsidP="00B86FD8">
      <w:pPr>
        <w:pStyle w:val="Obsah1"/>
        <w:rPr>
          <w:rStyle w:val="Hypertextovodkaz"/>
          <w:rFonts w:ascii="Arial" w:hAnsi="Arial" w:cs="Arial"/>
          <w:sz w:val="20"/>
          <w:lang w:val="en-GB"/>
        </w:rPr>
      </w:pPr>
      <w:hyperlink w:anchor="_Toc147403419" w:history="1">
        <w:r w:rsidR="00B86FD8" w:rsidRPr="00B86FD8">
          <w:rPr>
            <w:rStyle w:val="Hypertextovodkaz"/>
            <w:rFonts w:ascii="Arial" w:hAnsi="Arial" w:cs="Arial"/>
            <w:sz w:val="20"/>
            <w:lang w:val="en-GB"/>
          </w:rPr>
          <w:t>3.4.4.</w:t>
        </w:r>
        <w:r w:rsidR="00B86FD8" w:rsidRPr="00B86FD8">
          <w:rPr>
            <w:rStyle w:val="Hypertextovodkaz"/>
            <w:rFonts w:ascii="Arial" w:hAnsi="Arial" w:cs="Arial"/>
            <w:sz w:val="20"/>
            <w:lang w:val="en-GB"/>
          </w:rPr>
          <w:tab/>
          <w:t>Cabling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_Toc147403419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1F70D5CD" w14:textId="02C25534" w:rsidR="00B86FD8" w:rsidRPr="00B86FD8" w:rsidRDefault="00000000" w:rsidP="00B86FD8">
      <w:pPr>
        <w:pStyle w:val="Obsah1"/>
        <w:rPr>
          <w:rStyle w:val="Hypertextovodkaz"/>
          <w:rFonts w:ascii="Arial" w:hAnsi="Arial" w:cs="Arial"/>
          <w:sz w:val="20"/>
          <w:lang w:val="en-GB"/>
        </w:rPr>
      </w:pPr>
      <w:hyperlink w:anchor="_Toc147403420" w:history="1">
        <w:r w:rsidR="00B86FD8" w:rsidRPr="00B86FD8">
          <w:rPr>
            <w:rStyle w:val="Hypertextovodkaz"/>
            <w:rFonts w:ascii="Arial" w:hAnsi="Arial" w:cs="Arial"/>
            <w:sz w:val="20"/>
            <w:lang w:val="en-GB"/>
          </w:rPr>
          <w:t>3.4.5.</w:t>
        </w:r>
        <w:r w:rsidR="00B86FD8" w:rsidRPr="00B86FD8">
          <w:rPr>
            <w:rStyle w:val="Hypertextovodkaz"/>
            <w:rFonts w:ascii="Arial" w:hAnsi="Arial" w:cs="Arial"/>
            <w:sz w:val="20"/>
            <w:lang w:val="en-GB"/>
          </w:rPr>
          <w:tab/>
          <w:t>Marking of CMS elements and I&amp;C devices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46C6DEC8" w14:textId="5DEEC6A6" w:rsidR="00B86FD8" w:rsidRPr="00B86FD8" w:rsidRDefault="00000000" w:rsidP="00B86FD8">
      <w:pPr>
        <w:pStyle w:val="Obsah1"/>
        <w:rPr>
          <w:rStyle w:val="Hypertextovodkaz"/>
          <w:rFonts w:ascii="Arial" w:hAnsi="Arial" w:cs="Arial"/>
          <w:sz w:val="20"/>
          <w:lang w:val="en-GB"/>
        </w:rPr>
      </w:pPr>
      <w:hyperlink w:anchor="_Toc147403421" w:history="1">
        <w:r w:rsidR="00B86FD8" w:rsidRPr="00B86FD8">
          <w:rPr>
            <w:rStyle w:val="Hypertextovodkaz"/>
            <w:rFonts w:ascii="Arial" w:hAnsi="Arial" w:cs="Arial"/>
            <w:sz w:val="20"/>
            <w:lang w:val="en-GB"/>
          </w:rPr>
          <w:t>3.4.6.</w:t>
        </w:r>
        <w:r w:rsidR="00B86FD8" w:rsidRPr="00B86FD8">
          <w:rPr>
            <w:rStyle w:val="Hypertextovodkaz"/>
            <w:rFonts w:ascii="Arial" w:hAnsi="Arial" w:cs="Arial"/>
            <w:sz w:val="20"/>
            <w:lang w:val="en-GB"/>
          </w:rPr>
          <w:tab/>
          <w:t>Power sources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565D792B" w14:textId="76BF0B24" w:rsidR="00B86FD8" w:rsidRPr="00B86FD8" w:rsidRDefault="00000000" w:rsidP="00B86FD8">
      <w:pPr>
        <w:pStyle w:val="Obsah1"/>
        <w:rPr>
          <w:rStyle w:val="Hypertextovodkaz"/>
          <w:rFonts w:ascii="Arial" w:hAnsi="Arial" w:cs="Arial"/>
          <w:sz w:val="20"/>
          <w:lang w:val="en-GB"/>
        </w:rPr>
      </w:pPr>
      <w:hyperlink w:anchor="_Toc147403422" w:history="1">
        <w:r w:rsidR="00B86FD8" w:rsidRPr="00B86FD8">
          <w:rPr>
            <w:rStyle w:val="Hypertextovodkaz"/>
            <w:rFonts w:ascii="Arial" w:hAnsi="Arial" w:cs="Arial"/>
            <w:sz w:val="20"/>
            <w:lang w:val="en-GB"/>
          </w:rPr>
          <w:t>3.4.7.</w:t>
        </w:r>
        <w:r w:rsidR="00B86FD8" w:rsidRPr="00B86FD8">
          <w:rPr>
            <w:rStyle w:val="Hypertextovodkaz"/>
            <w:rFonts w:ascii="Arial" w:hAnsi="Arial" w:cs="Arial"/>
            <w:sz w:val="20"/>
            <w:lang w:val="en-GB"/>
          </w:rPr>
          <w:tab/>
          <w:t>Protection against injury caused by electric shock</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5AFE50A5" w14:textId="17C979A5" w:rsidR="00B86FD8" w:rsidRPr="00B86FD8" w:rsidRDefault="00000000" w:rsidP="00B86FD8">
      <w:pPr>
        <w:pStyle w:val="Obsah1"/>
        <w:rPr>
          <w:rStyle w:val="Hypertextovodkaz"/>
          <w:rFonts w:ascii="Arial" w:hAnsi="Arial" w:cs="Arial"/>
          <w:sz w:val="20"/>
          <w:lang w:val="en-GB"/>
        </w:rPr>
      </w:pPr>
      <w:hyperlink w:anchor="_Toc147403423" w:history="1">
        <w:r w:rsidR="00B86FD8" w:rsidRPr="00B86FD8">
          <w:rPr>
            <w:rStyle w:val="Hypertextovodkaz"/>
            <w:rFonts w:ascii="Arial" w:hAnsi="Arial" w:cs="Arial"/>
            <w:sz w:val="20"/>
            <w:lang w:val="en-GB"/>
          </w:rPr>
          <w:t>3.4.8.</w:t>
        </w:r>
        <w:r w:rsidR="00B86FD8" w:rsidRPr="00B86FD8">
          <w:rPr>
            <w:rStyle w:val="Hypertextovodkaz"/>
            <w:rFonts w:ascii="Arial" w:hAnsi="Arial" w:cs="Arial"/>
            <w:sz w:val="20"/>
            <w:lang w:val="en-GB"/>
          </w:rPr>
          <w:tab/>
          <w:t>Earthing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6968A49A" w14:textId="032B9815" w:rsidR="00B86FD8" w:rsidRPr="00B86FD8" w:rsidRDefault="00000000" w:rsidP="00B86FD8">
      <w:pPr>
        <w:pStyle w:val="Obsah1"/>
        <w:rPr>
          <w:rStyle w:val="Hypertextovodkaz"/>
          <w:rFonts w:ascii="Arial" w:hAnsi="Arial" w:cs="Arial"/>
          <w:sz w:val="20"/>
          <w:lang w:val="en-GB"/>
        </w:rPr>
      </w:pPr>
      <w:hyperlink w:anchor="_Toc147403424" w:history="1">
        <w:r w:rsidR="00B86FD8" w:rsidRPr="00B86FD8">
          <w:rPr>
            <w:rStyle w:val="Hypertextovodkaz"/>
            <w:rFonts w:ascii="Arial" w:hAnsi="Arial" w:cs="Arial"/>
            <w:sz w:val="20"/>
            <w:lang w:val="en-GB"/>
          </w:rPr>
          <w:t>3.4.9.</w:t>
        </w:r>
        <w:r w:rsidR="00B86FD8" w:rsidRPr="00B86FD8">
          <w:rPr>
            <w:rStyle w:val="Hypertextovodkaz"/>
            <w:rFonts w:ascii="Arial" w:hAnsi="Arial" w:cs="Arial"/>
            <w:sz w:val="20"/>
            <w:lang w:val="en-GB"/>
          </w:rPr>
          <w:tab/>
          <w:t>Mechanical design of cabinets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123</w:t>
        </w:r>
        <w:r w:rsidR="00B86FD8" w:rsidRPr="00B86FD8">
          <w:rPr>
            <w:rStyle w:val="Hypertextovodkaz"/>
            <w:rFonts w:ascii="Arial" w:hAnsi="Arial" w:cs="Arial"/>
            <w:webHidden/>
            <w:sz w:val="20"/>
            <w:lang w:val="en-GB"/>
          </w:rPr>
          <w:fldChar w:fldCharType="end"/>
        </w:r>
      </w:hyperlink>
    </w:p>
    <w:p w14:paraId="6E7F9FE7" w14:textId="2E61E308" w:rsidR="00B86FD8" w:rsidRPr="00B86FD8" w:rsidRDefault="00000000" w:rsidP="00B86FD8">
      <w:pPr>
        <w:pStyle w:val="Obsah1"/>
        <w:rPr>
          <w:rStyle w:val="Hypertextovodkaz"/>
          <w:rFonts w:ascii="Arial" w:hAnsi="Arial" w:cs="Arial"/>
          <w:sz w:val="20"/>
          <w:lang w:val="en-GB"/>
        </w:rPr>
      </w:pPr>
      <w:hyperlink w:anchor="_Toc147403425" w:history="1">
        <w:r w:rsidR="00B86FD8" w:rsidRPr="00B86FD8">
          <w:rPr>
            <w:rStyle w:val="Hypertextovodkaz"/>
            <w:rFonts w:ascii="Arial" w:hAnsi="Arial" w:cs="Arial"/>
            <w:sz w:val="20"/>
            <w:lang w:val="en-GB"/>
          </w:rPr>
          <w:t>3.5.</w:t>
        </w:r>
        <w:r w:rsidR="00B86FD8" w:rsidRPr="00B86FD8">
          <w:rPr>
            <w:rStyle w:val="Hypertextovodkaz"/>
            <w:rFonts w:ascii="Arial" w:hAnsi="Arial" w:cs="Arial"/>
            <w:sz w:val="20"/>
            <w:lang w:val="en-GB"/>
          </w:rPr>
          <w:tab/>
          <w:t>Field instrumentation - I&amp;C</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124</w:t>
        </w:r>
        <w:r w:rsidR="00B86FD8" w:rsidRPr="00B86FD8">
          <w:rPr>
            <w:rStyle w:val="Hypertextovodkaz"/>
            <w:rFonts w:ascii="Arial" w:hAnsi="Arial" w:cs="Arial"/>
            <w:webHidden/>
            <w:sz w:val="20"/>
            <w:lang w:val="en-GB"/>
          </w:rPr>
          <w:fldChar w:fldCharType="end"/>
        </w:r>
      </w:hyperlink>
    </w:p>
    <w:p w14:paraId="312659B4" w14:textId="76B5F019" w:rsidR="00B86FD8" w:rsidRPr="00B86FD8" w:rsidRDefault="00000000" w:rsidP="00B86FD8">
      <w:pPr>
        <w:pStyle w:val="Obsah1"/>
        <w:rPr>
          <w:rStyle w:val="Hypertextovodkaz"/>
          <w:rFonts w:ascii="Arial" w:hAnsi="Arial" w:cs="Arial"/>
          <w:sz w:val="20"/>
          <w:lang w:val="en-GB"/>
        </w:rPr>
      </w:pPr>
      <w:hyperlink w:anchor="_Toc147403426" w:history="1">
        <w:r w:rsidR="00B86FD8" w:rsidRPr="00B86FD8">
          <w:rPr>
            <w:rStyle w:val="Hypertextovodkaz"/>
            <w:rFonts w:ascii="Arial" w:hAnsi="Arial" w:cs="Arial"/>
            <w:sz w:val="20"/>
            <w:lang w:val="en-GB"/>
          </w:rPr>
          <w:t>3.5.1.</w:t>
        </w:r>
        <w:r w:rsidR="00B86FD8" w:rsidRPr="00B86FD8">
          <w:rPr>
            <w:rStyle w:val="Hypertextovodkaz"/>
            <w:rFonts w:ascii="Arial" w:hAnsi="Arial" w:cs="Arial"/>
            <w:sz w:val="20"/>
            <w:lang w:val="en-GB"/>
          </w:rPr>
          <w:tab/>
          <w:t>In general</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124</w:t>
        </w:r>
        <w:r w:rsidR="00B86FD8" w:rsidRPr="00B86FD8">
          <w:rPr>
            <w:rStyle w:val="Hypertextovodkaz"/>
            <w:rFonts w:ascii="Arial" w:hAnsi="Arial" w:cs="Arial"/>
            <w:webHidden/>
            <w:sz w:val="20"/>
            <w:lang w:val="en-GB"/>
          </w:rPr>
          <w:fldChar w:fldCharType="end"/>
        </w:r>
      </w:hyperlink>
    </w:p>
    <w:p w14:paraId="274C20BD" w14:textId="39BA7562" w:rsidR="00B86FD8" w:rsidRPr="00B86FD8" w:rsidRDefault="00000000" w:rsidP="00B86FD8">
      <w:pPr>
        <w:pStyle w:val="Obsah1"/>
        <w:rPr>
          <w:rStyle w:val="Hypertextovodkaz"/>
          <w:rFonts w:ascii="Arial" w:hAnsi="Arial" w:cs="Arial"/>
          <w:sz w:val="20"/>
          <w:lang w:val="en-GB"/>
        </w:rPr>
      </w:pPr>
      <w:hyperlink w:anchor="_Toc147403427" w:history="1">
        <w:r w:rsidR="00B86FD8" w:rsidRPr="00B86FD8">
          <w:rPr>
            <w:rStyle w:val="Hypertextovodkaz"/>
            <w:rFonts w:ascii="Arial" w:hAnsi="Arial" w:cs="Arial"/>
            <w:sz w:val="20"/>
            <w:lang w:val="en-GB"/>
          </w:rPr>
          <w:t>3.5.2.</w:t>
        </w:r>
        <w:r w:rsidR="00B86FD8" w:rsidRPr="00B86FD8">
          <w:rPr>
            <w:rStyle w:val="Hypertextovodkaz"/>
            <w:rFonts w:ascii="Arial" w:hAnsi="Arial" w:cs="Arial"/>
            <w:sz w:val="20"/>
            <w:lang w:val="en-GB"/>
          </w:rPr>
          <w:tab/>
          <w:t>Number of sensors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126</w:t>
        </w:r>
        <w:r w:rsidR="00B86FD8" w:rsidRPr="00B86FD8">
          <w:rPr>
            <w:rStyle w:val="Hypertextovodkaz"/>
            <w:rFonts w:ascii="Arial" w:hAnsi="Arial" w:cs="Arial"/>
            <w:webHidden/>
            <w:sz w:val="20"/>
            <w:lang w:val="en-GB"/>
          </w:rPr>
          <w:fldChar w:fldCharType="end"/>
        </w:r>
      </w:hyperlink>
    </w:p>
    <w:p w14:paraId="2E90BE0A" w14:textId="0E25C58B" w:rsidR="00B86FD8" w:rsidRPr="00B86FD8" w:rsidRDefault="00000000" w:rsidP="00B86FD8">
      <w:pPr>
        <w:pStyle w:val="Obsah1"/>
        <w:rPr>
          <w:rStyle w:val="Hypertextovodkaz"/>
          <w:rFonts w:ascii="Arial" w:hAnsi="Arial" w:cs="Arial"/>
          <w:sz w:val="20"/>
          <w:lang w:val="en-GB"/>
        </w:rPr>
      </w:pPr>
      <w:hyperlink w:anchor="_Toc147403428" w:history="1">
        <w:r w:rsidR="00B86FD8" w:rsidRPr="00B86FD8">
          <w:rPr>
            <w:rStyle w:val="Hypertextovodkaz"/>
            <w:rFonts w:ascii="Arial" w:hAnsi="Arial" w:cs="Arial"/>
            <w:sz w:val="20"/>
            <w:lang w:val="en-GB"/>
          </w:rPr>
          <w:t>3.5.3.</w:t>
        </w:r>
        <w:r w:rsidR="00B86FD8" w:rsidRPr="00B86FD8">
          <w:rPr>
            <w:rStyle w:val="Hypertextovodkaz"/>
            <w:rFonts w:ascii="Arial" w:hAnsi="Arial" w:cs="Arial"/>
            <w:sz w:val="20"/>
            <w:lang w:val="en-GB"/>
          </w:rPr>
          <w:tab/>
          <w:t>Powering of analog sensors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126</w:t>
        </w:r>
        <w:r w:rsidR="00B86FD8" w:rsidRPr="00B86FD8">
          <w:rPr>
            <w:rStyle w:val="Hypertextovodkaz"/>
            <w:rFonts w:ascii="Arial" w:hAnsi="Arial" w:cs="Arial"/>
            <w:webHidden/>
            <w:sz w:val="20"/>
            <w:lang w:val="en-GB"/>
          </w:rPr>
          <w:fldChar w:fldCharType="end"/>
        </w:r>
      </w:hyperlink>
    </w:p>
    <w:p w14:paraId="01D75523" w14:textId="24BEBFAC" w:rsidR="00B86FD8" w:rsidRPr="00B86FD8" w:rsidRDefault="00000000" w:rsidP="00B86FD8">
      <w:pPr>
        <w:pStyle w:val="Obsah1"/>
        <w:rPr>
          <w:rStyle w:val="Hypertextovodkaz"/>
          <w:rFonts w:ascii="Arial" w:hAnsi="Arial" w:cs="Arial"/>
          <w:sz w:val="20"/>
          <w:lang w:val="en-GB"/>
        </w:rPr>
      </w:pPr>
      <w:hyperlink w:anchor="_Toc147403429" w:history="1">
        <w:r w:rsidR="00B86FD8" w:rsidRPr="00B86FD8">
          <w:rPr>
            <w:rStyle w:val="Hypertextovodkaz"/>
            <w:rFonts w:ascii="Arial" w:hAnsi="Arial" w:cs="Arial"/>
            <w:sz w:val="20"/>
            <w:lang w:val="en-GB"/>
          </w:rPr>
          <w:t>3.5.4.</w:t>
        </w:r>
        <w:r w:rsidR="00B86FD8" w:rsidRPr="00B86FD8">
          <w:rPr>
            <w:rStyle w:val="Hypertextovodkaz"/>
            <w:rFonts w:ascii="Arial" w:hAnsi="Arial" w:cs="Arial"/>
            <w:sz w:val="20"/>
            <w:lang w:val="en-GB"/>
          </w:rPr>
          <w:tab/>
          <w:t>Sensor diagnostics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_Toc147403429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126</w:t>
        </w:r>
        <w:r w:rsidR="00B86FD8" w:rsidRPr="00B86FD8">
          <w:rPr>
            <w:rStyle w:val="Hypertextovodkaz"/>
            <w:rFonts w:ascii="Arial" w:hAnsi="Arial" w:cs="Arial"/>
            <w:webHidden/>
            <w:sz w:val="20"/>
            <w:lang w:val="en-GB"/>
          </w:rPr>
          <w:fldChar w:fldCharType="end"/>
        </w:r>
      </w:hyperlink>
    </w:p>
    <w:p w14:paraId="3CE9C87A" w14:textId="08B6BA11" w:rsidR="00B86FD8" w:rsidRPr="00B86FD8" w:rsidRDefault="00000000" w:rsidP="00B86FD8">
      <w:pPr>
        <w:pStyle w:val="Obsah1"/>
        <w:rPr>
          <w:rStyle w:val="Hypertextovodkaz"/>
          <w:rFonts w:ascii="Arial" w:hAnsi="Arial" w:cs="Arial"/>
          <w:sz w:val="20"/>
          <w:lang w:val="en-GB"/>
        </w:rPr>
      </w:pPr>
      <w:hyperlink w:anchor="_Toc147403430" w:history="1">
        <w:r w:rsidR="00B86FD8" w:rsidRPr="00B86FD8">
          <w:rPr>
            <w:rStyle w:val="Hypertextovodkaz"/>
            <w:rFonts w:ascii="Arial" w:hAnsi="Arial" w:cs="Arial"/>
            <w:sz w:val="20"/>
            <w:lang w:val="en-GB"/>
          </w:rPr>
          <w:t>3.5.5.</w:t>
        </w:r>
        <w:r w:rsidR="00B86FD8" w:rsidRPr="00B86FD8">
          <w:rPr>
            <w:rStyle w:val="Hypertextovodkaz"/>
            <w:rFonts w:ascii="Arial" w:hAnsi="Arial" w:cs="Arial"/>
            <w:sz w:val="20"/>
            <w:lang w:val="en-GB"/>
          </w:rPr>
          <w:tab/>
          <w:t>Measuring transducers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126</w:t>
        </w:r>
        <w:r w:rsidR="00B86FD8" w:rsidRPr="00B86FD8">
          <w:rPr>
            <w:rStyle w:val="Hypertextovodkaz"/>
            <w:rFonts w:ascii="Arial" w:hAnsi="Arial" w:cs="Arial"/>
            <w:webHidden/>
            <w:sz w:val="20"/>
            <w:lang w:val="en-GB"/>
          </w:rPr>
          <w:fldChar w:fldCharType="end"/>
        </w:r>
      </w:hyperlink>
    </w:p>
    <w:p w14:paraId="6FBCC2F7" w14:textId="3486DB4A" w:rsidR="00B86FD8" w:rsidRPr="00B86FD8" w:rsidRDefault="00000000" w:rsidP="00B86FD8">
      <w:pPr>
        <w:pStyle w:val="Obsah1"/>
        <w:rPr>
          <w:rStyle w:val="Hypertextovodkaz"/>
          <w:rFonts w:ascii="Arial" w:hAnsi="Arial" w:cs="Arial"/>
          <w:sz w:val="20"/>
          <w:lang w:val="en-GB"/>
        </w:rPr>
      </w:pPr>
      <w:hyperlink w:anchor="_Toc147403431" w:history="1">
        <w:r w:rsidR="00B86FD8" w:rsidRPr="00B86FD8">
          <w:rPr>
            <w:rStyle w:val="Hypertextovodkaz"/>
            <w:rFonts w:ascii="Arial" w:hAnsi="Arial" w:cs="Arial"/>
            <w:sz w:val="20"/>
            <w:lang w:val="en-GB"/>
          </w:rPr>
          <w:t>3.5.6.</w:t>
        </w:r>
        <w:r w:rsidR="00B86FD8" w:rsidRPr="00B86FD8">
          <w:rPr>
            <w:rStyle w:val="Hypertextovodkaz"/>
            <w:rFonts w:ascii="Arial" w:hAnsi="Arial" w:cs="Arial"/>
            <w:sz w:val="20"/>
            <w:lang w:val="en-GB"/>
          </w:rPr>
          <w:tab/>
          <w:t>Actuators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127</w:t>
        </w:r>
        <w:r w:rsidR="00B86FD8" w:rsidRPr="00B86FD8">
          <w:rPr>
            <w:rStyle w:val="Hypertextovodkaz"/>
            <w:rFonts w:ascii="Arial" w:hAnsi="Arial" w:cs="Arial"/>
            <w:webHidden/>
            <w:sz w:val="20"/>
            <w:lang w:val="en-GB"/>
          </w:rPr>
          <w:fldChar w:fldCharType="end"/>
        </w:r>
      </w:hyperlink>
    </w:p>
    <w:p w14:paraId="37907BFC" w14:textId="7B6DE4CC" w:rsidR="00B86FD8" w:rsidRPr="00B86FD8" w:rsidRDefault="00000000" w:rsidP="00B86FD8">
      <w:pPr>
        <w:pStyle w:val="Obsah1"/>
        <w:rPr>
          <w:rStyle w:val="Hypertextovodkaz"/>
          <w:rFonts w:ascii="Arial" w:hAnsi="Arial" w:cs="Arial"/>
          <w:sz w:val="20"/>
          <w:lang w:val="en-GB"/>
        </w:rPr>
      </w:pPr>
      <w:hyperlink w:anchor="_Toc147403432" w:history="1">
        <w:r w:rsidR="00B86FD8" w:rsidRPr="00B86FD8">
          <w:rPr>
            <w:rStyle w:val="Hypertextovodkaz"/>
            <w:rFonts w:ascii="Arial" w:hAnsi="Arial" w:cs="Arial"/>
            <w:sz w:val="20"/>
            <w:lang w:val="en-GB"/>
          </w:rPr>
          <w:t>3.5.7.</w:t>
        </w:r>
        <w:r w:rsidR="00B86FD8" w:rsidRPr="00B86FD8">
          <w:rPr>
            <w:rStyle w:val="Hypertextovodkaz"/>
            <w:rFonts w:ascii="Arial" w:hAnsi="Arial" w:cs="Arial"/>
            <w:sz w:val="20"/>
            <w:lang w:val="en-GB"/>
          </w:rPr>
          <w:tab/>
          <w:t>Consumptions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127</w:t>
        </w:r>
        <w:r w:rsidR="00B86FD8" w:rsidRPr="00B86FD8">
          <w:rPr>
            <w:rStyle w:val="Hypertextovodkaz"/>
            <w:rFonts w:ascii="Arial" w:hAnsi="Arial" w:cs="Arial"/>
            <w:webHidden/>
            <w:sz w:val="20"/>
            <w:lang w:val="en-GB"/>
          </w:rPr>
          <w:fldChar w:fldCharType="end"/>
        </w:r>
      </w:hyperlink>
    </w:p>
    <w:p w14:paraId="3CF14EEF" w14:textId="7594FDDA" w:rsidR="00B86FD8" w:rsidRPr="00B86FD8" w:rsidRDefault="00000000" w:rsidP="00B86FD8">
      <w:pPr>
        <w:pStyle w:val="Obsah1"/>
        <w:rPr>
          <w:rStyle w:val="Hypertextovodkaz"/>
          <w:rFonts w:ascii="Arial" w:hAnsi="Arial" w:cs="Arial"/>
          <w:sz w:val="20"/>
          <w:lang w:val="en-GB"/>
        </w:rPr>
      </w:pPr>
      <w:hyperlink w:anchor="_Toc147403433" w:history="1">
        <w:r w:rsidR="00B86FD8" w:rsidRPr="00B86FD8">
          <w:rPr>
            <w:rStyle w:val="Hypertextovodkaz"/>
            <w:rFonts w:ascii="Arial" w:hAnsi="Arial" w:cs="Arial"/>
            <w:sz w:val="20"/>
            <w:lang w:val="en-GB"/>
          </w:rPr>
          <w:t>3.5.8.</w:t>
        </w:r>
        <w:r w:rsidR="00B86FD8" w:rsidRPr="00B86FD8">
          <w:rPr>
            <w:rStyle w:val="Hypertextovodkaz"/>
            <w:rFonts w:ascii="Arial" w:hAnsi="Arial" w:cs="Arial"/>
            <w:sz w:val="20"/>
            <w:lang w:val="en-GB"/>
          </w:rPr>
          <w:tab/>
          <w:t>Range of measurement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128</w:t>
        </w:r>
        <w:r w:rsidR="00B86FD8" w:rsidRPr="00B86FD8">
          <w:rPr>
            <w:rStyle w:val="Hypertextovodkaz"/>
            <w:rFonts w:ascii="Arial" w:hAnsi="Arial" w:cs="Arial"/>
            <w:webHidden/>
            <w:sz w:val="20"/>
            <w:lang w:val="en-GB"/>
          </w:rPr>
          <w:fldChar w:fldCharType="end"/>
        </w:r>
      </w:hyperlink>
    </w:p>
    <w:p w14:paraId="106DFF3E" w14:textId="643D87EC" w:rsidR="00B86FD8" w:rsidRPr="00B86FD8" w:rsidRDefault="00000000" w:rsidP="00B86FD8">
      <w:pPr>
        <w:pStyle w:val="Obsah1"/>
        <w:rPr>
          <w:rStyle w:val="Hypertextovodkaz"/>
          <w:rFonts w:ascii="Arial" w:hAnsi="Arial" w:cs="Arial"/>
          <w:sz w:val="20"/>
          <w:lang w:val="en-GB"/>
        </w:rPr>
      </w:pPr>
      <w:hyperlink w:anchor="_Toc147403434" w:history="1">
        <w:r w:rsidR="00B86FD8" w:rsidRPr="00B86FD8">
          <w:rPr>
            <w:rStyle w:val="Hypertextovodkaz"/>
            <w:rFonts w:ascii="Arial" w:hAnsi="Arial" w:cs="Arial"/>
            <w:sz w:val="20"/>
            <w:lang w:val="en-GB"/>
          </w:rPr>
          <w:t>3.5.9.</w:t>
        </w:r>
        <w:r w:rsidR="00B86FD8" w:rsidRPr="00B86FD8">
          <w:rPr>
            <w:rStyle w:val="Hypertextovodkaz"/>
            <w:rFonts w:ascii="Arial" w:hAnsi="Arial" w:cs="Arial"/>
            <w:sz w:val="20"/>
            <w:lang w:val="en-GB"/>
          </w:rPr>
          <w:tab/>
          <w:t>Contact sensors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128</w:t>
        </w:r>
        <w:r w:rsidR="00B86FD8" w:rsidRPr="00B86FD8">
          <w:rPr>
            <w:rStyle w:val="Hypertextovodkaz"/>
            <w:rFonts w:ascii="Arial" w:hAnsi="Arial" w:cs="Arial"/>
            <w:webHidden/>
            <w:sz w:val="20"/>
            <w:lang w:val="en-GB"/>
          </w:rPr>
          <w:fldChar w:fldCharType="end"/>
        </w:r>
      </w:hyperlink>
    </w:p>
    <w:p w14:paraId="66E5ADE3" w14:textId="4405B812" w:rsidR="00B86FD8" w:rsidRPr="00B86FD8" w:rsidRDefault="00000000" w:rsidP="00B86FD8">
      <w:pPr>
        <w:pStyle w:val="Obsah1"/>
        <w:rPr>
          <w:rStyle w:val="Hypertextovodkaz"/>
          <w:rFonts w:ascii="Arial" w:hAnsi="Arial" w:cs="Arial"/>
          <w:sz w:val="20"/>
          <w:lang w:val="en-GB"/>
        </w:rPr>
      </w:pPr>
      <w:hyperlink w:anchor="_Toc147403435" w:history="1">
        <w:r w:rsidR="00B86FD8" w:rsidRPr="00B86FD8">
          <w:rPr>
            <w:rStyle w:val="Hypertextovodkaz"/>
            <w:rFonts w:ascii="Arial" w:hAnsi="Arial" w:cs="Arial"/>
            <w:sz w:val="20"/>
            <w:lang w:val="en-GB"/>
          </w:rPr>
          <w:t>3.5.10.</w:t>
        </w:r>
        <w:r w:rsidR="00B86FD8" w:rsidRPr="00B86FD8">
          <w:rPr>
            <w:rStyle w:val="Hypertextovodkaz"/>
            <w:rFonts w:ascii="Arial" w:hAnsi="Arial" w:cs="Arial"/>
            <w:sz w:val="20"/>
            <w:lang w:val="en-GB"/>
          </w:rPr>
          <w:tab/>
          <w:t>Measurement of the basic quantity</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128</w:t>
        </w:r>
        <w:r w:rsidR="00B86FD8" w:rsidRPr="00B86FD8">
          <w:rPr>
            <w:rStyle w:val="Hypertextovodkaz"/>
            <w:rFonts w:ascii="Arial" w:hAnsi="Arial" w:cs="Arial"/>
            <w:webHidden/>
            <w:sz w:val="20"/>
            <w:lang w:val="en-GB"/>
          </w:rPr>
          <w:fldChar w:fldCharType="end"/>
        </w:r>
      </w:hyperlink>
    </w:p>
    <w:p w14:paraId="144CB86E" w14:textId="50694DB2" w:rsidR="00B86FD8" w:rsidRPr="00B86FD8" w:rsidRDefault="00000000" w:rsidP="00B86FD8">
      <w:pPr>
        <w:pStyle w:val="Obsah1"/>
        <w:rPr>
          <w:rStyle w:val="Hypertextovodkaz"/>
          <w:rFonts w:ascii="Arial" w:hAnsi="Arial" w:cs="Arial"/>
          <w:sz w:val="20"/>
          <w:lang w:val="en-GB"/>
        </w:rPr>
      </w:pPr>
      <w:hyperlink w:anchor="_Toc147403436" w:history="1">
        <w:r w:rsidR="00B86FD8" w:rsidRPr="00B86FD8">
          <w:rPr>
            <w:rStyle w:val="Hypertextovodkaz"/>
            <w:rFonts w:ascii="Arial" w:hAnsi="Arial" w:cs="Arial"/>
            <w:sz w:val="20"/>
            <w:lang w:val="en-GB"/>
          </w:rPr>
          <w:t>3.5.11.</w:t>
        </w:r>
        <w:r w:rsidR="00B86FD8" w:rsidRPr="00B86FD8">
          <w:rPr>
            <w:rStyle w:val="Hypertextovodkaz"/>
            <w:rFonts w:ascii="Arial" w:hAnsi="Arial" w:cs="Arial"/>
            <w:sz w:val="20"/>
            <w:lang w:val="en-GB"/>
          </w:rPr>
          <w:tab/>
          <w:t>Cable distribution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130</w:t>
        </w:r>
        <w:r w:rsidR="00B86FD8" w:rsidRPr="00B86FD8">
          <w:rPr>
            <w:rStyle w:val="Hypertextovodkaz"/>
            <w:rFonts w:ascii="Arial" w:hAnsi="Arial" w:cs="Arial"/>
            <w:webHidden/>
            <w:sz w:val="20"/>
            <w:lang w:val="en-GB"/>
          </w:rPr>
          <w:fldChar w:fldCharType="end"/>
        </w:r>
      </w:hyperlink>
    </w:p>
    <w:p w14:paraId="5E4C1B11" w14:textId="55AD30B7" w:rsidR="00B86FD8" w:rsidRPr="00B86FD8" w:rsidRDefault="00000000" w:rsidP="00B86FD8">
      <w:pPr>
        <w:pStyle w:val="Obsah1"/>
        <w:rPr>
          <w:rStyle w:val="Hypertextovodkaz"/>
          <w:rFonts w:ascii="Arial" w:hAnsi="Arial" w:cs="Arial"/>
          <w:sz w:val="20"/>
          <w:lang w:val="en-GB"/>
        </w:rPr>
      </w:pPr>
      <w:hyperlink w:anchor="_Toc147403437" w:history="1">
        <w:r w:rsidR="00B86FD8" w:rsidRPr="00B86FD8">
          <w:rPr>
            <w:rStyle w:val="Hypertextovodkaz"/>
            <w:rFonts w:ascii="Arial" w:hAnsi="Arial" w:cs="Arial"/>
            <w:sz w:val="20"/>
            <w:lang w:val="en-GB"/>
          </w:rPr>
          <w:t>3.5.12.</w:t>
        </w:r>
        <w:r w:rsidR="00B86FD8" w:rsidRPr="00B86FD8">
          <w:rPr>
            <w:rStyle w:val="Hypertextovodkaz"/>
            <w:rFonts w:ascii="Arial" w:hAnsi="Arial" w:cs="Arial"/>
            <w:sz w:val="20"/>
            <w:lang w:val="en-GB"/>
          </w:rPr>
          <w:tab/>
          <w:t>Kabels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130</w:t>
        </w:r>
        <w:r w:rsidR="00B86FD8" w:rsidRPr="00B86FD8">
          <w:rPr>
            <w:rStyle w:val="Hypertextovodkaz"/>
            <w:rFonts w:ascii="Arial" w:hAnsi="Arial" w:cs="Arial"/>
            <w:webHidden/>
            <w:sz w:val="20"/>
            <w:lang w:val="en-GB"/>
          </w:rPr>
          <w:fldChar w:fldCharType="end"/>
        </w:r>
      </w:hyperlink>
    </w:p>
    <w:p w14:paraId="28B7437A" w14:textId="23A161A8" w:rsidR="00B86FD8" w:rsidRPr="00B86FD8" w:rsidRDefault="00000000" w:rsidP="00B86FD8">
      <w:pPr>
        <w:pStyle w:val="Obsah1"/>
        <w:rPr>
          <w:rStyle w:val="Hypertextovodkaz"/>
          <w:rFonts w:ascii="Arial" w:hAnsi="Arial" w:cs="Arial"/>
          <w:sz w:val="20"/>
          <w:lang w:val="en-GB"/>
        </w:rPr>
      </w:pPr>
      <w:hyperlink w:anchor="_Toc147403438" w:history="1">
        <w:r w:rsidR="00B86FD8" w:rsidRPr="00B86FD8">
          <w:rPr>
            <w:rStyle w:val="Hypertextovodkaz"/>
            <w:rFonts w:ascii="Arial" w:hAnsi="Arial" w:cs="Arial"/>
            <w:sz w:val="20"/>
            <w:lang w:val="en-GB"/>
          </w:rPr>
          <w:t>3.6.</w:t>
        </w:r>
        <w:r w:rsidR="00B86FD8" w:rsidRPr="00B86FD8">
          <w:rPr>
            <w:rStyle w:val="Hypertextovodkaz"/>
            <w:rFonts w:ascii="Arial" w:hAnsi="Arial" w:cs="Arial"/>
            <w:sz w:val="20"/>
            <w:lang w:val="en-GB"/>
          </w:rPr>
          <w:tab/>
          <w:t>Operational requirements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131</w:t>
        </w:r>
        <w:r w:rsidR="00B86FD8" w:rsidRPr="00B86FD8">
          <w:rPr>
            <w:rStyle w:val="Hypertextovodkaz"/>
            <w:rFonts w:ascii="Arial" w:hAnsi="Arial" w:cs="Arial"/>
            <w:webHidden/>
            <w:sz w:val="20"/>
            <w:lang w:val="en-GB"/>
          </w:rPr>
          <w:fldChar w:fldCharType="end"/>
        </w:r>
      </w:hyperlink>
    </w:p>
    <w:p w14:paraId="19A4732B" w14:textId="0DA55F54" w:rsidR="00B86FD8" w:rsidRPr="00B86FD8" w:rsidRDefault="00000000" w:rsidP="00B86FD8">
      <w:pPr>
        <w:pStyle w:val="Obsah1"/>
        <w:rPr>
          <w:rStyle w:val="Hypertextovodkaz"/>
          <w:rFonts w:ascii="Arial" w:hAnsi="Arial" w:cs="Arial"/>
          <w:sz w:val="20"/>
          <w:lang w:val="en-GB"/>
        </w:rPr>
      </w:pPr>
      <w:hyperlink w:anchor="_Toc147403439" w:history="1">
        <w:r w:rsidR="00B86FD8" w:rsidRPr="00B86FD8">
          <w:rPr>
            <w:rStyle w:val="Hypertextovodkaz"/>
            <w:rFonts w:ascii="Arial" w:hAnsi="Arial" w:cs="Arial"/>
            <w:sz w:val="20"/>
            <w:lang w:val="en-GB"/>
          </w:rPr>
          <w:t>3.6.1.</w:t>
        </w:r>
        <w:r w:rsidR="00B86FD8" w:rsidRPr="00B86FD8">
          <w:rPr>
            <w:rStyle w:val="Hypertextovodkaz"/>
            <w:rFonts w:ascii="Arial" w:hAnsi="Arial" w:cs="Arial"/>
            <w:sz w:val="20"/>
            <w:lang w:val="en-GB"/>
          </w:rPr>
          <w:tab/>
          <w:t>Operating environment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_Toc147403439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131</w:t>
        </w:r>
        <w:r w:rsidR="00B86FD8" w:rsidRPr="00B86FD8">
          <w:rPr>
            <w:rStyle w:val="Hypertextovodkaz"/>
            <w:rFonts w:ascii="Arial" w:hAnsi="Arial" w:cs="Arial"/>
            <w:webHidden/>
            <w:sz w:val="20"/>
            <w:lang w:val="en-GB"/>
          </w:rPr>
          <w:fldChar w:fldCharType="end"/>
        </w:r>
      </w:hyperlink>
    </w:p>
    <w:p w14:paraId="54E2F5E9" w14:textId="42B39844" w:rsidR="00B86FD8" w:rsidRPr="00B86FD8" w:rsidRDefault="00000000" w:rsidP="00B86FD8">
      <w:pPr>
        <w:pStyle w:val="Obsah1"/>
        <w:rPr>
          <w:rStyle w:val="Hypertextovodkaz"/>
          <w:rFonts w:ascii="Arial" w:hAnsi="Arial" w:cs="Arial"/>
          <w:sz w:val="20"/>
          <w:lang w:val="en-GB"/>
        </w:rPr>
      </w:pPr>
      <w:hyperlink w:anchor="_Toc147403440" w:history="1">
        <w:r w:rsidR="00B86FD8" w:rsidRPr="00B86FD8">
          <w:rPr>
            <w:rStyle w:val="Hypertextovodkaz"/>
            <w:rFonts w:ascii="Arial" w:hAnsi="Arial" w:cs="Arial"/>
            <w:sz w:val="20"/>
            <w:lang w:val="en-GB"/>
          </w:rPr>
          <w:t>3.6.2.</w:t>
        </w:r>
        <w:r w:rsidR="00B86FD8" w:rsidRPr="00B86FD8">
          <w:rPr>
            <w:rStyle w:val="Hypertextovodkaz"/>
            <w:rFonts w:ascii="Arial" w:hAnsi="Arial" w:cs="Arial"/>
            <w:sz w:val="20"/>
            <w:lang w:val="en-GB"/>
          </w:rPr>
          <w:tab/>
          <w:t>Operating modes of the controlled technology</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_Toc147403440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131</w:t>
        </w:r>
        <w:r w:rsidR="00B86FD8" w:rsidRPr="00B86FD8">
          <w:rPr>
            <w:rStyle w:val="Hypertextovodkaz"/>
            <w:rFonts w:ascii="Arial" w:hAnsi="Arial" w:cs="Arial"/>
            <w:webHidden/>
            <w:sz w:val="20"/>
            <w:lang w:val="en-GB"/>
          </w:rPr>
          <w:fldChar w:fldCharType="end"/>
        </w:r>
      </w:hyperlink>
    </w:p>
    <w:p w14:paraId="2200DBD0" w14:textId="360E56E1" w:rsidR="00B86FD8" w:rsidRPr="00B86FD8" w:rsidRDefault="00000000" w:rsidP="00B86FD8">
      <w:pPr>
        <w:pStyle w:val="Obsah1"/>
        <w:rPr>
          <w:rStyle w:val="Hypertextovodkaz"/>
          <w:rFonts w:ascii="Arial" w:hAnsi="Arial" w:cs="Arial"/>
          <w:sz w:val="20"/>
          <w:lang w:val="en-GB"/>
        </w:rPr>
      </w:pPr>
      <w:hyperlink w:anchor="_Toc147403441" w:history="1">
        <w:r w:rsidR="00B86FD8" w:rsidRPr="00B86FD8">
          <w:rPr>
            <w:rStyle w:val="Hypertextovodkaz"/>
            <w:rFonts w:ascii="Arial" w:hAnsi="Arial" w:cs="Arial"/>
            <w:sz w:val="20"/>
            <w:lang w:val="en-GB"/>
          </w:rPr>
          <w:t>3.6.3.</w:t>
        </w:r>
        <w:r w:rsidR="00B86FD8" w:rsidRPr="00B86FD8">
          <w:rPr>
            <w:rStyle w:val="Hypertextovodkaz"/>
            <w:rFonts w:ascii="Arial" w:hAnsi="Arial" w:cs="Arial"/>
            <w:sz w:val="20"/>
            <w:lang w:val="en-GB"/>
          </w:rPr>
          <w:tab/>
          <w:t>Emergency situations of ACS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_Toc147403441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131</w:t>
        </w:r>
        <w:r w:rsidR="00B86FD8" w:rsidRPr="00B86FD8">
          <w:rPr>
            <w:rStyle w:val="Hypertextovodkaz"/>
            <w:rFonts w:ascii="Arial" w:hAnsi="Arial" w:cs="Arial"/>
            <w:webHidden/>
            <w:sz w:val="20"/>
            <w:lang w:val="en-GB"/>
          </w:rPr>
          <w:fldChar w:fldCharType="end"/>
        </w:r>
      </w:hyperlink>
    </w:p>
    <w:p w14:paraId="15FD912F" w14:textId="0033152E" w:rsidR="00B86FD8" w:rsidRPr="00B86FD8" w:rsidRDefault="00000000" w:rsidP="00B86FD8">
      <w:pPr>
        <w:pStyle w:val="Obsah1"/>
        <w:rPr>
          <w:rStyle w:val="Hypertextovodkaz"/>
          <w:rFonts w:ascii="Arial" w:hAnsi="Arial" w:cs="Arial"/>
          <w:sz w:val="20"/>
          <w:lang w:val="en-GB"/>
        </w:rPr>
      </w:pPr>
      <w:hyperlink w:anchor="_Toc147403442" w:history="1">
        <w:r w:rsidR="00B86FD8" w:rsidRPr="00B86FD8">
          <w:rPr>
            <w:rStyle w:val="Hypertextovodkaz"/>
            <w:rFonts w:ascii="Arial" w:hAnsi="Arial" w:cs="Arial"/>
            <w:sz w:val="20"/>
            <w:lang w:val="en-GB"/>
          </w:rPr>
          <w:t>3.6.4.</w:t>
        </w:r>
        <w:r w:rsidR="00B86FD8" w:rsidRPr="00B86FD8">
          <w:rPr>
            <w:rStyle w:val="Hypertextovodkaz"/>
            <w:rFonts w:ascii="Arial" w:hAnsi="Arial" w:cs="Arial"/>
            <w:sz w:val="20"/>
            <w:lang w:val="en-GB"/>
          </w:rPr>
          <w:tab/>
          <w:t>Method of control</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_Toc147403442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131</w:t>
        </w:r>
        <w:r w:rsidR="00B86FD8" w:rsidRPr="00B86FD8">
          <w:rPr>
            <w:rStyle w:val="Hypertextovodkaz"/>
            <w:rFonts w:ascii="Arial" w:hAnsi="Arial" w:cs="Arial"/>
            <w:webHidden/>
            <w:sz w:val="20"/>
            <w:lang w:val="en-GB"/>
          </w:rPr>
          <w:fldChar w:fldCharType="end"/>
        </w:r>
      </w:hyperlink>
    </w:p>
    <w:p w14:paraId="3BB76AA7" w14:textId="4B9E818E" w:rsidR="00B86FD8" w:rsidRPr="00B86FD8" w:rsidRDefault="00000000" w:rsidP="00B86FD8">
      <w:pPr>
        <w:pStyle w:val="Obsah1"/>
        <w:rPr>
          <w:rStyle w:val="Hypertextovodkaz"/>
          <w:rFonts w:ascii="Arial" w:hAnsi="Arial" w:cs="Arial"/>
          <w:sz w:val="20"/>
          <w:lang w:val="en-GB"/>
        </w:rPr>
      </w:pPr>
      <w:hyperlink w:anchor="_Toc147403443" w:history="1">
        <w:r w:rsidR="00B86FD8" w:rsidRPr="00B86FD8">
          <w:rPr>
            <w:rStyle w:val="Hypertextovodkaz"/>
            <w:rFonts w:ascii="Arial" w:hAnsi="Arial" w:cs="Arial"/>
            <w:sz w:val="20"/>
            <w:lang w:val="en-GB"/>
          </w:rPr>
          <w:t>3.7.</w:t>
        </w:r>
        <w:r w:rsidR="00B86FD8" w:rsidRPr="00B86FD8">
          <w:rPr>
            <w:rStyle w:val="Hypertextovodkaz"/>
            <w:rFonts w:ascii="Arial" w:hAnsi="Arial" w:cs="Arial"/>
            <w:sz w:val="20"/>
            <w:lang w:val="en-GB"/>
          </w:rPr>
          <w:tab/>
          <w:t>Other</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_Toc147403443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132</w:t>
        </w:r>
        <w:r w:rsidR="00B86FD8" w:rsidRPr="00B86FD8">
          <w:rPr>
            <w:rStyle w:val="Hypertextovodkaz"/>
            <w:rFonts w:ascii="Arial" w:hAnsi="Arial" w:cs="Arial"/>
            <w:webHidden/>
            <w:sz w:val="20"/>
            <w:lang w:val="en-GB"/>
          </w:rPr>
          <w:fldChar w:fldCharType="end"/>
        </w:r>
      </w:hyperlink>
    </w:p>
    <w:p w14:paraId="06835373" w14:textId="39F849EC" w:rsidR="00B86FD8" w:rsidRPr="00B86FD8" w:rsidRDefault="00000000" w:rsidP="00B86FD8">
      <w:pPr>
        <w:pStyle w:val="Obsah1"/>
        <w:rPr>
          <w:rStyle w:val="Hypertextovodkaz"/>
          <w:rFonts w:ascii="Arial" w:hAnsi="Arial" w:cs="Arial"/>
          <w:sz w:val="20"/>
          <w:lang w:val="en-GB"/>
        </w:rPr>
      </w:pPr>
      <w:hyperlink w:anchor="_Toc147403444" w:history="1">
        <w:r w:rsidR="00B86FD8" w:rsidRPr="00B86FD8">
          <w:rPr>
            <w:rStyle w:val="Hypertextovodkaz"/>
            <w:rFonts w:ascii="Arial" w:hAnsi="Arial" w:cs="Arial"/>
            <w:sz w:val="20"/>
            <w:lang w:val="en-GB"/>
          </w:rPr>
          <w:t>3.7.1.</w:t>
        </w:r>
        <w:r w:rsidR="00B86FD8" w:rsidRPr="00B86FD8">
          <w:rPr>
            <w:rStyle w:val="Hypertextovodkaz"/>
            <w:rFonts w:ascii="Arial" w:hAnsi="Arial" w:cs="Arial"/>
            <w:sz w:val="20"/>
            <w:lang w:val="en-GB"/>
          </w:rPr>
          <w:tab/>
          <w:t>Protection of the surface from the weather conditions</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_Toc147403444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132</w:t>
        </w:r>
        <w:r w:rsidR="00B86FD8" w:rsidRPr="00B86FD8">
          <w:rPr>
            <w:rStyle w:val="Hypertextovodkaz"/>
            <w:rFonts w:ascii="Arial" w:hAnsi="Arial" w:cs="Arial"/>
            <w:webHidden/>
            <w:sz w:val="20"/>
            <w:lang w:val="en-GB"/>
          </w:rPr>
          <w:fldChar w:fldCharType="end"/>
        </w:r>
      </w:hyperlink>
    </w:p>
    <w:p w14:paraId="772520E4" w14:textId="725DF809" w:rsidR="00B86FD8" w:rsidRPr="00B86FD8" w:rsidRDefault="00000000" w:rsidP="00B86FD8">
      <w:pPr>
        <w:pStyle w:val="Obsah1"/>
        <w:rPr>
          <w:rStyle w:val="Hypertextovodkaz"/>
          <w:rFonts w:ascii="Arial" w:hAnsi="Arial" w:cs="Arial"/>
          <w:sz w:val="20"/>
          <w:lang w:val="en-GB"/>
        </w:rPr>
      </w:pPr>
      <w:hyperlink w:anchor="_Toc147403445" w:history="1">
        <w:r w:rsidR="00B86FD8" w:rsidRPr="00B86FD8">
          <w:rPr>
            <w:rStyle w:val="Hypertextovodkaz"/>
            <w:rFonts w:ascii="Arial" w:hAnsi="Arial" w:cs="Arial"/>
            <w:sz w:val="20"/>
            <w:lang w:val="en-GB"/>
          </w:rPr>
          <w:t>3.7.2.</w:t>
        </w:r>
        <w:r w:rsidR="00B86FD8" w:rsidRPr="00B86FD8">
          <w:rPr>
            <w:rStyle w:val="Hypertextovodkaz"/>
            <w:rFonts w:ascii="Arial" w:hAnsi="Arial" w:cs="Arial"/>
            <w:sz w:val="20"/>
            <w:lang w:val="en-GB"/>
          </w:rPr>
          <w:tab/>
          <w:t>Marking</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_Toc147403445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134</w:t>
        </w:r>
        <w:r w:rsidR="00B86FD8" w:rsidRPr="00B86FD8">
          <w:rPr>
            <w:rStyle w:val="Hypertextovodkaz"/>
            <w:rFonts w:ascii="Arial" w:hAnsi="Arial" w:cs="Arial"/>
            <w:webHidden/>
            <w:sz w:val="20"/>
            <w:lang w:val="en-GB"/>
          </w:rPr>
          <w:fldChar w:fldCharType="end"/>
        </w:r>
      </w:hyperlink>
    </w:p>
    <w:p w14:paraId="666BBAEB" w14:textId="15F44777" w:rsidR="00B86FD8" w:rsidRPr="00B86FD8" w:rsidRDefault="00000000" w:rsidP="00B86FD8">
      <w:pPr>
        <w:pStyle w:val="Obsah1"/>
        <w:rPr>
          <w:rStyle w:val="Hypertextovodkaz"/>
          <w:rFonts w:ascii="Arial" w:hAnsi="Arial" w:cs="Arial"/>
          <w:sz w:val="20"/>
          <w:lang w:val="en-GB"/>
        </w:rPr>
      </w:pPr>
      <w:hyperlink w:anchor="_Toc147403446" w:history="1">
        <w:r w:rsidR="00B86FD8" w:rsidRPr="00B86FD8">
          <w:rPr>
            <w:rStyle w:val="Hypertextovodkaz"/>
            <w:rFonts w:ascii="Arial" w:hAnsi="Arial" w:cs="Arial"/>
            <w:sz w:val="20"/>
            <w:lang w:val="en-GB"/>
          </w:rPr>
          <w:t>3.7.3.</w:t>
        </w:r>
        <w:r w:rsidR="00B86FD8" w:rsidRPr="00B86FD8">
          <w:rPr>
            <w:rStyle w:val="Hypertextovodkaz"/>
            <w:rFonts w:ascii="Arial" w:hAnsi="Arial" w:cs="Arial"/>
            <w:sz w:val="20"/>
            <w:lang w:val="en-GB"/>
          </w:rPr>
          <w:tab/>
          <w:t>Insulation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_Toc147403446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135</w:t>
        </w:r>
        <w:r w:rsidR="00B86FD8" w:rsidRPr="00B86FD8">
          <w:rPr>
            <w:rStyle w:val="Hypertextovodkaz"/>
            <w:rFonts w:ascii="Arial" w:hAnsi="Arial" w:cs="Arial"/>
            <w:webHidden/>
            <w:sz w:val="20"/>
            <w:lang w:val="en-GB"/>
          </w:rPr>
          <w:fldChar w:fldCharType="end"/>
        </w:r>
      </w:hyperlink>
    </w:p>
    <w:p w14:paraId="4DEEBF62" w14:textId="1D5E5F56" w:rsidR="00B86FD8" w:rsidRPr="00B86FD8" w:rsidRDefault="00000000" w:rsidP="00B86FD8">
      <w:pPr>
        <w:pStyle w:val="Obsah1"/>
        <w:rPr>
          <w:rStyle w:val="Hypertextovodkaz"/>
          <w:rFonts w:ascii="Arial" w:hAnsi="Arial" w:cs="Arial"/>
          <w:sz w:val="20"/>
          <w:lang w:val="en-GB"/>
        </w:rPr>
      </w:pPr>
      <w:hyperlink w:anchor="_Toc147403447" w:history="1">
        <w:r w:rsidR="00B86FD8" w:rsidRPr="00B86FD8">
          <w:rPr>
            <w:rStyle w:val="Hypertextovodkaz"/>
            <w:rFonts w:ascii="Arial" w:hAnsi="Arial" w:cs="Arial"/>
            <w:sz w:val="20"/>
            <w:lang w:val="en-GB"/>
          </w:rPr>
          <w:t>3.7.4.</w:t>
        </w:r>
        <w:r w:rsidR="00B86FD8" w:rsidRPr="00B86FD8">
          <w:rPr>
            <w:rStyle w:val="Hypertextovodkaz"/>
            <w:rFonts w:ascii="Arial" w:hAnsi="Arial" w:cs="Arial"/>
            <w:sz w:val="20"/>
            <w:lang w:val="en-GB"/>
          </w:rPr>
          <w:tab/>
          <w:t>Winter operation</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_Toc147403447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137</w:t>
        </w:r>
        <w:r w:rsidR="00B86FD8" w:rsidRPr="00B86FD8">
          <w:rPr>
            <w:rStyle w:val="Hypertextovodkaz"/>
            <w:rFonts w:ascii="Arial" w:hAnsi="Arial" w:cs="Arial"/>
            <w:webHidden/>
            <w:sz w:val="20"/>
            <w:lang w:val="en-GB"/>
          </w:rPr>
          <w:fldChar w:fldCharType="end"/>
        </w:r>
      </w:hyperlink>
    </w:p>
    <w:p w14:paraId="5B30EFA9" w14:textId="4D110FB2" w:rsidR="00B86FD8" w:rsidRPr="00B86FD8" w:rsidRDefault="00000000" w:rsidP="00B86FD8">
      <w:pPr>
        <w:pStyle w:val="Obsah1"/>
        <w:rPr>
          <w:rStyle w:val="Hypertextovodkaz"/>
          <w:rFonts w:ascii="Arial" w:hAnsi="Arial" w:cs="Arial"/>
          <w:sz w:val="20"/>
          <w:lang w:val="en-GB"/>
        </w:rPr>
      </w:pPr>
      <w:hyperlink w:anchor="_Toc147403448" w:history="1">
        <w:r w:rsidR="00B86FD8" w:rsidRPr="00B86FD8">
          <w:rPr>
            <w:rStyle w:val="Hypertextovodkaz"/>
            <w:rFonts w:ascii="Arial" w:hAnsi="Arial" w:cs="Arial"/>
            <w:sz w:val="20"/>
            <w:lang w:val="en-GB"/>
          </w:rPr>
          <w:t>3.7.5.</w:t>
        </w:r>
        <w:r w:rsidR="00B86FD8" w:rsidRPr="00B86FD8">
          <w:rPr>
            <w:rStyle w:val="Hypertextovodkaz"/>
            <w:rFonts w:ascii="Arial" w:hAnsi="Arial" w:cs="Arial"/>
            <w:sz w:val="20"/>
            <w:lang w:val="en-GB"/>
          </w:rPr>
          <w:tab/>
          <w:t>Other requirements for WORK as a whole unit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_Toc147403448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137</w:t>
        </w:r>
        <w:r w:rsidR="00B86FD8" w:rsidRPr="00B86FD8">
          <w:rPr>
            <w:rStyle w:val="Hypertextovodkaz"/>
            <w:rFonts w:ascii="Arial" w:hAnsi="Arial" w:cs="Arial"/>
            <w:webHidden/>
            <w:sz w:val="20"/>
            <w:lang w:val="en-GB"/>
          </w:rPr>
          <w:fldChar w:fldCharType="end"/>
        </w:r>
      </w:hyperlink>
    </w:p>
    <w:p w14:paraId="7F671728" w14:textId="659BA3F7" w:rsidR="00B86FD8" w:rsidRPr="00B86FD8" w:rsidRDefault="00000000" w:rsidP="00B86FD8">
      <w:pPr>
        <w:pStyle w:val="Obsah1"/>
        <w:rPr>
          <w:rStyle w:val="Hypertextovodkaz"/>
          <w:rFonts w:ascii="Arial" w:hAnsi="Arial" w:cs="Arial"/>
          <w:sz w:val="20"/>
          <w:lang w:val="en-GB"/>
        </w:rPr>
      </w:pPr>
      <w:hyperlink w:anchor="_Toc147403449" w:history="1">
        <w:r w:rsidR="00B86FD8" w:rsidRPr="00B86FD8">
          <w:rPr>
            <w:rStyle w:val="Hypertextovodkaz"/>
            <w:rFonts w:ascii="Arial" w:hAnsi="Arial" w:cs="Arial"/>
            <w:sz w:val="20"/>
            <w:lang w:val="en-GB"/>
          </w:rPr>
          <w:t>4.</w:t>
        </w:r>
        <w:r w:rsidR="00B86FD8" w:rsidRPr="00B86FD8">
          <w:rPr>
            <w:rStyle w:val="Hypertextovodkaz"/>
            <w:rFonts w:ascii="Arial" w:hAnsi="Arial" w:cs="Arial"/>
            <w:sz w:val="20"/>
            <w:lang w:val="en-GB"/>
          </w:rPr>
          <w:tab/>
          <w:t>Attachement</w:t>
        </w:r>
        <w:r w:rsidR="00B86FD8" w:rsidRPr="00B86FD8">
          <w:rPr>
            <w:rStyle w:val="Hypertextovodkaz"/>
            <w:rFonts w:ascii="Arial" w:hAnsi="Arial" w:cs="Arial"/>
            <w:webHidden/>
            <w:sz w:val="20"/>
            <w:lang w:val="en-GB"/>
          </w:rPr>
          <w:tab/>
        </w:r>
        <w:r w:rsidR="00B86FD8" w:rsidRPr="00B86FD8">
          <w:rPr>
            <w:rStyle w:val="Hypertextovodkaz"/>
            <w:rFonts w:ascii="Arial" w:hAnsi="Arial" w:cs="Arial"/>
            <w:webHidden/>
            <w:sz w:val="20"/>
            <w:lang w:val="en-GB"/>
          </w:rPr>
          <w:fldChar w:fldCharType="begin"/>
        </w:r>
        <w:r w:rsidR="00B86FD8" w:rsidRPr="00B86FD8">
          <w:rPr>
            <w:rStyle w:val="Hypertextovodkaz"/>
            <w:rFonts w:ascii="Arial" w:hAnsi="Arial" w:cs="Arial"/>
            <w:webHidden/>
            <w:sz w:val="20"/>
            <w:lang w:val="en-GB"/>
          </w:rPr>
          <w:instrText xml:space="preserve"> PAGEREF _Toc147403449 \h </w:instrText>
        </w:r>
        <w:r w:rsidR="00B86FD8" w:rsidRPr="00B86FD8">
          <w:rPr>
            <w:rStyle w:val="Hypertextovodkaz"/>
            <w:rFonts w:ascii="Arial" w:hAnsi="Arial" w:cs="Arial"/>
            <w:webHidden/>
            <w:sz w:val="20"/>
            <w:lang w:val="en-GB"/>
          </w:rPr>
        </w:r>
        <w:r w:rsidR="00B86FD8" w:rsidRPr="00B86FD8">
          <w:rPr>
            <w:rStyle w:val="Hypertextovodkaz"/>
            <w:rFonts w:ascii="Arial" w:hAnsi="Arial" w:cs="Arial"/>
            <w:webHidden/>
            <w:sz w:val="20"/>
            <w:lang w:val="en-GB"/>
          </w:rPr>
          <w:fldChar w:fldCharType="separate"/>
        </w:r>
        <w:r w:rsidR="00D10DC4">
          <w:rPr>
            <w:rStyle w:val="Hypertextovodkaz"/>
            <w:rFonts w:ascii="Arial" w:hAnsi="Arial" w:cs="Arial"/>
            <w:webHidden/>
            <w:sz w:val="20"/>
            <w:lang w:val="en-GB"/>
          </w:rPr>
          <w:t>142</w:t>
        </w:r>
        <w:r w:rsidR="00B86FD8" w:rsidRPr="00B86FD8">
          <w:rPr>
            <w:rStyle w:val="Hypertextovodkaz"/>
            <w:rFonts w:ascii="Arial" w:hAnsi="Arial" w:cs="Arial"/>
            <w:webHidden/>
            <w:sz w:val="20"/>
            <w:lang w:val="en-GB"/>
          </w:rPr>
          <w:fldChar w:fldCharType="end"/>
        </w:r>
      </w:hyperlink>
    </w:p>
    <w:p w14:paraId="5B17E79F" w14:textId="30F067E5" w:rsidR="007C752C" w:rsidRPr="00CE6E34" w:rsidRDefault="007C4BCD" w:rsidP="00B86FD8">
      <w:pPr>
        <w:pStyle w:val="NormalJustified"/>
        <w:keepLines/>
        <w:tabs>
          <w:tab w:val="left" w:pos="1134"/>
          <w:tab w:val="left" w:pos="2268"/>
          <w:tab w:val="right" w:pos="8789"/>
        </w:tabs>
        <w:spacing w:before="0" w:after="0"/>
        <w:ind w:hanging="1134"/>
        <w:rPr>
          <w:noProof/>
          <w:sz w:val="20"/>
          <w:highlight w:val="yellow"/>
          <w:lang w:val="en-GB"/>
        </w:rPr>
      </w:pPr>
      <w:r w:rsidRPr="00B86FD8">
        <w:rPr>
          <w:rFonts w:ascii="Arial" w:hAnsi="Arial" w:cs="Arial"/>
          <w:bCs/>
          <w:caps/>
          <w:kern w:val="0"/>
          <w:sz w:val="20"/>
          <w:lang w:val="en-GB"/>
        </w:rPr>
        <w:fldChar w:fldCharType="end"/>
      </w:r>
    </w:p>
    <w:p w14:paraId="3F1DA93C" w14:textId="208C7853" w:rsidR="000479B5" w:rsidRPr="00CE6E34" w:rsidRDefault="003A2589" w:rsidP="00CE6E34">
      <w:pPr>
        <w:pStyle w:val="NormalJustified"/>
        <w:keepLines/>
        <w:rPr>
          <w:lang w:val="en-GB"/>
        </w:rPr>
      </w:pPr>
      <w:r w:rsidRPr="00CE6E34">
        <w:rPr>
          <w:lang w:val="en-GB"/>
        </w:rPr>
        <w:br w:type="page"/>
      </w:r>
      <w:r w:rsidR="007C658A" w:rsidRPr="00CE6E34">
        <w:rPr>
          <w:lang w:val="en-GB"/>
        </w:rPr>
        <w:lastRenderedPageBreak/>
        <w:t xml:space="preserve">List of abbreviations </w:t>
      </w:r>
      <w:r w:rsidR="00B87232" w:rsidRPr="00CE6E34">
        <w:rPr>
          <w:lang w:val="en-GB"/>
        </w:rPr>
        <w:t>used.</w:t>
      </w:r>
    </w:p>
    <w:p w14:paraId="0403EE51" w14:textId="77777777" w:rsidR="007C658A" w:rsidRPr="00CE6E34" w:rsidRDefault="007C658A" w:rsidP="00CE6E34">
      <w:pPr>
        <w:pStyle w:val="NormalJustified"/>
        <w:keepLines/>
        <w:rPr>
          <w:lang w:val="en-GB"/>
        </w:rPr>
      </w:pPr>
      <w:r w:rsidRPr="00CE6E34">
        <w:rPr>
          <w:lang w:val="en-GB"/>
        </w:rPr>
        <w:t>The following abbreviations are used throughout this document:</w:t>
      </w:r>
    </w:p>
    <w:p w14:paraId="3BB0E384" w14:textId="77777777" w:rsidR="000479B5" w:rsidRPr="00CE6E34" w:rsidRDefault="000479B5" w:rsidP="00CE6E34">
      <w:pPr>
        <w:pStyle w:val="NormalJustified"/>
        <w:keepLines/>
        <w:rPr>
          <w:lang w:val="en-GB"/>
        </w:rPr>
      </w:pPr>
    </w:p>
    <w:p w14:paraId="031D9F02" w14:textId="77777777" w:rsidR="00495314" w:rsidRPr="00CE6E34" w:rsidRDefault="00495314" w:rsidP="00CE6E34">
      <w:pPr>
        <w:pStyle w:val="NormalJustified"/>
        <w:keepLines/>
        <w:numPr>
          <w:ilvl w:val="0"/>
          <w:numId w:val="1"/>
        </w:numPr>
        <w:tabs>
          <w:tab w:val="left" w:pos="1701"/>
          <w:tab w:val="left" w:pos="2552"/>
          <w:tab w:val="left" w:pos="3402"/>
        </w:tabs>
        <w:ind w:left="1701" w:hanging="567"/>
        <w:rPr>
          <w:rFonts w:cs="Arial"/>
          <w:lang w:val="en-GB"/>
        </w:rPr>
      </w:pPr>
      <w:bookmarkStart w:id="1" w:name="_Hlk146706580"/>
      <w:r w:rsidRPr="00CE6E34">
        <w:rPr>
          <w:rFonts w:cs="Arial"/>
          <w:lang w:val="en-GB"/>
        </w:rPr>
        <w:t>ACS</w:t>
      </w:r>
      <w:r w:rsidRPr="00CE6E34">
        <w:rPr>
          <w:rFonts w:cs="Arial"/>
          <w:lang w:val="en-GB"/>
        </w:rPr>
        <w:tab/>
        <w:t>-</w:t>
      </w:r>
      <w:r w:rsidRPr="00CE6E34">
        <w:rPr>
          <w:rFonts w:cs="Arial"/>
          <w:lang w:val="en-GB"/>
        </w:rPr>
        <w:tab/>
      </w:r>
      <w:r w:rsidRPr="00CE6E34">
        <w:rPr>
          <w:lang w:val="en-GB"/>
        </w:rPr>
        <w:t>Automated control system of technological processes</w:t>
      </w:r>
    </w:p>
    <w:p w14:paraId="6F5972A1"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ASS</w:t>
      </w:r>
      <w:r w:rsidRPr="00CE6E34">
        <w:rPr>
          <w:lang w:val="en-GB"/>
        </w:rPr>
        <w:tab/>
        <w:t>-</w:t>
      </w:r>
      <w:r w:rsidRPr="00CE6E34">
        <w:rPr>
          <w:lang w:val="en-GB"/>
        </w:rPr>
        <w:tab/>
        <w:t>Auxiliary steel structure</w:t>
      </w:r>
    </w:p>
    <w:p w14:paraId="3A4E3B5E" w14:textId="7F74F249"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BAT</w:t>
      </w:r>
      <w:r w:rsidRPr="00CE6E34">
        <w:rPr>
          <w:lang w:val="en-GB"/>
        </w:rPr>
        <w:tab/>
        <w:t>-</w:t>
      </w:r>
      <w:r w:rsidRPr="00CE6E34">
        <w:rPr>
          <w:lang w:val="en-GB"/>
        </w:rPr>
        <w:tab/>
        <w:t>Best available techniques</w:t>
      </w:r>
    </w:p>
    <w:p w14:paraId="7E80662A"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BL</w:t>
      </w:r>
      <w:r w:rsidRPr="00CE6E34">
        <w:rPr>
          <w:lang w:val="en-GB"/>
        </w:rPr>
        <w:tab/>
        <w:t>-</w:t>
      </w:r>
      <w:r w:rsidRPr="00CE6E34">
        <w:rPr>
          <w:lang w:val="en-GB"/>
        </w:rPr>
        <w:tab/>
        <w:t>Building law</w:t>
      </w:r>
    </w:p>
    <w:p w14:paraId="5301AB3D" w14:textId="0C21B83E" w:rsidR="008251E6" w:rsidRPr="00CE6E34" w:rsidRDefault="008251E6"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CCGT</w:t>
      </w:r>
      <w:r w:rsidRPr="00CE6E34">
        <w:rPr>
          <w:lang w:val="en-GB"/>
        </w:rPr>
        <w:tab/>
        <w:t>-</w:t>
      </w:r>
      <w:r w:rsidRPr="00CE6E34">
        <w:rPr>
          <w:lang w:val="en-GB"/>
        </w:rPr>
        <w:tab/>
      </w:r>
      <w:r w:rsidR="00031C10" w:rsidRPr="00CE6E34">
        <w:rPr>
          <w:lang w:val="en-GB"/>
        </w:rPr>
        <w:t>Combined cycle power plant</w:t>
      </w:r>
    </w:p>
    <w:p w14:paraId="29ABBF81" w14:textId="55C1E3DD" w:rsidR="00B158DB" w:rsidRPr="00CE6E34" w:rsidRDefault="00B158DB"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CHS</w:t>
      </w:r>
      <w:r w:rsidRPr="00CE6E34">
        <w:rPr>
          <w:lang w:val="en-GB"/>
        </w:rPr>
        <w:tab/>
        <w:t>-</w:t>
      </w:r>
      <w:r w:rsidRPr="00CE6E34">
        <w:rPr>
          <w:lang w:val="en-GB"/>
        </w:rPr>
        <w:tab/>
        <w:t>Central heat supply</w:t>
      </w:r>
    </w:p>
    <w:p w14:paraId="12F64A4A"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CMS</w:t>
      </w:r>
      <w:r w:rsidRPr="00CE6E34">
        <w:rPr>
          <w:lang w:val="en-GB"/>
        </w:rPr>
        <w:tab/>
      </w:r>
      <w:r w:rsidRPr="00CE6E34">
        <w:rPr>
          <w:lang w:val="en-GB"/>
        </w:rPr>
        <w:tab/>
        <w:t>Control and management system</w:t>
      </w:r>
    </w:p>
    <w:p w14:paraId="71FB5990" w14:textId="049E8927" w:rsidR="00CD178B" w:rsidRPr="00CE6E34" w:rsidRDefault="00CD178B"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CO</w:t>
      </w:r>
      <w:r w:rsidRPr="00CE6E34">
        <w:rPr>
          <w:lang w:val="en-GB"/>
        </w:rPr>
        <w:tab/>
        <w:t>-</w:t>
      </w:r>
      <w:r w:rsidRPr="00CE6E34">
        <w:rPr>
          <w:lang w:val="en-GB"/>
        </w:rPr>
        <w:tab/>
      </w:r>
      <w:r w:rsidR="006B4722" w:rsidRPr="00CE6E34">
        <w:rPr>
          <w:lang w:val="en-GB"/>
        </w:rPr>
        <w:t>Carbon monoxide</w:t>
      </w:r>
    </w:p>
    <w:p w14:paraId="52A7EC49" w14:textId="2445906D" w:rsidR="003E07DE" w:rsidRPr="00CE6E34" w:rsidRDefault="003E07DE"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CO2</w:t>
      </w:r>
      <w:r w:rsidRPr="00CE6E34">
        <w:rPr>
          <w:lang w:val="en-GB"/>
        </w:rPr>
        <w:tab/>
        <w:t>-</w:t>
      </w:r>
      <w:r w:rsidRPr="00CE6E34">
        <w:rPr>
          <w:lang w:val="en-GB"/>
        </w:rPr>
        <w:tab/>
      </w:r>
      <w:r w:rsidR="006B4722" w:rsidRPr="00CE6E34">
        <w:rPr>
          <w:lang w:val="en-GB"/>
        </w:rPr>
        <w:t>Carbon dioxide</w:t>
      </w:r>
    </w:p>
    <w:p w14:paraId="351888A6"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CS</w:t>
      </w:r>
      <w:r w:rsidRPr="00CE6E34">
        <w:rPr>
          <w:lang w:val="en-GB"/>
        </w:rPr>
        <w:tab/>
        <w:t>-</w:t>
      </w:r>
      <w:r w:rsidRPr="00CE6E34">
        <w:rPr>
          <w:lang w:val="en-GB"/>
        </w:rPr>
        <w:tab/>
        <w:t>Control system</w:t>
      </w:r>
    </w:p>
    <w:p w14:paraId="7811FCBC"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CW</w:t>
      </w:r>
      <w:r w:rsidRPr="00CE6E34">
        <w:rPr>
          <w:lang w:val="en-GB"/>
        </w:rPr>
        <w:tab/>
        <w:t>-</w:t>
      </w:r>
      <w:r w:rsidRPr="00CE6E34">
        <w:rPr>
          <w:lang w:val="en-GB"/>
        </w:rPr>
        <w:tab/>
        <w:t>Circulating water</w:t>
      </w:r>
    </w:p>
    <w:p w14:paraId="3A1F5BAC"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CWT</w:t>
      </w:r>
      <w:r w:rsidRPr="00CE6E34">
        <w:rPr>
          <w:lang w:val="en-GB"/>
        </w:rPr>
        <w:tab/>
        <w:t>-</w:t>
      </w:r>
      <w:r w:rsidRPr="00CE6E34">
        <w:rPr>
          <w:lang w:val="en-GB"/>
        </w:rPr>
        <w:tab/>
        <w:t>Chemical water treatment</w:t>
      </w:r>
    </w:p>
    <w:p w14:paraId="600CA761"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ČEPS</w:t>
      </w:r>
      <w:r w:rsidRPr="00CE6E34">
        <w:rPr>
          <w:lang w:val="en-GB"/>
        </w:rPr>
        <w:tab/>
        <w:t>-</w:t>
      </w:r>
      <w:r w:rsidRPr="00CE6E34">
        <w:rPr>
          <w:lang w:val="en-GB"/>
        </w:rPr>
        <w:tab/>
        <w:t>Czech power transmission system</w:t>
      </w:r>
    </w:p>
    <w:p w14:paraId="1CD600EE" w14:textId="55B8CA4C" w:rsidR="00E77350" w:rsidRPr="00CE6E34" w:rsidRDefault="00E77350"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ČSN</w:t>
      </w:r>
      <w:r w:rsidRPr="00CE6E34">
        <w:rPr>
          <w:lang w:val="en-GB"/>
        </w:rPr>
        <w:tab/>
        <w:t>-</w:t>
      </w:r>
      <w:r w:rsidRPr="00CE6E34">
        <w:rPr>
          <w:lang w:val="en-GB"/>
        </w:rPr>
        <w:tab/>
        <w:t>Czech state standard</w:t>
      </w:r>
    </w:p>
    <w:p w14:paraId="06BC08C3" w14:textId="77777777" w:rsidR="005438AD" w:rsidRPr="00CE6E34" w:rsidRDefault="005438AD" w:rsidP="00CE6E34">
      <w:pPr>
        <w:pStyle w:val="NormalJustified"/>
        <w:keepLines/>
        <w:numPr>
          <w:ilvl w:val="0"/>
          <w:numId w:val="1"/>
        </w:numPr>
        <w:tabs>
          <w:tab w:val="left" w:pos="1701"/>
          <w:tab w:val="left" w:pos="2552"/>
          <w:tab w:val="left" w:pos="3402"/>
        </w:tabs>
        <w:ind w:left="3402" w:hanging="2268"/>
        <w:rPr>
          <w:lang w:val="en-GB"/>
        </w:rPr>
      </w:pPr>
      <w:r w:rsidRPr="00CE6E34">
        <w:rPr>
          <w:lang w:val="en-GB"/>
        </w:rPr>
        <w:t>DIN</w:t>
      </w:r>
      <w:r w:rsidRPr="00CE6E34">
        <w:rPr>
          <w:lang w:val="en-GB"/>
        </w:rPr>
        <w:tab/>
        <w:t>-</w:t>
      </w:r>
      <w:r w:rsidRPr="00CE6E34">
        <w:rPr>
          <w:lang w:val="en-GB"/>
        </w:rPr>
        <w:tab/>
        <w:t>Deutsches Institut für Normung - German Institute for Standards and Standardization</w:t>
      </w:r>
    </w:p>
    <w:p w14:paraId="56021033"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EPS</w:t>
      </w:r>
      <w:r w:rsidRPr="00CE6E34">
        <w:rPr>
          <w:lang w:val="en-GB"/>
        </w:rPr>
        <w:tab/>
        <w:t>-</w:t>
      </w:r>
      <w:r w:rsidRPr="00CE6E34">
        <w:rPr>
          <w:lang w:val="en-GB"/>
        </w:rPr>
        <w:tab/>
        <w:t>Electronic fire alarm system</w:t>
      </w:r>
    </w:p>
    <w:p w14:paraId="08645414"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EU</w:t>
      </w:r>
      <w:r w:rsidRPr="00CE6E34">
        <w:rPr>
          <w:lang w:val="en-GB"/>
        </w:rPr>
        <w:tab/>
        <w:t>-</w:t>
      </w:r>
      <w:r w:rsidRPr="00CE6E34">
        <w:rPr>
          <w:lang w:val="en-GB"/>
        </w:rPr>
        <w:tab/>
        <w:t>European union</w:t>
      </w:r>
    </w:p>
    <w:p w14:paraId="57BEE8D6" w14:textId="77777777" w:rsidR="005438AD" w:rsidRPr="00CE6E34" w:rsidRDefault="005438AD" w:rsidP="00CE6E34">
      <w:pPr>
        <w:pStyle w:val="NormalJustified"/>
        <w:keepLines/>
        <w:numPr>
          <w:ilvl w:val="0"/>
          <w:numId w:val="1"/>
        </w:numPr>
        <w:tabs>
          <w:tab w:val="left" w:pos="1701"/>
          <w:tab w:val="left" w:pos="5387"/>
          <w:tab w:val="left" w:pos="5670"/>
        </w:tabs>
        <w:ind w:left="5670" w:hanging="4536"/>
        <w:rPr>
          <w:lang w:val="en-GB"/>
        </w:rPr>
      </w:pPr>
      <w:r w:rsidRPr="00CE6E34">
        <w:rPr>
          <w:lang w:val="en-GB"/>
        </w:rPr>
        <w:t>FCR, aFRR, mFRR</w:t>
      </w:r>
      <w:r w:rsidRPr="00CE6E34">
        <w:rPr>
          <w:lang w:val="en-GB"/>
        </w:rPr>
        <w:tab/>
        <w:t>-</w:t>
      </w:r>
      <w:r w:rsidRPr="00CE6E34">
        <w:rPr>
          <w:lang w:val="en-GB"/>
        </w:rPr>
        <w:tab/>
        <w:t>Power balance services provided to the transmission system operator as defined in the CEPS Transmission System Code as amended.</w:t>
      </w:r>
    </w:p>
    <w:p w14:paraId="51F74FE7" w14:textId="77777777" w:rsidR="005438AD" w:rsidRPr="00CE6E34" w:rsidRDefault="005438AD" w:rsidP="00CE6E34">
      <w:pPr>
        <w:pStyle w:val="NormalJustified"/>
        <w:keepLines/>
        <w:numPr>
          <w:ilvl w:val="0"/>
          <w:numId w:val="1"/>
        </w:numPr>
        <w:tabs>
          <w:tab w:val="left" w:pos="1701"/>
          <w:tab w:val="left" w:pos="5387"/>
          <w:tab w:val="left" w:pos="5670"/>
        </w:tabs>
        <w:ind w:left="5670" w:hanging="4536"/>
        <w:rPr>
          <w:lang w:val="en-GB"/>
        </w:rPr>
      </w:pPr>
      <w:r w:rsidRPr="00CE6E34">
        <w:rPr>
          <w:lang w:val="en-GB"/>
        </w:rPr>
        <w:t>U/Q (SRUQ)</w:t>
      </w:r>
      <w:r w:rsidRPr="00CE6E34">
        <w:rPr>
          <w:lang w:val="en-GB"/>
        </w:rPr>
        <w:tab/>
        <w:t>-</w:t>
      </w:r>
      <w:r w:rsidRPr="00CE6E34">
        <w:rPr>
          <w:lang w:val="en-GB"/>
        </w:rPr>
        <w:tab/>
        <w:t>Voltage and reactive power control services provided in accordance with the Distribution System Rules</w:t>
      </w:r>
    </w:p>
    <w:p w14:paraId="0873821B"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lastRenderedPageBreak/>
        <w:t>FP</w:t>
      </w:r>
      <w:r w:rsidRPr="00CE6E34">
        <w:rPr>
          <w:lang w:val="en-GB"/>
        </w:rPr>
        <w:tab/>
        <w:t>-</w:t>
      </w:r>
      <w:r w:rsidRPr="00CE6E34">
        <w:rPr>
          <w:lang w:val="en-GB"/>
        </w:rPr>
        <w:tab/>
        <w:t>Fire protection</w:t>
      </w:r>
    </w:p>
    <w:p w14:paraId="360D1002" w14:textId="04081FAF"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FRS</w:t>
      </w:r>
      <w:r w:rsidRPr="00CE6E34">
        <w:rPr>
          <w:lang w:val="en-GB"/>
        </w:rPr>
        <w:tab/>
        <w:t>-</w:t>
      </w:r>
      <w:r w:rsidRPr="00CE6E34">
        <w:rPr>
          <w:lang w:val="en-GB"/>
        </w:rPr>
        <w:tab/>
        <w:t>Fire rescue station</w:t>
      </w:r>
    </w:p>
    <w:p w14:paraId="20F448F6"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FSS</w:t>
      </w:r>
      <w:r w:rsidRPr="00CE6E34">
        <w:rPr>
          <w:lang w:val="en-GB"/>
        </w:rPr>
        <w:tab/>
        <w:t>-</w:t>
      </w:r>
      <w:r w:rsidRPr="00CE6E34">
        <w:rPr>
          <w:lang w:val="en-GB"/>
        </w:rPr>
        <w:tab/>
        <w:t>Fire safety solutions</w:t>
      </w:r>
    </w:p>
    <w:p w14:paraId="0E66CC32" w14:textId="7F48223A"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GT</w:t>
      </w:r>
      <w:r w:rsidRPr="00CE6E34">
        <w:rPr>
          <w:lang w:val="en-GB"/>
        </w:rPr>
        <w:tab/>
        <w:t>-</w:t>
      </w:r>
      <w:r w:rsidRPr="00CE6E34">
        <w:rPr>
          <w:lang w:val="en-GB"/>
        </w:rPr>
        <w:tab/>
        <w:t>Gas turbine</w:t>
      </w:r>
    </w:p>
    <w:p w14:paraId="5BE54DFB" w14:textId="558B1ED8" w:rsidR="008364D7" w:rsidRPr="00CE6E34" w:rsidRDefault="008364D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HV</w:t>
      </w:r>
      <w:r w:rsidRPr="00CE6E34">
        <w:rPr>
          <w:lang w:val="en-GB"/>
        </w:rPr>
        <w:tab/>
        <w:t>-</w:t>
      </w:r>
      <w:r w:rsidRPr="00CE6E34">
        <w:rPr>
          <w:lang w:val="en-GB"/>
        </w:rPr>
        <w:tab/>
        <w:t>High voltage</w:t>
      </w:r>
    </w:p>
    <w:p w14:paraId="6657E77C"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HP</w:t>
      </w:r>
      <w:r w:rsidRPr="00CE6E34">
        <w:rPr>
          <w:lang w:val="en-GB"/>
        </w:rPr>
        <w:tab/>
        <w:t>-</w:t>
      </w:r>
      <w:r w:rsidRPr="00CE6E34">
        <w:rPr>
          <w:lang w:val="en-GB"/>
        </w:rPr>
        <w:tab/>
        <w:t>High pressure</w:t>
      </w:r>
    </w:p>
    <w:p w14:paraId="2D78B167"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HRSG</w:t>
      </w:r>
      <w:r w:rsidRPr="00CE6E34">
        <w:rPr>
          <w:lang w:val="en-GB"/>
        </w:rPr>
        <w:tab/>
        <w:t>-</w:t>
      </w:r>
      <w:r w:rsidRPr="00CE6E34">
        <w:rPr>
          <w:lang w:val="en-GB"/>
        </w:rPr>
        <w:tab/>
        <w:t>Heat recovery steam generator</w:t>
      </w:r>
    </w:p>
    <w:p w14:paraId="55586054"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HVAC</w:t>
      </w:r>
      <w:r w:rsidRPr="00CE6E34">
        <w:rPr>
          <w:lang w:val="en-GB"/>
        </w:rPr>
        <w:tab/>
        <w:t>-</w:t>
      </w:r>
      <w:r w:rsidRPr="00CE6E34">
        <w:rPr>
          <w:lang w:val="en-GB"/>
        </w:rPr>
        <w:tab/>
        <w:t>Heating, ventilation, Air conditioning</w:t>
      </w:r>
    </w:p>
    <w:p w14:paraId="137A9396"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HWB</w:t>
      </w:r>
      <w:r w:rsidRPr="00CE6E34">
        <w:rPr>
          <w:lang w:val="en-GB"/>
        </w:rPr>
        <w:tab/>
        <w:t>-</w:t>
      </w:r>
      <w:r w:rsidRPr="00CE6E34">
        <w:rPr>
          <w:lang w:val="en-GB"/>
        </w:rPr>
        <w:tab/>
        <w:t>Heat water boiler</w:t>
      </w:r>
    </w:p>
    <w:p w14:paraId="7CA0EEA0"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I&amp;C</w:t>
      </w:r>
      <w:r w:rsidRPr="00CE6E34">
        <w:rPr>
          <w:lang w:val="en-GB"/>
        </w:rPr>
        <w:tab/>
        <w:t>-</w:t>
      </w:r>
      <w:r w:rsidRPr="00CE6E34">
        <w:rPr>
          <w:lang w:val="en-GB"/>
        </w:rPr>
        <w:tab/>
        <w:t>Instrumentation &amp; control</w:t>
      </w:r>
    </w:p>
    <w:p w14:paraId="408B4B64" w14:textId="77777777" w:rsidR="00B14C24" w:rsidRPr="00CE6E34" w:rsidRDefault="00B14C24"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IO</w:t>
      </w:r>
      <w:r w:rsidRPr="00CE6E34">
        <w:rPr>
          <w:lang w:val="en-GB"/>
        </w:rPr>
        <w:tab/>
        <w:t>-</w:t>
      </w:r>
      <w:r w:rsidRPr="00CE6E34">
        <w:rPr>
          <w:lang w:val="en-GB"/>
        </w:rPr>
        <w:tab/>
        <w:t>Engineering Unit</w:t>
      </w:r>
    </w:p>
    <w:p w14:paraId="6DA1F303"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LP</w:t>
      </w:r>
      <w:r w:rsidRPr="00CE6E34">
        <w:rPr>
          <w:lang w:val="en-GB"/>
        </w:rPr>
        <w:tab/>
        <w:t>-</w:t>
      </w:r>
      <w:r w:rsidRPr="00CE6E34">
        <w:rPr>
          <w:lang w:val="en-GB"/>
        </w:rPr>
        <w:tab/>
        <w:t>Low pressure</w:t>
      </w:r>
    </w:p>
    <w:p w14:paraId="78F4AA8E"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LPH</w:t>
      </w:r>
      <w:r w:rsidRPr="00CE6E34">
        <w:rPr>
          <w:lang w:val="en-GB"/>
        </w:rPr>
        <w:tab/>
        <w:t>-</w:t>
      </w:r>
      <w:r w:rsidRPr="00CE6E34">
        <w:rPr>
          <w:lang w:val="en-GB"/>
        </w:rPr>
        <w:tab/>
        <w:t>Low pressure heater</w:t>
      </w:r>
    </w:p>
    <w:p w14:paraId="7765DF7F" w14:textId="104A7E26" w:rsidR="008364D7" w:rsidRPr="00CE6E34" w:rsidRDefault="008364D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LV</w:t>
      </w:r>
      <w:r w:rsidRPr="00CE6E34">
        <w:rPr>
          <w:lang w:val="en-GB"/>
        </w:rPr>
        <w:tab/>
        <w:t>-</w:t>
      </w:r>
      <w:r w:rsidRPr="00CE6E34">
        <w:rPr>
          <w:lang w:val="en-GB"/>
        </w:rPr>
        <w:tab/>
        <w:t>low voltage</w:t>
      </w:r>
    </w:p>
    <w:p w14:paraId="2143770B"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MIT</w:t>
      </w:r>
      <w:r w:rsidRPr="00CE6E34">
        <w:rPr>
          <w:lang w:val="en-GB"/>
        </w:rPr>
        <w:tab/>
        <w:t>-</w:t>
      </w:r>
      <w:r w:rsidRPr="00CE6E34">
        <w:rPr>
          <w:lang w:val="en-GB"/>
        </w:rPr>
        <w:tab/>
        <w:t>Ministry of Industry and Trade</w:t>
      </w:r>
    </w:p>
    <w:p w14:paraId="2D21E7B4" w14:textId="3391A8FE" w:rsidR="00622B94" w:rsidRPr="00CE6E34" w:rsidRDefault="00622B94"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MP</w:t>
      </w:r>
      <w:r w:rsidRPr="00CE6E34">
        <w:rPr>
          <w:lang w:val="en-GB"/>
        </w:rPr>
        <w:tab/>
        <w:t>-</w:t>
      </w:r>
      <w:r w:rsidRPr="00CE6E34">
        <w:rPr>
          <w:lang w:val="en-GB"/>
        </w:rPr>
        <w:tab/>
        <w:t>Middle pressure</w:t>
      </w:r>
    </w:p>
    <w:p w14:paraId="7AB933AA" w14:textId="099E812F"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MP</w:t>
      </w:r>
      <w:r w:rsidR="001C5F61" w:rsidRPr="00CE6E34">
        <w:rPr>
          <w:lang w:val="en-GB"/>
        </w:rPr>
        <w:t>F</w:t>
      </w:r>
      <w:r w:rsidRPr="00CE6E34">
        <w:rPr>
          <w:lang w:val="en-GB"/>
        </w:rPr>
        <w:tab/>
        <w:t>-</w:t>
      </w:r>
      <w:r w:rsidRPr="00CE6E34">
        <w:rPr>
          <w:lang w:val="en-GB"/>
        </w:rPr>
        <w:tab/>
        <w:t xml:space="preserve">Main Production </w:t>
      </w:r>
      <w:r w:rsidR="001C5F61" w:rsidRPr="00CE6E34">
        <w:rPr>
          <w:lang w:val="en-GB"/>
        </w:rPr>
        <w:t>Facility</w:t>
      </w:r>
    </w:p>
    <w:p w14:paraId="7B84A44A"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 xml:space="preserve">MRT </w:t>
      </w:r>
      <w:r w:rsidRPr="00CE6E34">
        <w:rPr>
          <w:lang w:val="en-GB"/>
        </w:rPr>
        <w:tab/>
        <w:t>-</w:t>
      </w:r>
      <w:r w:rsidRPr="00CE6E34">
        <w:rPr>
          <w:lang w:val="en-GB"/>
        </w:rPr>
        <w:tab/>
        <w:t>Mean repair time</w:t>
      </w:r>
    </w:p>
    <w:p w14:paraId="2A200194" w14:textId="5245BAD5" w:rsidR="008364D7"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MTTR</w:t>
      </w:r>
      <w:r w:rsidRPr="00CE6E34">
        <w:rPr>
          <w:lang w:val="en-GB"/>
        </w:rPr>
        <w:tab/>
        <w:t>-</w:t>
      </w:r>
      <w:r w:rsidRPr="00CE6E34">
        <w:rPr>
          <w:lang w:val="en-GB"/>
        </w:rPr>
        <w:tab/>
        <w:t>Mean time to recovery</w:t>
      </w:r>
    </w:p>
    <w:p w14:paraId="7C18FEEA"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NFPA</w:t>
      </w:r>
      <w:r w:rsidRPr="00CE6E34">
        <w:rPr>
          <w:lang w:val="en-GB"/>
        </w:rPr>
        <w:tab/>
        <w:t>-</w:t>
      </w:r>
      <w:r w:rsidRPr="00CE6E34">
        <w:rPr>
          <w:lang w:val="en-GB"/>
        </w:rPr>
        <w:tab/>
        <w:t>National Fire Protection Association</w:t>
      </w:r>
    </w:p>
    <w:p w14:paraId="380EA369"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NOx</w:t>
      </w:r>
      <w:r w:rsidRPr="00CE6E34">
        <w:rPr>
          <w:lang w:val="en-GB"/>
        </w:rPr>
        <w:tab/>
        <w:t>-</w:t>
      </w:r>
      <w:r w:rsidRPr="00CE6E34">
        <w:rPr>
          <w:lang w:val="en-GB"/>
        </w:rPr>
        <w:tab/>
        <w:t>Nitrogen oxides</w:t>
      </w:r>
    </w:p>
    <w:p w14:paraId="4280A959"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OHS</w:t>
      </w:r>
      <w:r w:rsidRPr="00CE6E34">
        <w:rPr>
          <w:lang w:val="en-GB"/>
        </w:rPr>
        <w:tab/>
        <w:t>-</w:t>
      </w:r>
      <w:r w:rsidRPr="00CE6E34">
        <w:rPr>
          <w:lang w:val="en-GB"/>
        </w:rPr>
        <w:tab/>
        <w:t>Occupational Health and Safety</w:t>
      </w:r>
    </w:p>
    <w:p w14:paraId="3413AC90"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PED</w:t>
      </w:r>
      <w:r w:rsidRPr="00CE6E34">
        <w:rPr>
          <w:lang w:val="en-GB"/>
        </w:rPr>
        <w:tab/>
        <w:t>-</w:t>
      </w:r>
      <w:r w:rsidRPr="00CE6E34">
        <w:rPr>
          <w:lang w:val="en-GB"/>
        </w:rPr>
        <w:tab/>
        <w:t>Pressure Equipment Directive</w:t>
      </w:r>
    </w:p>
    <w:p w14:paraId="7DDF5129"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PFD</w:t>
      </w:r>
      <w:r w:rsidRPr="00CE6E34">
        <w:rPr>
          <w:lang w:val="en-GB"/>
        </w:rPr>
        <w:tab/>
        <w:t>-</w:t>
      </w:r>
      <w:r w:rsidRPr="00CE6E34">
        <w:rPr>
          <w:lang w:val="en-GB"/>
        </w:rPr>
        <w:tab/>
        <w:t>Process flow diagram</w:t>
      </w:r>
    </w:p>
    <w:p w14:paraId="3EB2E01F" w14:textId="77777777" w:rsidR="00A06192" w:rsidRPr="00CE6E34" w:rsidRDefault="00A06192"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PS</w:t>
      </w:r>
      <w:r w:rsidRPr="00CE6E34">
        <w:rPr>
          <w:lang w:val="en-GB"/>
        </w:rPr>
        <w:tab/>
        <w:t>-</w:t>
      </w:r>
      <w:r w:rsidRPr="00CE6E34">
        <w:rPr>
          <w:lang w:val="en-GB"/>
        </w:rPr>
        <w:tab/>
        <w:t>Operating file</w:t>
      </w:r>
    </w:p>
    <w:p w14:paraId="7587036C" w14:textId="1D85A6D5"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RN</w:t>
      </w:r>
      <w:r w:rsidRPr="00CE6E34">
        <w:rPr>
          <w:lang w:val="en-GB"/>
        </w:rPr>
        <w:tab/>
        <w:t>-</w:t>
      </w:r>
      <w:r w:rsidRPr="00CE6E34">
        <w:rPr>
          <w:lang w:val="en-GB"/>
        </w:rPr>
        <w:tab/>
        <w:t>Registration Number</w:t>
      </w:r>
    </w:p>
    <w:p w14:paraId="6B449A6A"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lastRenderedPageBreak/>
        <w:t>SEF</w:t>
      </w:r>
      <w:r w:rsidRPr="00CE6E34">
        <w:rPr>
          <w:lang w:val="en-GB"/>
        </w:rPr>
        <w:tab/>
        <w:t>-</w:t>
      </w:r>
      <w:r w:rsidRPr="00CE6E34">
        <w:rPr>
          <w:lang w:val="en-GB"/>
        </w:rPr>
        <w:tab/>
        <w:t>State Environmental Fund</w:t>
      </w:r>
    </w:p>
    <w:p w14:paraId="031C1189" w14:textId="77777777" w:rsidR="00B14C24" w:rsidRPr="00CE6E34" w:rsidRDefault="00B14C24"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SO</w:t>
      </w:r>
      <w:r w:rsidRPr="00CE6E34">
        <w:rPr>
          <w:lang w:val="en-GB"/>
        </w:rPr>
        <w:tab/>
        <w:t>-</w:t>
      </w:r>
      <w:r w:rsidRPr="00CE6E34">
        <w:rPr>
          <w:lang w:val="en-GB"/>
        </w:rPr>
        <w:tab/>
        <w:t>Construction object</w:t>
      </w:r>
    </w:p>
    <w:p w14:paraId="6D4C0EF7"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SS</w:t>
      </w:r>
      <w:r w:rsidRPr="00CE6E34">
        <w:rPr>
          <w:lang w:val="en-GB"/>
        </w:rPr>
        <w:tab/>
        <w:t>-</w:t>
      </w:r>
      <w:r w:rsidRPr="00CE6E34">
        <w:rPr>
          <w:lang w:val="en-GB"/>
        </w:rPr>
        <w:tab/>
        <w:t>Steel structures</w:t>
      </w:r>
    </w:p>
    <w:p w14:paraId="6637B5B1"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ST</w:t>
      </w:r>
      <w:r w:rsidRPr="00CE6E34">
        <w:rPr>
          <w:lang w:val="en-GB"/>
        </w:rPr>
        <w:tab/>
        <w:t>-</w:t>
      </w:r>
      <w:r w:rsidRPr="00CE6E34">
        <w:rPr>
          <w:lang w:val="en-GB"/>
        </w:rPr>
        <w:tab/>
        <w:t>Steam turbine</w:t>
      </w:r>
    </w:p>
    <w:p w14:paraId="2E897DE5"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TEB</w:t>
      </w:r>
      <w:r w:rsidRPr="00CE6E34">
        <w:rPr>
          <w:lang w:val="en-GB"/>
        </w:rPr>
        <w:tab/>
        <w:t>-</w:t>
      </w:r>
      <w:r w:rsidRPr="00CE6E34">
        <w:rPr>
          <w:lang w:val="en-GB"/>
        </w:rPr>
        <w:tab/>
        <w:t>Technical equipment of buildings</w:t>
      </w:r>
    </w:p>
    <w:p w14:paraId="7662F77F"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TG</w:t>
      </w:r>
      <w:r w:rsidRPr="00CE6E34">
        <w:rPr>
          <w:lang w:val="en-GB"/>
        </w:rPr>
        <w:tab/>
        <w:t>-</w:t>
      </w:r>
      <w:r w:rsidRPr="00CE6E34">
        <w:rPr>
          <w:lang w:val="en-GB"/>
        </w:rPr>
        <w:tab/>
        <w:t>Turbo generator</w:t>
      </w:r>
    </w:p>
    <w:p w14:paraId="787E13FD"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TP</w:t>
      </w:r>
      <w:r w:rsidRPr="00CE6E34">
        <w:rPr>
          <w:lang w:val="en-GB"/>
        </w:rPr>
        <w:tab/>
        <w:t>-</w:t>
      </w:r>
      <w:r w:rsidRPr="00CE6E34">
        <w:rPr>
          <w:lang w:val="en-GB"/>
        </w:rPr>
        <w:tab/>
        <w:t>Tie-in point</w:t>
      </w:r>
    </w:p>
    <w:p w14:paraId="7456E90D" w14:textId="77777777" w:rsidR="00781DA7" w:rsidRPr="00CE6E34" w:rsidRDefault="00781DA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TRN</w:t>
      </w:r>
      <w:r w:rsidRPr="00CE6E34">
        <w:rPr>
          <w:lang w:val="en-GB"/>
        </w:rPr>
        <w:tab/>
        <w:t>-</w:t>
      </w:r>
      <w:r w:rsidRPr="00CE6E34">
        <w:rPr>
          <w:lang w:val="en-GB"/>
        </w:rPr>
        <w:tab/>
        <w:t>Tax registration number (TRN)</w:t>
      </w:r>
    </w:p>
    <w:p w14:paraId="7319A427" w14:textId="7F414EF4" w:rsidR="008364D7" w:rsidRPr="00CE6E34" w:rsidRDefault="008364D7"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VHV</w:t>
      </w:r>
      <w:r w:rsidRPr="00CE6E34">
        <w:rPr>
          <w:lang w:val="en-GB"/>
        </w:rPr>
        <w:tab/>
        <w:t>-</w:t>
      </w:r>
      <w:r w:rsidRPr="00CE6E34">
        <w:rPr>
          <w:lang w:val="en-GB"/>
        </w:rPr>
        <w:tab/>
        <w:t>Very high voltage</w:t>
      </w:r>
    </w:p>
    <w:p w14:paraId="2CDCFBC3" w14:textId="77777777" w:rsidR="005438AD" w:rsidRPr="00CE6E34" w:rsidRDefault="005438AD" w:rsidP="00CE6E34">
      <w:pPr>
        <w:pStyle w:val="NormalJustified"/>
        <w:keepLines/>
        <w:numPr>
          <w:ilvl w:val="0"/>
          <w:numId w:val="1"/>
        </w:numPr>
        <w:tabs>
          <w:tab w:val="left" w:pos="1701"/>
          <w:tab w:val="left" w:pos="2552"/>
          <w:tab w:val="left" w:pos="3402"/>
        </w:tabs>
        <w:ind w:left="1701" w:hanging="567"/>
        <w:rPr>
          <w:lang w:val="en-GB"/>
        </w:rPr>
      </w:pPr>
      <w:r w:rsidRPr="00CE6E34">
        <w:rPr>
          <w:lang w:val="en-GB"/>
        </w:rPr>
        <w:t>ZZVZ</w:t>
      </w:r>
      <w:r w:rsidRPr="00CE6E34">
        <w:rPr>
          <w:lang w:val="en-GB"/>
        </w:rPr>
        <w:tab/>
        <w:t>-</w:t>
      </w:r>
      <w:r w:rsidRPr="00CE6E34">
        <w:rPr>
          <w:lang w:val="en-GB"/>
        </w:rPr>
        <w:tab/>
        <w:t>Act No. 134/2016 Coll., on public procurement</w:t>
      </w:r>
    </w:p>
    <w:bookmarkEnd w:id="1"/>
    <w:p w14:paraId="29A33C1C" w14:textId="77777777" w:rsidR="006B4722" w:rsidRPr="00CE6E34" w:rsidRDefault="006B4722" w:rsidP="00CE6E34">
      <w:pPr>
        <w:pStyle w:val="NormalJustified"/>
        <w:keepLines/>
        <w:rPr>
          <w:lang w:val="en-GB"/>
        </w:rPr>
      </w:pPr>
      <w:r w:rsidRPr="00CE6E34">
        <w:rPr>
          <w:lang w:val="en-GB"/>
        </w:rPr>
        <w:t>The use of these abbreviations is not mandatory, and the text may be written in full, and the validity is equivalent in both cases of use.</w:t>
      </w:r>
    </w:p>
    <w:p w14:paraId="7645B46B" w14:textId="77777777" w:rsidR="006B4722" w:rsidRPr="00CE6E34" w:rsidRDefault="006B4722" w:rsidP="00CE6E34">
      <w:pPr>
        <w:pStyle w:val="NormalJustified"/>
        <w:keepLines/>
        <w:rPr>
          <w:lang w:val="en-GB"/>
        </w:rPr>
      </w:pPr>
      <w:r w:rsidRPr="00CE6E34">
        <w:rPr>
          <w:lang w:val="en-GB"/>
        </w:rPr>
        <w:t>Certain capitalized terms used later in this document, unless their exact meaning is defined, are further specified in Book A of the BID DOCUMENTS or in the draft CONTRACT.</w:t>
      </w:r>
    </w:p>
    <w:p w14:paraId="4070275F" w14:textId="77777777" w:rsidR="006B4722" w:rsidRPr="00CE6E34" w:rsidRDefault="006B4722" w:rsidP="00CE6E34">
      <w:pPr>
        <w:pStyle w:val="NormalJustified"/>
        <w:keepLines/>
        <w:rPr>
          <w:lang w:val="en-GB"/>
        </w:rPr>
      </w:pPr>
    </w:p>
    <w:p w14:paraId="3B15F263" w14:textId="73CD6949" w:rsidR="00A6687B" w:rsidRPr="00CE6E34" w:rsidRDefault="00A6687B" w:rsidP="00CE6E34">
      <w:pPr>
        <w:pStyle w:val="Nadpis1"/>
        <w:rPr>
          <w:lang w:val="en-GB"/>
        </w:rPr>
      </w:pPr>
      <w:r w:rsidRPr="00CE6E34">
        <w:rPr>
          <w:highlight w:val="yellow"/>
          <w:lang w:val="en-GB"/>
        </w:rPr>
        <w:br w:type="page"/>
      </w:r>
      <w:bookmarkStart w:id="2" w:name="_Toc147403350"/>
      <w:r w:rsidR="00646041" w:rsidRPr="00CE6E34">
        <w:rPr>
          <w:lang w:val="en-GB"/>
        </w:rPr>
        <w:lastRenderedPageBreak/>
        <w:t>Introduction</w:t>
      </w:r>
      <w:bookmarkEnd w:id="2"/>
    </w:p>
    <w:p w14:paraId="053B997C" w14:textId="77777777" w:rsidR="00855849" w:rsidRPr="00CE6E34" w:rsidRDefault="00855849" w:rsidP="00CE6E34">
      <w:pPr>
        <w:pStyle w:val="Nadpis2"/>
        <w:rPr>
          <w:lang w:val="en-GB"/>
        </w:rPr>
      </w:pPr>
      <w:bookmarkStart w:id="3" w:name="_Toc101863103"/>
      <w:bookmarkStart w:id="4" w:name="_Toc147403351"/>
      <w:r w:rsidRPr="00CE6E34">
        <w:rPr>
          <w:lang w:val="en-GB"/>
        </w:rPr>
        <w:t>BASIC INFORMATION ABOUT THE CONTRACT</w:t>
      </w:r>
      <w:bookmarkEnd w:id="3"/>
      <w:bookmarkEnd w:id="4"/>
    </w:p>
    <w:p w14:paraId="3B1B9077" w14:textId="391D0206" w:rsidR="00855849" w:rsidRPr="00CE6E34" w:rsidRDefault="00855849" w:rsidP="00CE6E34">
      <w:pPr>
        <w:keepLines/>
        <w:spacing w:before="0" w:after="0"/>
        <w:rPr>
          <w:lang w:val="en-GB"/>
        </w:rPr>
      </w:pPr>
      <w:r w:rsidRPr="00CE6E34">
        <w:rPr>
          <w:lang w:val="en-GB"/>
        </w:rPr>
        <w:t xml:space="preserve">The subject of the WORK is the construction of a steam-gas cycle for the production of electricity and heat, including accessories, in the premises of the heating plant in Komořany, while the comprehensiveness and full functionality of the entire equipment (technology and construction parts) will be ensured, including all connections to the existing equipment of the heating plant within the scope of the </w:t>
      </w:r>
      <w:r w:rsidR="00B8059D" w:rsidRPr="00CE6E34">
        <w:rPr>
          <w:lang w:val="en-GB"/>
        </w:rPr>
        <w:t>TP</w:t>
      </w:r>
      <w:r w:rsidRPr="00CE6E34">
        <w:rPr>
          <w:lang w:val="en-GB"/>
        </w:rPr>
        <w:t xml:space="preserve"> defined in the CONTRACT with it , that:</w:t>
      </w:r>
    </w:p>
    <w:p w14:paraId="2AE366BC" w14:textId="77777777" w:rsidR="00B8059D" w:rsidRPr="00CE6E34" w:rsidRDefault="00B8059D" w:rsidP="00CE6E34">
      <w:pPr>
        <w:keepLines/>
        <w:spacing w:before="0" w:after="0"/>
        <w:rPr>
          <w:lang w:val="en-GB"/>
        </w:rPr>
      </w:pPr>
      <w:r w:rsidRPr="00CE6E34">
        <w:rPr>
          <w:lang w:val="en-GB"/>
        </w:rPr>
        <w:t>- the delivery of the GAS TURBINE will be subject to performance by a third party – the GAS TURBINE SUPPLIER and</w:t>
      </w:r>
    </w:p>
    <w:p w14:paraId="46348A93" w14:textId="6408E5D8" w:rsidR="00B8059D" w:rsidRPr="00CE6E34" w:rsidRDefault="00B8059D" w:rsidP="00CE6E34">
      <w:pPr>
        <w:keepLines/>
        <w:spacing w:before="0" w:after="0"/>
        <w:rPr>
          <w:lang w:val="en-GB"/>
        </w:rPr>
      </w:pPr>
      <w:r w:rsidRPr="00CE6E34">
        <w:rPr>
          <w:lang w:val="en-GB"/>
        </w:rPr>
        <w:t xml:space="preserve">- </w:t>
      </w:r>
      <w:r w:rsidR="00317F80">
        <w:rPr>
          <w:lang w:val="en-GB"/>
        </w:rPr>
        <w:t xml:space="preserve">HP </w:t>
      </w:r>
      <w:r w:rsidRPr="00CE6E34">
        <w:rPr>
          <w:lang w:val="en-GB"/>
        </w:rPr>
        <w:t>steam from the HRSG will be introduced into the common steam collector and from there into the existing steam turbine, the LP steam will be introduced into the existing LP steam piping system.</w:t>
      </w:r>
    </w:p>
    <w:p w14:paraId="00A3D1B8" w14:textId="12936F39" w:rsidR="00B8059D" w:rsidRPr="00CE6E34" w:rsidRDefault="001C5F61" w:rsidP="00CE6E34">
      <w:pPr>
        <w:keepLines/>
        <w:rPr>
          <w:lang w:val="en-GB"/>
        </w:rPr>
      </w:pPr>
      <w:r w:rsidRPr="00CE6E34">
        <w:rPr>
          <w:lang w:val="en-GB"/>
        </w:rPr>
        <w:t>The space for the gas turbine and HRSG boiler is designed in the open space in front of the main production facility.</w:t>
      </w:r>
    </w:p>
    <w:p w14:paraId="4B8FD495" w14:textId="77777777" w:rsidR="00855849" w:rsidRPr="00CE6E34" w:rsidRDefault="00855849" w:rsidP="00CE6E34">
      <w:pPr>
        <w:pStyle w:val="Nadpis2"/>
        <w:rPr>
          <w:lang w:val="en-GB"/>
        </w:rPr>
      </w:pPr>
      <w:bookmarkStart w:id="5" w:name="_Toc101863104"/>
      <w:bookmarkStart w:id="6" w:name="_Toc147403352"/>
      <w:r w:rsidRPr="00CE6E34">
        <w:rPr>
          <w:lang w:val="en-GB"/>
        </w:rPr>
        <w:t>MINIMUM TECHNICAL CONDITIONS ACCORDING TO §61 PAR. 4 ZZVZ</w:t>
      </w:r>
      <w:bookmarkEnd w:id="5"/>
      <w:bookmarkEnd w:id="6"/>
    </w:p>
    <w:p w14:paraId="5A8FFACD" w14:textId="77777777" w:rsidR="00855849" w:rsidRPr="00CE6E34" w:rsidRDefault="00855849" w:rsidP="00CE6E34">
      <w:pPr>
        <w:keepLines/>
        <w:rPr>
          <w:lang w:val="en-GB"/>
        </w:rPr>
      </w:pPr>
      <w:r w:rsidRPr="00CE6E34">
        <w:rPr>
          <w:lang w:val="en-GB"/>
        </w:rPr>
        <w:t>The minimum technical conditions of SUPPLY are:</w:t>
      </w:r>
    </w:p>
    <w:p w14:paraId="4B15F817" w14:textId="438801CE" w:rsidR="001C5F61" w:rsidRPr="00CE6E34" w:rsidRDefault="001C5F61" w:rsidP="00CE6E34">
      <w:pPr>
        <w:keepLines/>
        <w:numPr>
          <w:ilvl w:val="0"/>
          <w:numId w:val="27"/>
        </w:numPr>
        <w:ind w:left="1701" w:hanging="567"/>
        <w:rPr>
          <w:lang w:val="en-GB"/>
        </w:rPr>
      </w:pPr>
      <w:r w:rsidRPr="00CE6E34">
        <w:rPr>
          <w:lang w:val="en-GB"/>
        </w:rPr>
        <w:t>Assembly of the GAS TURBINE and its connection to the COMBINED CYCLE.</w:t>
      </w:r>
    </w:p>
    <w:p w14:paraId="24DB5E6D" w14:textId="181FCE92" w:rsidR="001C5F61" w:rsidRPr="00CE6E34" w:rsidRDefault="001C5F61" w:rsidP="00CE6E34">
      <w:pPr>
        <w:keepLines/>
        <w:numPr>
          <w:ilvl w:val="0"/>
          <w:numId w:val="27"/>
        </w:numPr>
        <w:ind w:left="1701" w:hanging="567"/>
        <w:rPr>
          <w:lang w:val="en-GB"/>
        </w:rPr>
      </w:pPr>
      <w:r w:rsidRPr="00CE6E34">
        <w:rPr>
          <w:lang w:val="en-GB"/>
        </w:rPr>
        <w:t>Delivery and installation of a COMBINED CYCLE.</w:t>
      </w:r>
    </w:p>
    <w:p w14:paraId="0BB63B12" w14:textId="1433CB04" w:rsidR="001C5F61" w:rsidRPr="00CE6E34" w:rsidRDefault="001C5F61" w:rsidP="00CE6E34">
      <w:pPr>
        <w:keepLines/>
        <w:numPr>
          <w:ilvl w:val="0"/>
          <w:numId w:val="27"/>
        </w:numPr>
        <w:ind w:left="1701" w:hanging="567"/>
        <w:rPr>
          <w:lang w:val="en-GB"/>
        </w:rPr>
      </w:pPr>
      <w:r w:rsidRPr="00CE6E34">
        <w:rPr>
          <w:lang w:val="en-GB"/>
        </w:rPr>
        <w:t>Construction part and construction modifications related to technology.</w:t>
      </w:r>
    </w:p>
    <w:p w14:paraId="2838A14F" w14:textId="77777777" w:rsidR="00855849" w:rsidRPr="00CE6E34" w:rsidRDefault="00855849" w:rsidP="00CE6E34">
      <w:pPr>
        <w:pStyle w:val="Nadpis2"/>
        <w:rPr>
          <w:lang w:val="en-GB"/>
        </w:rPr>
      </w:pPr>
      <w:bookmarkStart w:id="7" w:name="_Toc101863105"/>
      <w:bookmarkStart w:id="8" w:name="_Toc147403353"/>
      <w:r w:rsidRPr="00CE6E34">
        <w:rPr>
          <w:lang w:val="en-GB"/>
        </w:rPr>
        <w:t>PURPOSE OF THE DOCUMENT</w:t>
      </w:r>
      <w:bookmarkEnd w:id="7"/>
      <w:bookmarkEnd w:id="8"/>
    </w:p>
    <w:p w14:paraId="22C07259" w14:textId="77777777" w:rsidR="001C5F61" w:rsidRPr="00CE6E34" w:rsidRDefault="001C5F61" w:rsidP="00CE6E34">
      <w:pPr>
        <w:keepLines/>
        <w:rPr>
          <w:lang w:val="en-GB"/>
        </w:rPr>
      </w:pPr>
      <w:r w:rsidRPr="00CE6E34">
        <w:rPr>
          <w:lang w:val="en-GB"/>
        </w:rPr>
        <w:t>The purpose of this document is to define the basic technical requirements of the CLIENT for the SUPPLY in relation to local conditions and other conditions set by the CLIENT.</w:t>
      </w:r>
    </w:p>
    <w:p w14:paraId="24570E79" w14:textId="77777777" w:rsidR="001C5F61" w:rsidRPr="00CE6E34" w:rsidRDefault="001C5F61" w:rsidP="00CE6E34">
      <w:pPr>
        <w:keepLines/>
        <w:rPr>
          <w:lang w:val="en-GB"/>
        </w:rPr>
      </w:pPr>
      <w:bookmarkStart w:id="9" w:name="_Toc101863106"/>
      <w:r w:rsidRPr="00CE6E34">
        <w:rPr>
          <w:lang w:val="en-GB"/>
        </w:rPr>
        <w:t>This document forms an integral part of the TENDER DOCUMENTATION and thus applies in connection with its other parts and its possible validity as a separate document or individual information contained in it is limited by this condition.</w:t>
      </w:r>
    </w:p>
    <w:p w14:paraId="5AC6DA57" w14:textId="77777777" w:rsidR="00855849" w:rsidRPr="00CE6E34" w:rsidRDefault="00855849" w:rsidP="00CE6E34">
      <w:pPr>
        <w:pStyle w:val="Nadpis2"/>
        <w:rPr>
          <w:lang w:val="en-GB"/>
        </w:rPr>
      </w:pPr>
      <w:bookmarkStart w:id="10" w:name="_Toc147403354"/>
      <w:r w:rsidRPr="00CE6E34">
        <w:rPr>
          <w:lang w:val="en-GB"/>
        </w:rPr>
        <w:t>DEFINITIONS AND INTERPRETATION OF TERMS</w:t>
      </w:r>
      <w:bookmarkEnd w:id="9"/>
      <w:bookmarkEnd w:id="10"/>
    </w:p>
    <w:p w14:paraId="2FD37948" w14:textId="77777777" w:rsidR="00F07C3E" w:rsidRPr="00CE6E34" w:rsidRDefault="00F07C3E" w:rsidP="00CE6E34">
      <w:pPr>
        <w:keepLines/>
        <w:rPr>
          <w:lang w:val="en-GB"/>
        </w:rPr>
      </w:pPr>
      <w:r w:rsidRPr="00CE6E34">
        <w:rPr>
          <w:lang w:val="en-GB"/>
        </w:rPr>
        <w:t xml:space="preserve">The terms and abbreviations used in this document are specified above in this document, in the Book A of the TENDER DOCUMENTATION or in the draft CONTRACT. For clarity, the CLIENT provides a definition of some of the frequently used terms below. </w:t>
      </w:r>
    </w:p>
    <w:p w14:paraId="786AFD54" w14:textId="77777777" w:rsidR="00624E7A" w:rsidRPr="00CE6E34" w:rsidRDefault="00624E7A" w:rsidP="00CE6E34">
      <w:pPr>
        <w:keepLines/>
        <w:rPr>
          <w:lang w:val="en-GB"/>
        </w:rPr>
      </w:pPr>
    </w:p>
    <w:p w14:paraId="5A257D13" w14:textId="73931DB4" w:rsidR="00F65CB1" w:rsidRPr="00CE6E34" w:rsidRDefault="001C104B" w:rsidP="00CE6E34">
      <w:pPr>
        <w:pStyle w:val="NormalJustified"/>
        <w:keepLines/>
        <w:numPr>
          <w:ilvl w:val="0"/>
          <w:numId w:val="29"/>
        </w:numPr>
        <w:tabs>
          <w:tab w:val="left" w:pos="1701"/>
          <w:tab w:val="left" w:pos="3261"/>
          <w:tab w:val="left" w:pos="3828"/>
        </w:tabs>
        <w:ind w:left="3828" w:hanging="2694"/>
        <w:rPr>
          <w:lang w:val="en-GB"/>
        </w:rPr>
      </w:pPr>
      <w:r w:rsidRPr="00CE6E34">
        <w:rPr>
          <w:smallCaps/>
          <w:lang w:val="en-GB"/>
        </w:rPr>
        <w:lastRenderedPageBreak/>
        <w:t>contractor</w:t>
      </w:r>
      <w:r w:rsidR="00F65CB1" w:rsidRPr="00CE6E34">
        <w:rPr>
          <w:lang w:val="en-GB"/>
        </w:rPr>
        <w:tab/>
        <w:t>-</w:t>
      </w:r>
      <w:r w:rsidR="00F65CB1" w:rsidRPr="00CE6E34">
        <w:rPr>
          <w:lang w:val="en-GB"/>
        </w:rPr>
        <w:tab/>
        <w:t xml:space="preserve">A </w:t>
      </w:r>
      <w:r w:rsidRPr="00CE6E34">
        <w:rPr>
          <w:smallCaps/>
          <w:lang w:val="en-GB"/>
        </w:rPr>
        <w:t>contractor</w:t>
      </w:r>
      <w:r w:rsidR="00F65CB1" w:rsidRPr="00CE6E34">
        <w:rPr>
          <w:smallCaps/>
          <w:lang w:val="en-GB"/>
        </w:rPr>
        <w:t xml:space="preserve"> </w:t>
      </w:r>
      <w:r w:rsidR="00F65CB1" w:rsidRPr="00CE6E34">
        <w:rPr>
          <w:lang w:val="en-GB"/>
        </w:rPr>
        <w:t xml:space="preserve">is understood to mean a party offering the provision of deliveries, services or construction works, or more of such parties jointly. A </w:t>
      </w:r>
      <w:r w:rsidRPr="00CE6E34">
        <w:rPr>
          <w:smallCaps/>
          <w:lang w:val="en-GB"/>
        </w:rPr>
        <w:t>contractor</w:t>
      </w:r>
      <w:r w:rsidR="00F65CB1" w:rsidRPr="00CE6E34">
        <w:rPr>
          <w:smallCaps/>
          <w:lang w:val="en-GB"/>
        </w:rPr>
        <w:t xml:space="preserve"> </w:t>
      </w:r>
      <w:r w:rsidR="00F65CB1" w:rsidRPr="00CE6E34">
        <w:rPr>
          <w:lang w:val="en-GB"/>
        </w:rPr>
        <w:t xml:space="preserve">is also understood to mean a branch of a plant; in such a case, the address of the branch’s plant is considered to be the registered office of the </w:t>
      </w:r>
      <w:r w:rsidR="00F65CB1" w:rsidRPr="00CE6E34">
        <w:rPr>
          <w:smallCaps/>
          <w:lang w:val="en-GB"/>
        </w:rPr>
        <w:t>supplier</w:t>
      </w:r>
      <w:r w:rsidR="00F65CB1" w:rsidRPr="00CE6E34">
        <w:rPr>
          <w:lang w:val="en-GB"/>
        </w:rPr>
        <w:t>.</w:t>
      </w:r>
    </w:p>
    <w:p w14:paraId="379A5432" w14:textId="1250F972" w:rsidR="00F65CB1" w:rsidRPr="00CE6E34" w:rsidRDefault="00F65CB1" w:rsidP="00CE6E34">
      <w:pPr>
        <w:pStyle w:val="NormalJustified"/>
        <w:keepLines/>
        <w:numPr>
          <w:ilvl w:val="0"/>
          <w:numId w:val="29"/>
        </w:numPr>
        <w:tabs>
          <w:tab w:val="left" w:pos="1701"/>
          <w:tab w:val="left" w:pos="3261"/>
          <w:tab w:val="left" w:pos="3828"/>
        </w:tabs>
        <w:ind w:left="3828" w:hanging="2694"/>
        <w:rPr>
          <w:smallCaps/>
          <w:lang w:val="en-GB"/>
        </w:rPr>
      </w:pPr>
      <w:r w:rsidRPr="00CE6E34">
        <w:rPr>
          <w:smallCaps/>
          <w:lang w:val="en-GB"/>
        </w:rPr>
        <w:t>client</w:t>
      </w:r>
      <w:r w:rsidRPr="00CE6E34">
        <w:rPr>
          <w:smallCaps/>
          <w:lang w:val="en-GB"/>
        </w:rPr>
        <w:tab/>
        <w:t>-</w:t>
      </w:r>
      <w:r w:rsidRPr="00CE6E34">
        <w:rPr>
          <w:smallCaps/>
          <w:lang w:val="en-GB"/>
        </w:rPr>
        <w:tab/>
      </w:r>
      <w:r w:rsidRPr="00CE6E34">
        <w:rPr>
          <w:lang w:val="en-GB"/>
        </w:rPr>
        <w:t xml:space="preserve">The </w:t>
      </w:r>
      <w:r w:rsidRPr="00CE6E34">
        <w:rPr>
          <w:smallCaps/>
          <w:lang w:val="en-GB"/>
        </w:rPr>
        <w:t>client</w:t>
      </w:r>
      <w:r w:rsidRPr="00CE6E34">
        <w:rPr>
          <w:lang w:val="en-GB"/>
        </w:rPr>
        <w:t xml:space="preserve"> is the </w:t>
      </w:r>
      <w:r w:rsidRPr="00CE6E34">
        <w:rPr>
          <w:smallCaps/>
          <w:lang w:val="en-GB"/>
        </w:rPr>
        <w:t>contracting entity</w:t>
      </w:r>
      <w:r w:rsidRPr="00CE6E34">
        <w:rPr>
          <w:lang w:val="en-GB"/>
        </w:rPr>
        <w:t xml:space="preserve"> that signs a </w:t>
      </w:r>
      <w:r w:rsidRPr="00CE6E34">
        <w:rPr>
          <w:smallCaps/>
          <w:lang w:val="en-GB"/>
        </w:rPr>
        <w:t xml:space="preserve">tender </w:t>
      </w:r>
      <w:r w:rsidRPr="00CE6E34">
        <w:rPr>
          <w:lang w:val="en-GB"/>
        </w:rPr>
        <w:t xml:space="preserve">with the selected </w:t>
      </w:r>
      <w:r w:rsidRPr="00CE6E34">
        <w:rPr>
          <w:smallCaps/>
          <w:lang w:val="en-GB"/>
        </w:rPr>
        <w:t>tenderer</w:t>
      </w:r>
      <w:r w:rsidRPr="00CE6E34">
        <w:rPr>
          <w:lang w:val="en-GB"/>
        </w:rPr>
        <w:t xml:space="preserve"> for the purpose of performing the </w:t>
      </w:r>
      <w:r w:rsidRPr="00CE6E34">
        <w:rPr>
          <w:smallCaps/>
          <w:lang w:val="en-GB"/>
        </w:rPr>
        <w:t>tender</w:t>
      </w:r>
      <w:r w:rsidRPr="00CE6E34">
        <w:rPr>
          <w:lang w:val="en-GB"/>
        </w:rPr>
        <w:t>.</w:t>
      </w:r>
    </w:p>
    <w:p w14:paraId="3CB8C334" w14:textId="7C9C7BA7" w:rsidR="00F65CB1" w:rsidRPr="00CE6E34" w:rsidRDefault="00F65CB1" w:rsidP="00CE6E34">
      <w:pPr>
        <w:pStyle w:val="NormalJustified"/>
        <w:keepLines/>
        <w:numPr>
          <w:ilvl w:val="0"/>
          <w:numId w:val="29"/>
        </w:numPr>
        <w:tabs>
          <w:tab w:val="left" w:pos="1701"/>
          <w:tab w:val="left" w:pos="3261"/>
          <w:tab w:val="left" w:pos="3828"/>
        </w:tabs>
        <w:ind w:left="3828" w:hanging="2694"/>
        <w:rPr>
          <w:smallCaps/>
          <w:lang w:val="en-GB"/>
        </w:rPr>
      </w:pPr>
      <w:r w:rsidRPr="00CE6E34">
        <w:rPr>
          <w:smallCaps/>
          <w:lang w:val="en-GB"/>
        </w:rPr>
        <w:t>tenderer</w:t>
      </w:r>
      <w:r w:rsidRPr="00CE6E34">
        <w:rPr>
          <w:smallCaps/>
          <w:lang w:val="en-GB"/>
        </w:rPr>
        <w:tab/>
        <w:t>-</w:t>
      </w:r>
      <w:r w:rsidRPr="00CE6E34">
        <w:rPr>
          <w:smallCaps/>
          <w:lang w:val="en-GB"/>
        </w:rPr>
        <w:tab/>
      </w:r>
      <w:r w:rsidRPr="00CE6E34">
        <w:rPr>
          <w:lang w:val="en-GB"/>
        </w:rPr>
        <w:t xml:space="preserve">A </w:t>
      </w:r>
      <w:r w:rsidRPr="00CE6E34">
        <w:rPr>
          <w:smallCaps/>
          <w:lang w:val="en-GB"/>
        </w:rPr>
        <w:t>tenderer</w:t>
      </w:r>
      <w:r w:rsidRPr="00CE6E34">
        <w:rPr>
          <w:lang w:val="en-GB"/>
        </w:rPr>
        <w:t xml:space="preserve"> is a </w:t>
      </w:r>
      <w:r w:rsidR="001C104B" w:rsidRPr="00CE6E34">
        <w:rPr>
          <w:smallCaps/>
          <w:lang w:val="en-GB"/>
        </w:rPr>
        <w:t>contractor</w:t>
      </w:r>
      <w:r w:rsidRPr="00CE6E34">
        <w:rPr>
          <w:lang w:val="en-GB"/>
        </w:rPr>
        <w:t xml:space="preserve">, </w:t>
      </w:r>
      <w:r w:rsidR="00B87232" w:rsidRPr="00CE6E34">
        <w:rPr>
          <w:lang w:val="en-GB"/>
        </w:rPr>
        <w:t>who</w:t>
      </w:r>
      <w:r w:rsidRPr="00CE6E34">
        <w:rPr>
          <w:lang w:val="en-GB"/>
        </w:rPr>
        <w:t xml:space="preserve"> has filed an application, as an </w:t>
      </w:r>
      <w:r w:rsidRPr="00CE6E34">
        <w:rPr>
          <w:smallCaps/>
          <w:lang w:val="en-GB"/>
        </w:rPr>
        <w:t>interested party</w:t>
      </w:r>
      <w:r w:rsidRPr="00CE6E34">
        <w:rPr>
          <w:lang w:val="en-GB"/>
        </w:rPr>
        <w:t xml:space="preserve">, for participation in the </w:t>
      </w:r>
      <w:r w:rsidRPr="00CE6E34">
        <w:rPr>
          <w:smallCaps/>
          <w:lang w:val="en-GB"/>
        </w:rPr>
        <w:t>tender procedure</w:t>
      </w:r>
      <w:r w:rsidRPr="00CE6E34">
        <w:rPr>
          <w:lang w:val="en-GB"/>
        </w:rPr>
        <w:t xml:space="preserve">, demonstrated fulfilment of the qualifications according to the conditions of the </w:t>
      </w:r>
      <w:r w:rsidRPr="00CE6E34">
        <w:rPr>
          <w:smallCaps/>
          <w:lang w:val="en-GB"/>
        </w:rPr>
        <w:t>qualification documentation</w:t>
      </w:r>
      <w:r w:rsidRPr="00CE6E34">
        <w:rPr>
          <w:lang w:val="en-GB"/>
        </w:rPr>
        <w:t xml:space="preserve">, and which submitted a </w:t>
      </w:r>
      <w:r w:rsidRPr="00CE6E34">
        <w:rPr>
          <w:smallCaps/>
          <w:lang w:val="en-GB"/>
        </w:rPr>
        <w:t>preliminary offer</w:t>
      </w:r>
      <w:r w:rsidRPr="00CE6E34">
        <w:rPr>
          <w:lang w:val="en-GB"/>
        </w:rPr>
        <w:t xml:space="preserve"> in the </w:t>
      </w:r>
      <w:r w:rsidRPr="00CE6E34">
        <w:rPr>
          <w:smallCaps/>
          <w:lang w:val="en-GB"/>
        </w:rPr>
        <w:t>tender procedure</w:t>
      </w:r>
      <w:r w:rsidRPr="00CE6E34">
        <w:rPr>
          <w:lang w:val="en-GB"/>
        </w:rPr>
        <w:t>.</w:t>
      </w:r>
    </w:p>
    <w:p w14:paraId="3B0543A8" w14:textId="60B50A68" w:rsidR="00F65CB1" w:rsidRPr="00CE6E34" w:rsidRDefault="00F65CB1" w:rsidP="00CE6E34">
      <w:pPr>
        <w:pStyle w:val="NormalJustified"/>
        <w:keepLines/>
        <w:numPr>
          <w:ilvl w:val="0"/>
          <w:numId w:val="29"/>
        </w:numPr>
        <w:tabs>
          <w:tab w:val="left" w:pos="1701"/>
          <w:tab w:val="left" w:pos="3261"/>
          <w:tab w:val="left" w:pos="3828"/>
        </w:tabs>
        <w:ind w:left="3828" w:hanging="2694"/>
        <w:rPr>
          <w:lang w:val="en-GB"/>
        </w:rPr>
      </w:pPr>
      <w:r w:rsidRPr="00CE6E34">
        <w:rPr>
          <w:smallCaps/>
          <w:lang w:val="en-GB"/>
        </w:rPr>
        <w:t>contracting entity</w:t>
      </w:r>
      <w:r w:rsidRPr="00CE6E34">
        <w:rPr>
          <w:lang w:val="en-GB"/>
        </w:rPr>
        <w:t xml:space="preserve"> -</w:t>
      </w:r>
      <w:r w:rsidRPr="00CE6E34">
        <w:rPr>
          <w:lang w:val="en-GB"/>
        </w:rPr>
        <w:tab/>
        <w:t xml:space="preserve">A </w:t>
      </w:r>
      <w:r w:rsidRPr="00CE6E34">
        <w:rPr>
          <w:smallCaps/>
          <w:lang w:val="en-GB"/>
        </w:rPr>
        <w:t xml:space="preserve">contracting entity </w:t>
      </w:r>
      <w:r w:rsidRPr="00CE6E34">
        <w:rPr>
          <w:lang w:val="en-GB"/>
        </w:rPr>
        <w:t>is a company which meets the conditions of Section 4(3) of the APC. Within the framework of this document, it is the following company:</w:t>
      </w:r>
    </w:p>
    <w:p w14:paraId="20C095E3" w14:textId="34552FF1" w:rsidR="00624E7A" w:rsidRPr="00CE6E34" w:rsidRDefault="00F65CB1" w:rsidP="00CE6E34">
      <w:pPr>
        <w:keepLines/>
        <w:tabs>
          <w:tab w:val="left" w:pos="5529"/>
          <w:tab w:val="left" w:pos="5954"/>
        </w:tabs>
        <w:spacing w:before="0" w:after="0"/>
        <w:ind w:left="5953" w:hanging="2126"/>
        <w:rPr>
          <w:b/>
          <w:bCs/>
          <w:kern w:val="28"/>
          <w:lang w:val="en-GB"/>
        </w:rPr>
      </w:pPr>
      <w:r w:rsidRPr="00CE6E34">
        <w:rPr>
          <w:b/>
          <w:bCs/>
          <w:lang w:val="en-GB"/>
        </w:rPr>
        <w:t>Trade name</w:t>
      </w:r>
      <w:r w:rsidR="00624E7A" w:rsidRPr="00CE6E34">
        <w:rPr>
          <w:b/>
          <w:bCs/>
          <w:lang w:val="en-GB"/>
        </w:rPr>
        <w:tab/>
        <w:t>:</w:t>
      </w:r>
      <w:r w:rsidR="00624E7A" w:rsidRPr="00CE6E34">
        <w:rPr>
          <w:b/>
          <w:bCs/>
          <w:lang w:val="en-GB"/>
        </w:rPr>
        <w:tab/>
      </w:r>
      <w:r w:rsidR="00B41C7C" w:rsidRPr="00CE6E34">
        <w:rPr>
          <w:b/>
          <w:bCs/>
          <w:kern w:val="28"/>
          <w:lang w:val="en-GB"/>
        </w:rPr>
        <w:t>United Energy, a.s.</w:t>
      </w:r>
    </w:p>
    <w:p w14:paraId="1742E3CF" w14:textId="3FEB423C" w:rsidR="00624E7A" w:rsidRPr="00CE6E34" w:rsidRDefault="00F65CB1" w:rsidP="00CE6E34">
      <w:pPr>
        <w:keepLines/>
        <w:tabs>
          <w:tab w:val="left" w:pos="5529"/>
          <w:tab w:val="left" w:pos="5954"/>
        </w:tabs>
        <w:spacing w:before="0" w:after="0"/>
        <w:ind w:left="5953" w:hanging="2126"/>
        <w:rPr>
          <w:b/>
          <w:bCs/>
          <w:kern w:val="28"/>
          <w:lang w:val="en-GB"/>
        </w:rPr>
      </w:pPr>
      <w:r w:rsidRPr="00CE6E34">
        <w:rPr>
          <w:b/>
          <w:bCs/>
          <w:lang w:val="en-GB"/>
        </w:rPr>
        <w:t>Registered office</w:t>
      </w:r>
      <w:r w:rsidR="00624E7A" w:rsidRPr="00CE6E34">
        <w:rPr>
          <w:b/>
          <w:bCs/>
          <w:lang w:val="en-GB"/>
        </w:rPr>
        <w:tab/>
        <w:t>:</w:t>
      </w:r>
      <w:r w:rsidR="00624E7A" w:rsidRPr="00CE6E34">
        <w:rPr>
          <w:b/>
          <w:bCs/>
          <w:lang w:val="en-GB"/>
        </w:rPr>
        <w:tab/>
      </w:r>
      <w:bookmarkStart w:id="11" w:name="_Ec1B21609F76754158B97A9D82110DE16513"/>
      <w:r w:rsidR="00B41C7C" w:rsidRPr="00CE6E34">
        <w:rPr>
          <w:b/>
          <w:bCs/>
          <w:kern w:val="28"/>
          <w:lang w:val="en-GB"/>
        </w:rPr>
        <w:t>Most-Komořany</w:t>
      </w:r>
      <w:bookmarkEnd w:id="11"/>
    </w:p>
    <w:p w14:paraId="7C2A3478" w14:textId="77777777" w:rsidR="00624E7A" w:rsidRPr="00CE6E34" w:rsidRDefault="00B41C7C" w:rsidP="00CE6E34">
      <w:pPr>
        <w:keepLines/>
        <w:tabs>
          <w:tab w:val="left" w:pos="5954"/>
        </w:tabs>
        <w:spacing w:before="0" w:after="0"/>
        <w:ind w:left="5953" w:hanging="2126"/>
        <w:rPr>
          <w:b/>
          <w:bCs/>
          <w:kern w:val="28"/>
          <w:lang w:val="en-GB"/>
        </w:rPr>
      </w:pPr>
      <w:r w:rsidRPr="00CE6E34">
        <w:rPr>
          <w:b/>
          <w:bCs/>
          <w:kern w:val="28"/>
          <w:lang w:val="en-GB"/>
        </w:rPr>
        <w:tab/>
      </w:r>
      <w:bookmarkStart w:id="12" w:name="_Ec1B21609F76754158B97A9D82110DE16511"/>
      <w:r w:rsidRPr="00CE6E34">
        <w:rPr>
          <w:b/>
          <w:bCs/>
          <w:kern w:val="28"/>
          <w:lang w:val="en-GB"/>
        </w:rPr>
        <w:t>Teplárenská 2</w:t>
      </w:r>
      <w:bookmarkEnd w:id="12"/>
    </w:p>
    <w:p w14:paraId="7A2BC93D" w14:textId="77777777" w:rsidR="00624E7A" w:rsidRPr="00CE6E34" w:rsidRDefault="00B41C7C" w:rsidP="00CE6E34">
      <w:pPr>
        <w:keepLines/>
        <w:tabs>
          <w:tab w:val="left" w:pos="5954"/>
        </w:tabs>
        <w:spacing w:before="0" w:after="0"/>
        <w:ind w:left="5953" w:hanging="2126"/>
        <w:rPr>
          <w:b/>
          <w:bCs/>
          <w:kern w:val="28"/>
          <w:lang w:val="en-GB"/>
        </w:rPr>
      </w:pPr>
      <w:r w:rsidRPr="00CE6E34">
        <w:rPr>
          <w:b/>
          <w:bCs/>
          <w:kern w:val="28"/>
          <w:lang w:val="en-GB"/>
        </w:rPr>
        <w:tab/>
      </w:r>
      <w:r w:rsidR="00624E7A" w:rsidRPr="00CE6E34">
        <w:rPr>
          <w:b/>
          <w:bCs/>
          <w:kern w:val="28"/>
          <w:lang w:val="en-GB"/>
        </w:rPr>
        <w:t xml:space="preserve">PSČ </w:t>
      </w:r>
      <w:bookmarkStart w:id="13" w:name="_Ec1B21609F76754158B97A9D82110DE16512"/>
      <w:r w:rsidRPr="00CE6E34">
        <w:rPr>
          <w:b/>
          <w:bCs/>
          <w:kern w:val="28"/>
          <w:lang w:val="en-GB"/>
        </w:rPr>
        <w:t>434 03</w:t>
      </w:r>
      <w:bookmarkEnd w:id="13"/>
    </w:p>
    <w:p w14:paraId="7CD42DDB" w14:textId="77777777" w:rsidR="00624E7A" w:rsidRPr="00CE6E34" w:rsidRDefault="00B41C7C" w:rsidP="00CE6E34">
      <w:pPr>
        <w:keepLines/>
        <w:tabs>
          <w:tab w:val="left" w:pos="5954"/>
        </w:tabs>
        <w:spacing w:before="0" w:after="0"/>
        <w:ind w:left="5953" w:hanging="2126"/>
        <w:rPr>
          <w:b/>
          <w:bCs/>
          <w:kern w:val="28"/>
          <w:lang w:val="en-GB"/>
        </w:rPr>
      </w:pPr>
      <w:r w:rsidRPr="00CE6E34">
        <w:rPr>
          <w:b/>
          <w:bCs/>
          <w:kern w:val="28"/>
          <w:lang w:val="en-GB"/>
        </w:rPr>
        <w:tab/>
      </w:r>
      <w:r w:rsidR="00624E7A" w:rsidRPr="00CE6E34">
        <w:rPr>
          <w:b/>
          <w:bCs/>
          <w:kern w:val="28"/>
          <w:lang w:val="en-GB"/>
        </w:rPr>
        <w:t>Česká republika</w:t>
      </w:r>
    </w:p>
    <w:p w14:paraId="72F01EC5" w14:textId="617D781A" w:rsidR="00624E7A" w:rsidRPr="00CE6E34" w:rsidRDefault="001C104B" w:rsidP="00CE6E34">
      <w:pPr>
        <w:keepLines/>
        <w:tabs>
          <w:tab w:val="left" w:pos="5529"/>
          <w:tab w:val="left" w:pos="5954"/>
        </w:tabs>
        <w:spacing w:before="0" w:after="0"/>
        <w:ind w:left="5953" w:hanging="2126"/>
        <w:rPr>
          <w:b/>
          <w:bCs/>
          <w:kern w:val="28"/>
          <w:lang w:val="en-GB"/>
        </w:rPr>
      </w:pPr>
      <w:r w:rsidRPr="00CE6E34">
        <w:rPr>
          <w:b/>
          <w:bCs/>
          <w:lang w:val="en-GB"/>
        </w:rPr>
        <w:t>Company ID No.</w:t>
      </w:r>
      <w:r w:rsidR="00904D26" w:rsidRPr="00CE6E34">
        <w:rPr>
          <w:b/>
          <w:bCs/>
          <w:lang w:val="en-GB"/>
        </w:rPr>
        <w:tab/>
      </w:r>
      <w:r w:rsidR="00624E7A" w:rsidRPr="00CE6E34">
        <w:rPr>
          <w:b/>
          <w:bCs/>
          <w:lang w:val="en-GB"/>
        </w:rPr>
        <w:t>:</w:t>
      </w:r>
      <w:r w:rsidR="00624E7A" w:rsidRPr="00CE6E34">
        <w:rPr>
          <w:b/>
          <w:bCs/>
          <w:lang w:val="en-GB"/>
        </w:rPr>
        <w:tab/>
      </w:r>
      <w:r w:rsidR="00B41C7C" w:rsidRPr="00CE6E34">
        <w:rPr>
          <w:b/>
          <w:bCs/>
          <w:kern w:val="28"/>
          <w:lang w:val="en-GB"/>
        </w:rPr>
        <w:t>273 09 959</w:t>
      </w:r>
    </w:p>
    <w:p w14:paraId="00D96148" w14:textId="35DC1F14" w:rsidR="00624E7A" w:rsidRPr="00CE6E34" w:rsidRDefault="00F65CB1" w:rsidP="00CE6E34">
      <w:pPr>
        <w:keepLines/>
        <w:tabs>
          <w:tab w:val="left" w:pos="5529"/>
          <w:tab w:val="left" w:pos="5954"/>
        </w:tabs>
        <w:spacing w:before="0" w:after="0"/>
        <w:ind w:left="5953" w:hanging="2126"/>
        <w:rPr>
          <w:b/>
          <w:bCs/>
          <w:kern w:val="28"/>
          <w:lang w:val="en-GB"/>
        </w:rPr>
      </w:pPr>
      <w:r w:rsidRPr="00CE6E34">
        <w:rPr>
          <w:b/>
          <w:bCs/>
          <w:lang w:val="en-GB"/>
        </w:rPr>
        <w:t>Entered</w:t>
      </w:r>
      <w:r w:rsidR="00624E7A" w:rsidRPr="00CE6E34">
        <w:rPr>
          <w:b/>
          <w:bCs/>
          <w:lang w:val="en-GB"/>
        </w:rPr>
        <w:tab/>
        <w:t>:</w:t>
      </w:r>
      <w:r w:rsidR="00624E7A" w:rsidRPr="00CE6E34">
        <w:rPr>
          <w:b/>
          <w:bCs/>
          <w:lang w:val="en-GB"/>
        </w:rPr>
        <w:tab/>
      </w:r>
      <w:r w:rsidRPr="00CE6E34">
        <w:rPr>
          <w:b/>
          <w:bCs/>
          <w:kern w:val="28"/>
          <w:lang w:val="en-GB"/>
        </w:rPr>
        <w:t xml:space="preserve">in the Commercial Register maintained by the Regional Court in </w:t>
      </w:r>
      <w:r w:rsidR="00B5471C" w:rsidRPr="00CE6E34">
        <w:rPr>
          <w:b/>
          <w:bCs/>
          <w:kern w:val="28"/>
          <w:lang w:val="en-GB"/>
        </w:rPr>
        <w:t xml:space="preserve">Ústí nad Labem, </w:t>
      </w:r>
      <w:r w:rsidRPr="00CE6E34">
        <w:rPr>
          <w:b/>
          <w:bCs/>
          <w:kern w:val="28"/>
          <w:lang w:val="en-GB"/>
        </w:rPr>
        <w:t>section</w:t>
      </w:r>
      <w:r w:rsidR="00B5471C" w:rsidRPr="00CE6E34">
        <w:rPr>
          <w:b/>
          <w:bCs/>
          <w:kern w:val="28"/>
          <w:lang w:val="en-GB"/>
        </w:rPr>
        <w:t xml:space="preserve"> B, </w:t>
      </w:r>
      <w:r w:rsidRPr="00CE6E34">
        <w:rPr>
          <w:b/>
          <w:bCs/>
          <w:kern w:val="28"/>
          <w:lang w:val="en-GB"/>
        </w:rPr>
        <w:t>insert</w:t>
      </w:r>
      <w:r w:rsidR="00B5471C" w:rsidRPr="00CE6E34">
        <w:rPr>
          <w:b/>
          <w:bCs/>
          <w:kern w:val="28"/>
          <w:lang w:val="en-GB"/>
        </w:rPr>
        <w:t xml:space="preserve"> </w:t>
      </w:r>
      <w:r w:rsidRPr="00CE6E34">
        <w:rPr>
          <w:b/>
          <w:bCs/>
          <w:kern w:val="28"/>
          <w:lang w:val="en-GB"/>
        </w:rPr>
        <w:t>No</w:t>
      </w:r>
      <w:r w:rsidR="00B5471C" w:rsidRPr="00CE6E34">
        <w:rPr>
          <w:b/>
          <w:bCs/>
          <w:kern w:val="28"/>
          <w:lang w:val="en-GB"/>
        </w:rPr>
        <w:t>. 1769</w:t>
      </w:r>
    </w:p>
    <w:p w14:paraId="13BC1A69" w14:textId="6FED90B9" w:rsidR="001C104B" w:rsidRPr="00CE6E34" w:rsidRDefault="004A200C" w:rsidP="00CE6E34">
      <w:pPr>
        <w:pStyle w:val="NormalJustified"/>
        <w:keepLines/>
        <w:numPr>
          <w:ilvl w:val="0"/>
          <w:numId w:val="29"/>
        </w:numPr>
        <w:tabs>
          <w:tab w:val="left" w:pos="1701"/>
          <w:tab w:val="left" w:pos="3261"/>
          <w:tab w:val="left" w:pos="3828"/>
        </w:tabs>
        <w:ind w:left="3828" w:hanging="2694"/>
        <w:rPr>
          <w:lang w:val="en-GB"/>
        </w:rPr>
      </w:pPr>
      <w:r w:rsidRPr="00CE6E34">
        <w:rPr>
          <w:smallCaps/>
          <w:lang w:val="en-GB"/>
        </w:rPr>
        <w:t>work</w:t>
      </w:r>
      <w:r w:rsidR="001C104B" w:rsidRPr="00CE6E34">
        <w:rPr>
          <w:lang w:val="en-GB"/>
        </w:rPr>
        <w:tab/>
        <w:t>-</w:t>
      </w:r>
      <w:r w:rsidR="001C104B" w:rsidRPr="00CE6E34">
        <w:rPr>
          <w:lang w:val="en-GB"/>
        </w:rPr>
        <w:tab/>
        <w:t xml:space="preserve">A </w:t>
      </w:r>
      <w:r w:rsidRPr="00CE6E34">
        <w:rPr>
          <w:smallCaps/>
          <w:lang w:val="en-GB"/>
        </w:rPr>
        <w:t>wo</w:t>
      </w:r>
      <w:r w:rsidR="001C104B" w:rsidRPr="00CE6E34">
        <w:rPr>
          <w:smallCaps/>
          <w:lang w:val="en-GB"/>
        </w:rPr>
        <w:t>r</w:t>
      </w:r>
      <w:r w:rsidRPr="00CE6E34">
        <w:rPr>
          <w:smallCaps/>
          <w:lang w:val="en-GB"/>
        </w:rPr>
        <w:t>k</w:t>
      </w:r>
      <w:r w:rsidR="001C104B" w:rsidRPr="00CE6E34">
        <w:rPr>
          <w:smallCaps/>
          <w:lang w:val="en-GB"/>
        </w:rPr>
        <w:t xml:space="preserve"> </w:t>
      </w:r>
      <w:r w:rsidR="001C104B" w:rsidRPr="00CE6E34">
        <w:rPr>
          <w:lang w:val="en-GB"/>
        </w:rPr>
        <w:t>in the context of this document is always a public contract:</w:t>
      </w:r>
    </w:p>
    <w:p w14:paraId="779692BA" w14:textId="036817A5" w:rsidR="00624E7A" w:rsidRPr="00CE6E34" w:rsidRDefault="00316E90" w:rsidP="00CE6E34">
      <w:pPr>
        <w:pStyle w:val="NormalJustified"/>
        <w:keepLines/>
        <w:jc w:val="center"/>
        <w:rPr>
          <w:b/>
          <w:bCs/>
          <w:lang w:val="en-GB"/>
        </w:rPr>
      </w:pPr>
      <w:r w:rsidRPr="00CE6E34">
        <w:rPr>
          <w:b/>
          <w:bCs/>
          <w:lang w:val="en-GB"/>
        </w:rPr>
        <w:t>Construction of combined cycle facility in</w:t>
      </w:r>
      <w:r w:rsidR="00726931" w:rsidRPr="00CE6E34">
        <w:rPr>
          <w:b/>
          <w:bCs/>
          <w:lang w:val="en-GB"/>
        </w:rPr>
        <w:t> </w:t>
      </w:r>
      <w:r w:rsidR="005F1153" w:rsidRPr="00CE6E34">
        <w:rPr>
          <w:b/>
          <w:bCs/>
          <w:lang w:val="en-GB"/>
        </w:rPr>
        <w:t>Teplárn</w:t>
      </w:r>
      <w:r w:rsidRPr="00CE6E34">
        <w:rPr>
          <w:b/>
          <w:bCs/>
          <w:lang w:val="en-GB"/>
        </w:rPr>
        <w:t>a</w:t>
      </w:r>
      <w:r w:rsidR="005F1153" w:rsidRPr="00CE6E34">
        <w:rPr>
          <w:b/>
          <w:bCs/>
          <w:lang w:val="en-GB"/>
        </w:rPr>
        <w:t xml:space="preserve"> Komořany</w:t>
      </w:r>
    </w:p>
    <w:p w14:paraId="29967A7D" w14:textId="65BF5F37" w:rsidR="00316E90" w:rsidRPr="00CE6E34" w:rsidRDefault="00316E90" w:rsidP="00CE6E34">
      <w:pPr>
        <w:pStyle w:val="NormalJustified"/>
        <w:keepLines/>
        <w:numPr>
          <w:ilvl w:val="0"/>
          <w:numId w:val="29"/>
        </w:numPr>
        <w:tabs>
          <w:tab w:val="left" w:pos="1701"/>
          <w:tab w:val="left" w:pos="3261"/>
          <w:tab w:val="left" w:pos="3828"/>
        </w:tabs>
        <w:ind w:left="3828" w:hanging="2694"/>
        <w:rPr>
          <w:lang w:val="en-GB"/>
        </w:rPr>
      </w:pPr>
      <w:r w:rsidRPr="00CE6E34">
        <w:rPr>
          <w:smallCaps/>
          <w:lang w:val="en-GB"/>
        </w:rPr>
        <w:t xml:space="preserve">gas turbine supplier </w:t>
      </w:r>
      <w:r w:rsidR="00E36C02" w:rsidRPr="00CE6E34">
        <w:rPr>
          <w:lang w:val="en-GB"/>
        </w:rPr>
        <w:t>-</w:t>
      </w:r>
      <w:r w:rsidR="00E36C02" w:rsidRPr="00CE6E34">
        <w:rPr>
          <w:lang w:val="en-GB"/>
        </w:rPr>
        <w:tab/>
      </w:r>
      <w:r w:rsidRPr="00CE6E34">
        <w:rPr>
          <w:highlight w:val="yellow"/>
          <w:lang w:val="en-GB"/>
        </w:rPr>
        <w:t>XXX</w:t>
      </w:r>
      <w:r w:rsidRPr="00CE6E34">
        <w:rPr>
          <w:lang w:val="en-GB"/>
        </w:rPr>
        <w:t xml:space="preserve"> is the company that ensures the </w:t>
      </w:r>
      <w:r w:rsidRPr="00CE6E34">
        <w:rPr>
          <w:smallCaps/>
          <w:lang w:val="en-GB"/>
        </w:rPr>
        <w:t>supply</w:t>
      </w:r>
      <w:r w:rsidRPr="00CE6E34">
        <w:rPr>
          <w:lang w:val="en-GB"/>
        </w:rPr>
        <w:t xml:space="preserve"> of </w:t>
      </w:r>
      <w:r w:rsidRPr="00CE6E34">
        <w:rPr>
          <w:smallCaps/>
          <w:lang w:val="en-GB"/>
        </w:rPr>
        <w:t xml:space="preserve">gas turbine </w:t>
      </w:r>
      <w:r w:rsidRPr="00CE6E34">
        <w:rPr>
          <w:lang w:val="en-GB"/>
        </w:rPr>
        <w:t xml:space="preserve">including services and chief assembly within the scope defined in the </w:t>
      </w:r>
      <w:r w:rsidRPr="00CE6E34">
        <w:rPr>
          <w:smallCaps/>
          <w:lang w:val="en-GB"/>
        </w:rPr>
        <w:t>tender documentation</w:t>
      </w:r>
    </w:p>
    <w:p w14:paraId="2CECE0C0" w14:textId="6CF9B017" w:rsidR="00316E90" w:rsidRPr="00CE6E34" w:rsidRDefault="00316E90" w:rsidP="00CE6E34">
      <w:pPr>
        <w:pStyle w:val="NormalJustified"/>
        <w:keepLines/>
        <w:numPr>
          <w:ilvl w:val="0"/>
          <w:numId w:val="29"/>
        </w:numPr>
        <w:tabs>
          <w:tab w:val="left" w:pos="1701"/>
          <w:tab w:val="left" w:pos="3261"/>
          <w:tab w:val="left" w:pos="3828"/>
        </w:tabs>
        <w:ind w:left="3828" w:hanging="2694"/>
        <w:rPr>
          <w:lang w:val="en-GB"/>
        </w:rPr>
      </w:pPr>
      <w:r w:rsidRPr="00CE6E34">
        <w:rPr>
          <w:smallCaps/>
          <w:lang w:val="en-GB"/>
        </w:rPr>
        <w:t>gas turbine</w:t>
      </w:r>
      <w:r w:rsidR="00F63B4A" w:rsidRPr="00CE6E34">
        <w:rPr>
          <w:smallCaps/>
          <w:lang w:val="en-GB"/>
        </w:rPr>
        <w:tab/>
        <w:t>-</w:t>
      </w:r>
      <w:r w:rsidR="00F63B4A" w:rsidRPr="00CE6E34">
        <w:rPr>
          <w:smallCaps/>
          <w:lang w:val="en-GB"/>
        </w:rPr>
        <w:tab/>
      </w:r>
      <w:r w:rsidRPr="00CE6E34">
        <w:rPr>
          <w:lang w:val="en-GB"/>
        </w:rPr>
        <w:t xml:space="preserve">Package unit of </w:t>
      </w:r>
      <w:r w:rsidRPr="00CE6E34">
        <w:rPr>
          <w:smallCaps/>
          <w:lang w:val="en-GB"/>
        </w:rPr>
        <w:t>gas turbine</w:t>
      </w:r>
      <w:r w:rsidRPr="00CE6E34">
        <w:rPr>
          <w:lang w:val="en-GB"/>
        </w:rPr>
        <w:t xml:space="preserve"> and generator to the extent defined in the </w:t>
      </w:r>
      <w:r w:rsidRPr="00CE6E34">
        <w:rPr>
          <w:smallCaps/>
          <w:lang w:val="en-GB"/>
        </w:rPr>
        <w:t>tender documentation</w:t>
      </w:r>
      <w:r w:rsidRPr="00CE6E34">
        <w:rPr>
          <w:lang w:val="en-GB"/>
        </w:rPr>
        <w:t>.</w:t>
      </w:r>
    </w:p>
    <w:p w14:paraId="24A074E0" w14:textId="28A4EF9C" w:rsidR="001F68D9" w:rsidRPr="00CE6E34" w:rsidRDefault="00690452" w:rsidP="00CE6E34">
      <w:pPr>
        <w:pStyle w:val="NormalJustified"/>
        <w:keepLines/>
        <w:numPr>
          <w:ilvl w:val="0"/>
          <w:numId w:val="29"/>
        </w:numPr>
        <w:tabs>
          <w:tab w:val="left" w:pos="1701"/>
          <w:tab w:val="left" w:pos="3261"/>
          <w:tab w:val="left" w:pos="3828"/>
        </w:tabs>
        <w:ind w:left="3828" w:hanging="2694"/>
        <w:rPr>
          <w:lang w:val="en-GB"/>
        </w:rPr>
      </w:pPr>
      <w:bookmarkStart w:id="14" w:name="_Hlk103233013"/>
      <w:r w:rsidRPr="00CE6E34">
        <w:rPr>
          <w:iCs/>
          <w:smallCaps/>
          <w:szCs w:val="24"/>
          <w:lang w:val="en-GB"/>
        </w:rPr>
        <w:t>combined cycle</w:t>
      </w:r>
      <w:bookmarkEnd w:id="14"/>
      <w:r w:rsidR="001F68D9" w:rsidRPr="00CE6E34">
        <w:rPr>
          <w:iCs/>
          <w:szCs w:val="24"/>
          <w:lang w:val="en-GB"/>
        </w:rPr>
        <w:tab/>
        <w:t>-</w:t>
      </w:r>
      <w:r w:rsidR="001F68D9" w:rsidRPr="00CE6E34">
        <w:rPr>
          <w:iCs/>
          <w:szCs w:val="24"/>
          <w:lang w:val="en-GB"/>
        </w:rPr>
        <w:tab/>
      </w:r>
      <w:r w:rsidRPr="00CE6E34">
        <w:rPr>
          <w:iCs/>
          <w:smallCaps/>
          <w:szCs w:val="24"/>
          <w:lang w:val="en-GB"/>
        </w:rPr>
        <w:t>combined cycle</w:t>
      </w:r>
      <w:r w:rsidRPr="00CE6E34">
        <w:rPr>
          <w:iCs/>
          <w:szCs w:val="24"/>
          <w:lang w:val="en-GB"/>
        </w:rPr>
        <w:t xml:space="preserve"> means a device connected to a gas turbine and a gas turbine generator, which form one functional technological unit.</w:t>
      </w:r>
    </w:p>
    <w:p w14:paraId="3AB081BA" w14:textId="77777777" w:rsidR="00B41C7C" w:rsidRPr="00CE6E34" w:rsidRDefault="00B41C7C" w:rsidP="00CE6E34">
      <w:pPr>
        <w:pStyle w:val="NormalJustified"/>
        <w:keepLines/>
        <w:jc w:val="center"/>
        <w:rPr>
          <w:b/>
          <w:bCs/>
          <w:lang w:val="en-GB"/>
        </w:rPr>
      </w:pPr>
    </w:p>
    <w:p w14:paraId="76B1C90E" w14:textId="77777777" w:rsidR="00793FCE" w:rsidRPr="00CE6E34" w:rsidRDefault="00793FCE" w:rsidP="00CE6E34">
      <w:pPr>
        <w:keepLines/>
        <w:rPr>
          <w:lang w:val="en-GB"/>
        </w:rPr>
      </w:pPr>
      <w:bookmarkStart w:id="15" w:name="_Toc341776171"/>
      <w:bookmarkStart w:id="16" w:name="_Toc69370658"/>
      <w:r w:rsidRPr="00CE6E34">
        <w:rPr>
          <w:kern w:val="28"/>
          <w:lang w:val="en-GB"/>
        </w:rPr>
        <w:lastRenderedPageBreak/>
        <w:t>The CLIENT also states that the terms, which are defined in the CONTRACT, have the meaning according to Article 4 of the CONTRACT in all documents that are part of the CONTRACTING DOCUMENTATION IN THE WIDER SENSE. For the purposes of the TENDER DOCUMENTATION IN THE WIDER SENSE, it further applies that, unless otherwise stated, all terms have the meanings given in the ZZVZ</w:t>
      </w:r>
      <w:r w:rsidRPr="00CE6E34">
        <w:rPr>
          <w:lang w:val="en-GB"/>
        </w:rPr>
        <w:t>.</w:t>
      </w:r>
      <w:bookmarkStart w:id="17" w:name="_3__Vymezení_předmětu"/>
      <w:bookmarkEnd w:id="17"/>
    </w:p>
    <w:p w14:paraId="0C6998D1" w14:textId="0E3F261A" w:rsidR="00B13933" w:rsidRPr="00CE6E34" w:rsidRDefault="00B13933" w:rsidP="00CE6E34">
      <w:pPr>
        <w:pStyle w:val="Nadpis2"/>
        <w:rPr>
          <w:lang w:val="en-GB"/>
        </w:rPr>
      </w:pPr>
      <w:bookmarkStart w:id="18" w:name="_Toc147403355"/>
      <w:r w:rsidRPr="00CE6E34">
        <w:rPr>
          <w:lang w:val="en-GB"/>
        </w:rPr>
        <w:t>O</w:t>
      </w:r>
      <w:bookmarkEnd w:id="15"/>
      <w:bookmarkEnd w:id="16"/>
      <w:r w:rsidR="00793FCE" w:rsidRPr="00CE6E34">
        <w:rPr>
          <w:lang w:val="en-GB"/>
        </w:rPr>
        <w:t>BJECT COMPOSITION OF THE WORK</w:t>
      </w:r>
      <w:bookmarkEnd w:id="18"/>
    </w:p>
    <w:p w14:paraId="76F9174E" w14:textId="3EE35887" w:rsidR="00793FCE" w:rsidRPr="00CE6E34" w:rsidRDefault="00793FCE" w:rsidP="00CE6E34">
      <w:pPr>
        <w:keepLines/>
        <w:widowControl w:val="0"/>
        <w:rPr>
          <w:lang w:val="en-GB"/>
        </w:rPr>
      </w:pPr>
      <w:r w:rsidRPr="00CE6E34">
        <w:rPr>
          <w:lang w:val="en-GB"/>
        </w:rPr>
        <w:t>Object composition in response to prepared documentation for building permit is following:</w:t>
      </w:r>
    </w:p>
    <w:p w14:paraId="21B8AA68" w14:textId="2C6B1A10" w:rsidR="0059606A" w:rsidRPr="00CE6E34" w:rsidRDefault="00A06192" w:rsidP="00CE6E34">
      <w:pPr>
        <w:pStyle w:val="Nadpis3"/>
        <w:rPr>
          <w:lang w:val="en-GB"/>
        </w:rPr>
      </w:pPr>
      <w:bookmarkStart w:id="19" w:name="_Toc147403356"/>
      <w:r w:rsidRPr="00CE6E34">
        <w:rPr>
          <w:lang w:val="en-GB"/>
        </w:rPr>
        <w:t>Operating files</w:t>
      </w:r>
      <w:bookmarkEnd w:id="19"/>
    </w:p>
    <w:p w14:paraId="446E24F5" w14:textId="61EB86DA" w:rsidR="0059606A" w:rsidRPr="00CE6E34" w:rsidRDefault="00A06192" w:rsidP="00CE6E34">
      <w:pPr>
        <w:keepLines/>
        <w:widowControl w:val="0"/>
        <w:rPr>
          <w:lang w:val="en-GB"/>
        </w:rPr>
      </w:pPr>
      <w:r w:rsidRPr="00CE6E34">
        <w:rPr>
          <w:lang w:val="en-GB"/>
        </w:rPr>
        <w:t>The operating files are:</w:t>
      </w:r>
    </w:p>
    <w:tbl>
      <w:tblPr>
        <w:tblW w:w="7160" w:type="dxa"/>
        <w:tblInd w:w="1204" w:type="dxa"/>
        <w:tblCellMar>
          <w:left w:w="70" w:type="dxa"/>
          <w:right w:w="70" w:type="dxa"/>
        </w:tblCellMar>
        <w:tblLook w:val="04A0" w:firstRow="1" w:lastRow="0" w:firstColumn="1" w:lastColumn="0" w:noHBand="0" w:noVBand="1"/>
      </w:tblPr>
      <w:tblGrid>
        <w:gridCol w:w="1442"/>
        <w:gridCol w:w="5718"/>
      </w:tblGrid>
      <w:tr w:rsidR="00CE6E34" w:rsidRPr="00CE6E34" w14:paraId="6FC4796F" w14:textId="77777777" w:rsidTr="00622B94">
        <w:trPr>
          <w:trHeight w:val="300"/>
        </w:trPr>
        <w:tc>
          <w:tcPr>
            <w:tcW w:w="1442" w:type="dxa"/>
            <w:tcBorders>
              <w:top w:val="nil"/>
              <w:left w:val="nil"/>
              <w:bottom w:val="nil"/>
              <w:right w:val="nil"/>
            </w:tcBorders>
            <w:shd w:val="clear" w:color="auto" w:fill="auto"/>
            <w:noWrap/>
            <w:vAlign w:val="center"/>
            <w:hideMark/>
          </w:tcPr>
          <w:p w14:paraId="508CA84A" w14:textId="77777777" w:rsidR="007E7685" w:rsidRPr="00CE6E34" w:rsidRDefault="007E7685" w:rsidP="00CE6E34">
            <w:pPr>
              <w:keepLines/>
              <w:widowControl w:val="0"/>
              <w:spacing w:after="0"/>
              <w:ind w:left="0"/>
              <w:jc w:val="left"/>
              <w:rPr>
                <w:lang w:val="en-GB"/>
              </w:rPr>
            </w:pPr>
            <w:r w:rsidRPr="00CE6E34">
              <w:rPr>
                <w:lang w:val="en-GB"/>
              </w:rPr>
              <w:t>PS01</w:t>
            </w:r>
          </w:p>
        </w:tc>
        <w:tc>
          <w:tcPr>
            <w:tcW w:w="5718" w:type="dxa"/>
            <w:tcBorders>
              <w:top w:val="nil"/>
              <w:left w:val="nil"/>
              <w:bottom w:val="nil"/>
              <w:right w:val="nil"/>
            </w:tcBorders>
            <w:shd w:val="clear" w:color="auto" w:fill="auto"/>
            <w:vAlign w:val="center"/>
            <w:hideMark/>
          </w:tcPr>
          <w:p w14:paraId="3F20FE31" w14:textId="541569A8" w:rsidR="00622B94" w:rsidRPr="00CE6E34" w:rsidRDefault="00622B94" w:rsidP="00CE6E34">
            <w:pPr>
              <w:keepLines/>
              <w:widowControl w:val="0"/>
              <w:spacing w:after="0"/>
              <w:ind w:left="0"/>
              <w:jc w:val="left"/>
              <w:rPr>
                <w:lang w:val="en-GB"/>
              </w:rPr>
            </w:pPr>
            <w:r w:rsidRPr="00CE6E34">
              <w:rPr>
                <w:smallCaps/>
                <w:kern w:val="28"/>
                <w:lang w:val="en-GB"/>
              </w:rPr>
              <w:t>gas turbine</w:t>
            </w:r>
            <w:r w:rsidR="002B0C6F" w:rsidRPr="00CE6E34">
              <w:rPr>
                <w:lang w:val="en-GB"/>
              </w:rPr>
              <w:t xml:space="preserve"> </w:t>
            </w:r>
            <w:r w:rsidRPr="00CE6E34">
              <w:rPr>
                <w:lang w:val="en-GB"/>
              </w:rPr>
              <w:t xml:space="preserve">– in scope of supply of </w:t>
            </w:r>
            <w:r w:rsidRPr="00CE6E34">
              <w:rPr>
                <w:smallCaps/>
                <w:kern w:val="28"/>
                <w:lang w:val="en-GB"/>
              </w:rPr>
              <w:t>tender</w:t>
            </w:r>
            <w:r w:rsidRPr="00CE6E34">
              <w:rPr>
                <w:lang w:val="en-GB"/>
              </w:rPr>
              <w:t xml:space="preserve"> excluding delivery</w:t>
            </w:r>
          </w:p>
        </w:tc>
      </w:tr>
      <w:tr w:rsidR="00CE6E34" w:rsidRPr="00CE6E34" w14:paraId="1DD4F66A" w14:textId="77777777" w:rsidTr="00622B94">
        <w:trPr>
          <w:trHeight w:val="300"/>
        </w:trPr>
        <w:tc>
          <w:tcPr>
            <w:tcW w:w="1442" w:type="dxa"/>
            <w:tcBorders>
              <w:top w:val="nil"/>
              <w:left w:val="nil"/>
              <w:bottom w:val="nil"/>
              <w:right w:val="nil"/>
            </w:tcBorders>
            <w:shd w:val="clear" w:color="auto" w:fill="auto"/>
            <w:noWrap/>
            <w:vAlign w:val="center"/>
            <w:hideMark/>
          </w:tcPr>
          <w:p w14:paraId="5F739D25" w14:textId="77777777" w:rsidR="007E7685" w:rsidRPr="00CE6E34" w:rsidRDefault="007E7685" w:rsidP="00CE6E34">
            <w:pPr>
              <w:keepLines/>
              <w:widowControl w:val="0"/>
              <w:spacing w:after="0"/>
              <w:ind w:left="0"/>
              <w:jc w:val="left"/>
              <w:rPr>
                <w:lang w:val="en-GB"/>
              </w:rPr>
            </w:pPr>
            <w:r w:rsidRPr="00CE6E34">
              <w:rPr>
                <w:lang w:val="en-GB"/>
              </w:rPr>
              <w:t>PS02</w:t>
            </w:r>
          </w:p>
        </w:tc>
        <w:tc>
          <w:tcPr>
            <w:tcW w:w="5718" w:type="dxa"/>
            <w:tcBorders>
              <w:top w:val="nil"/>
              <w:left w:val="nil"/>
              <w:bottom w:val="nil"/>
              <w:right w:val="nil"/>
            </w:tcBorders>
            <w:shd w:val="clear" w:color="auto" w:fill="auto"/>
            <w:vAlign w:val="center"/>
            <w:hideMark/>
          </w:tcPr>
          <w:p w14:paraId="71607E2A" w14:textId="294A354D" w:rsidR="007E7685" w:rsidRPr="00CE6E34" w:rsidRDefault="00622B94" w:rsidP="00CE6E34">
            <w:pPr>
              <w:keepLines/>
              <w:widowControl w:val="0"/>
              <w:spacing w:after="0"/>
              <w:ind w:left="0"/>
              <w:jc w:val="left"/>
              <w:rPr>
                <w:lang w:val="en-GB"/>
              </w:rPr>
            </w:pPr>
            <w:r w:rsidRPr="00CE6E34">
              <w:rPr>
                <w:lang w:val="en-GB"/>
              </w:rPr>
              <w:t xml:space="preserve">Heat recovery steam generator </w:t>
            </w:r>
            <w:r w:rsidR="00F737A7" w:rsidRPr="00CE6E34">
              <w:rPr>
                <w:lang w:val="en-GB"/>
              </w:rPr>
              <w:t>HRSG</w:t>
            </w:r>
            <w:r w:rsidR="007E7685" w:rsidRPr="00CE6E34">
              <w:rPr>
                <w:lang w:val="en-GB"/>
              </w:rPr>
              <w:t xml:space="preserve"> </w:t>
            </w:r>
          </w:p>
        </w:tc>
      </w:tr>
      <w:tr w:rsidR="00CE6E34" w:rsidRPr="00CE6E34" w14:paraId="032C7D7E" w14:textId="77777777" w:rsidTr="00622B94">
        <w:trPr>
          <w:trHeight w:val="300"/>
        </w:trPr>
        <w:tc>
          <w:tcPr>
            <w:tcW w:w="1442" w:type="dxa"/>
            <w:tcBorders>
              <w:top w:val="nil"/>
              <w:left w:val="nil"/>
              <w:bottom w:val="nil"/>
              <w:right w:val="nil"/>
            </w:tcBorders>
            <w:shd w:val="clear" w:color="auto" w:fill="auto"/>
            <w:noWrap/>
            <w:vAlign w:val="center"/>
            <w:hideMark/>
          </w:tcPr>
          <w:p w14:paraId="0DFDFC61" w14:textId="77777777" w:rsidR="007E7685" w:rsidRPr="00CE6E34" w:rsidRDefault="007E7685" w:rsidP="00CE6E34">
            <w:pPr>
              <w:keepLines/>
              <w:widowControl w:val="0"/>
              <w:spacing w:after="0"/>
              <w:ind w:left="0"/>
              <w:jc w:val="left"/>
              <w:rPr>
                <w:lang w:val="en-GB"/>
              </w:rPr>
            </w:pPr>
            <w:r w:rsidRPr="00CE6E34">
              <w:rPr>
                <w:lang w:val="en-GB"/>
              </w:rPr>
              <w:t>PS03</w:t>
            </w:r>
          </w:p>
        </w:tc>
        <w:tc>
          <w:tcPr>
            <w:tcW w:w="5718" w:type="dxa"/>
            <w:tcBorders>
              <w:top w:val="nil"/>
              <w:left w:val="nil"/>
              <w:bottom w:val="nil"/>
              <w:right w:val="nil"/>
            </w:tcBorders>
            <w:shd w:val="clear" w:color="auto" w:fill="auto"/>
            <w:vAlign w:val="center"/>
            <w:hideMark/>
          </w:tcPr>
          <w:p w14:paraId="63C7CDBB" w14:textId="4E27B360" w:rsidR="007E7685" w:rsidRPr="00CE6E34" w:rsidRDefault="007E7685" w:rsidP="00CE6E34">
            <w:pPr>
              <w:keepLines/>
              <w:widowControl w:val="0"/>
              <w:spacing w:after="0"/>
              <w:ind w:left="0"/>
              <w:jc w:val="left"/>
              <w:rPr>
                <w:lang w:val="en-GB"/>
              </w:rPr>
            </w:pPr>
            <w:r w:rsidRPr="00CE6E34">
              <w:rPr>
                <w:lang w:val="en-GB"/>
              </w:rPr>
              <w:t>Ele</w:t>
            </w:r>
            <w:r w:rsidR="00622B94" w:rsidRPr="00CE6E34">
              <w:rPr>
                <w:lang w:val="en-GB"/>
              </w:rPr>
              <w:t>c</w:t>
            </w:r>
            <w:r w:rsidRPr="00CE6E34">
              <w:rPr>
                <w:lang w:val="en-GB"/>
              </w:rPr>
              <w:t>tro</w:t>
            </w:r>
          </w:p>
        </w:tc>
      </w:tr>
      <w:tr w:rsidR="00CE6E34" w:rsidRPr="00CE6E34" w14:paraId="4EA941D3" w14:textId="77777777" w:rsidTr="00622B94">
        <w:trPr>
          <w:trHeight w:val="300"/>
        </w:trPr>
        <w:tc>
          <w:tcPr>
            <w:tcW w:w="1442" w:type="dxa"/>
            <w:tcBorders>
              <w:top w:val="nil"/>
              <w:left w:val="nil"/>
              <w:bottom w:val="nil"/>
              <w:right w:val="nil"/>
            </w:tcBorders>
            <w:shd w:val="clear" w:color="auto" w:fill="auto"/>
            <w:noWrap/>
            <w:vAlign w:val="center"/>
            <w:hideMark/>
          </w:tcPr>
          <w:p w14:paraId="5CD6F63B" w14:textId="77777777" w:rsidR="007E7685" w:rsidRPr="00CE6E34" w:rsidRDefault="007E7685" w:rsidP="00CE6E34">
            <w:pPr>
              <w:keepLines/>
              <w:widowControl w:val="0"/>
              <w:spacing w:after="0"/>
              <w:ind w:left="0" w:firstLineChars="200" w:firstLine="480"/>
              <w:jc w:val="left"/>
              <w:rPr>
                <w:lang w:val="en-GB"/>
              </w:rPr>
            </w:pPr>
            <w:r w:rsidRPr="00CE6E34">
              <w:rPr>
                <w:lang w:val="en-GB"/>
              </w:rPr>
              <w:t>PS03.01</w:t>
            </w:r>
          </w:p>
        </w:tc>
        <w:tc>
          <w:tcPr>
            <w:tcW w:w="5718" w:type="dxa"/>
            <w:tcBorders>
              <w:top w:val="nil"/>
              <w:left w:val="nil"/>
              <w:bottom w:val="nil"/>
              <w:right w:val="nil"/>
            </w:tcBorders>
            <w:shd w:val="clear" w:color="auto" w:fill="auto"/>
            <w:vAlign w:val="center"/>
            <w:hideMark/>
          </w:tcPr>
          <w:p w14:paraId="3DB11CC3" w14:textId="200053C3" w:rsidR="007E7685" w:rsidRPr="00CE6E34" w:rsidRDefault="00622B94" w:rsidP="00CE6E34">
            <w:pPr>
              <w:keepLines/>
              <w:widowControl w:val="0"/>
              <w:spacing w:after="0"/>
              <w:ind w:left="0" w:firstLineChars="200" w:firstLine="480"/>
              <w:jc w:val="left"/>
              <w:rPr>
                <w:lang w:val="en-GB"/>
              </w:rPr>
            </w:pPr>
            <w:r w:rsidRPr="00CE6E34">
              <w:rPr>
                <w:lang w:val="en-GB"/>
              </w:rPr>
              <w:t>Power output</w:t>
            </w:r>
            <w:r w:rsidR="007E7685" w:rsidRPr="00CE6E34">
              <w:rPr>
                <w:lang w:val="en-GB"/>
              </w:rPr>
              <w:t xml:space="preserve"> GT, </w:t>
            </w:r>
            <w:r w:rsidRPr="00CE6E34">
              <w:rPr>
                <w:lang w:val="en-GB"/>
              </w:rPr>
              <w:t>HV part</w:t>
            </w:r>
          </w:p>
        </w:tc>
      </w:tr>
      <w:tr w:rsidR="00CE6E34" w:rsidRPr="00CE6E34" w14:paraId="74628D83" w14:textId="77777777" w:rsidTr="00622B94">
        <w:trPr>
          <w:trHeight w:val="300"/>
        </w:trPr>
        <w:tc>
          <w:tcPr>
            <w:tcW w:w="1442" w:type="dxa"/>
            <w:tcBorders>
              <w:top w:val="nil"/>
              <w:left w:val="nil"/>
              <w:bottom w:val="nil"/>
              <w:right w:val="nil"/>
            </w:tcBorders>
            <w:shd w:val="clear" w:color="auto" w:fill="auto"/>
            <w:noWrap/>
            <w:vAlign w:val="center"/>
            <w:hideMark/>
          </w:tcPr>
          <w:p w14:paraId="4E4F2573" w14:textId="77777777" w:rsidR="007E7685" w:rsidRPr="00CE6E34" w:rsidRDefault="007E7685" w:rsidP="00CE6E34">
            <w:pPr>
              <w:keepLines/>
              <w:widowControl w:val="0"/>
              <w:spacing w:after="0"/>
              <w:ind w:left="0" w:firstLineChars="200" w:firstLine="480"/>
              <w:jc w:val="left"/>
              <w:rPr>
                <w:lang w:val="en-GB"/>
              </w:rPr>
            </w:pPr>
            <w:r w:rsidRPr="00CE6E34">
              <w:rPr>
                <w:lang w:val="en-GB"/>
              </w:rPr>
              <w:t>PS03.02</w:t>
            </w:r>
          </w:p>
        </w:tc>
        <w:tc>
          <w:tcPr>
            <w:tcW w:w="5718" w:type="dxa"/>
            <w:tcBorders>
              <w:top w:val="nil"/>
              <w:left w:val="nil"/>
              <w:bottom w:val="nil"/>
              <w:right w:val="nil"/>
            </w:tcBorders>
            <w:shd w:val="clear" w:color="auto" w:fill="auto"/>
            <w:vAlign w:val="center"/>
            <w:hideMark/>
          </w:tcPr>
          <w:p w14:paraId="4D5C98E6" w14:textId="0D10A334" w:rsidR="007E7685" w:rsidRPr="00CE6E34" w:rsidRDefault="00622B94" w:rsidP="00CE6E34">
            <w:pPr>
              <w:keepLines/>
              <w:widowControl w:val="0"/>
              <w:spacing w:after="0"/>
              <w:ind w:left="0" w:firstLineChars="200" w:firstLine="480"/>
              <w:jc w:val="left"/>
              <w:rPr>
                <w:lang w:val="en-GB"/>
              </w:rPr>
            </w:pPr>
            <w:r w:rsidRPr="00CE6E34">
              <w:rPr>
                <w:lang w:val="en-GB"/>
              </w:rPr>
              <w:t>Power output GT, HHV part</w:t>
            </w:r>
          </w:p>
        </w:tc>
      </w:tr>
      <w:tr w:rsidR="00CE6E34" w:rsidRPr="00CE6E34" w14:paraId="4717ED98" w14:textId="77777777" w:rsidTr="00622B94">
        <w:trPr>
          <w:trHeight w:val="300"/>
        </w:trPr>
        <w:tc>
          <w:tcPr>
            <w:tcW w:w="1442" w:type="dxa"/>
            <w:tcBorders>
              <w:top w:val="nil"/>
              <w:left w:val="nil"/>
              <w:bottom w:val="nil"/>
              <w:right w:val="nil"/>
            </w:tcBorders>
            <w:shd w:val="clear" w:color="auto" w:fill="auto"/>
            <w:noWrap/>
            <w:vAlign w:val="center"/>
            <w:hideMark/>
          </w:tcPr>
          <w:p w14:paraId="03DBD241" w14:textId="77777777" w:rsidR="007E7685" w:rsidRPr="00CE6E34" w:rsidRDefault="007E7685" w:rsidP="00CE6E34">
            <w:pPr>
              <w:keepLines/>
              <w:widowControl w:val="0"/>
              <w:spacing w:after="0"/>
              <w:ind w:left="0" w:firstLineChars="200" w:firstLine="480"/>
              <w:jc w:val="left"/>
              <w:rPr>
                <w:lang w:val="en-GB"/>
              </w:rPr>
            </w:pPr>
            <w:r w:rsidRPr="00CE6E34">
              <w:rPr>
                <w:lang w:val="en-GB"/>
              </w:rPr>
              <w:t>PS03.04</w:t>
            </w:r>
          </w:p>
        </w:tc>
        <w:tc>
          <w:tcPr>
            <w:tcW w:w="5718" w:type="dxa"/>
            <w:tcBorders>
              <w:top w:val="nil"/>
              <w:left w:val="nil"/>
              <w:bottom w:val="nil"/>
              <w:right w:val="nil"/>
            </w:tcBorders>
            <w:shd w:val="clear" w:color="auto" w:fill="auto"/>
            <w:vAlign w:val="center"/>
            <w:hideMark/>
          </w:tcPr>
          <w:p w14:paraId="231DBE3D" w14:textId="5C2F94F2" w:rsidR="007E7685" w:rsidRPr="00CE6E34" w:rsidRDefault="00380D14" w:rsidP="00CE6E34">
            <w:pPr>
              <w:keepLines/>
              <w:widowControl w:val="0"/>
              <w:spacing w:after="0"/>
              <w:ind w:left="0" w:firstLineChars="200" w:firstLine="480"/>
              <w:jc w:val="left"/>
              <w:rPr>
                <w:lang w:val="en-GB"/>
              </w:rPr>
            </w:pPr>
            <w:r w:rsidRPr="00CE6E34">
              <w:rPr>
                <w:lang w:val="en-GB"/>
              </w:rPr>
              <w:t xml:space="preserve">GT </w:t>
            </w:r>
            <w:r w:rsidR="00622B94" w:rsidRPr="00CE6E34">
              <w:rPr>
                <w:lang w:val="en-GB"/>
              </w:rPr>
              <w:t>Own consumption</w:t>
            </w:r>
          </w:p>
        </w:tc>
      </w:tr>
      <w:tr w:rsidR="00CE6E34" w:rsidRPr="00CE6E34" w14:paraId="6EA3A31F" w14:textId="77777777" w:rsidTr="00622B94">
        <w:trPr>
          <w:trHeight w:val="300"/>
        </w:trPr>
        <w:tc>
          <w:tcPr>
            <w:tcW w:w="1442" w:type="dxa"/>
            <w:tcBorders>
              <w:top w:val="nil"/>
              <w:left w:val="nil"/>
              <w:bottom w:val="nil"/>
              <w:right w:val="nil"/>
            </w:tcBorders>
            <w:shd w:val="clear" w:color="auto" w:fill="auto"/>
            <w:noWrap/>
            <w:vAlign w:val="center"/>
            <w:hideMark/>
          </w:tcPr>
          <w:p w14:paraId="7C02CC56" w14:textId="77777777" w:rsidR="007E7685" w:rsidRPr="00CE6E34" w:rsidRDefault="007E7685" w:rsidP="00CE6E34">
            <w:pPr>
              <w:keepLines/>
              <w:widowControl w:val="0"/>
              <w:spacing w:after="0"/>
              <w:ind w:left="0" w:firstLineChars="200" w:firstLine="480"/>
              <w:jc w:val="left"/>
              <w:rPr>
                <w:lang w:val="en-GB"/>
              </w:rPr>
            </w:pPr>
            <w:r w:rsidRPr="00CE6E34">
              <w:rPr>
                <w:lang w:val="en-GB"/>
              </w:rPr>
              <w:t>PS03.06</w:t>
            </w:r>
          </w:p>
        </w:tc>
        <w:tc>
          <w:tcPr>
            <w:tcW w:w="5718" w:type="dxa"/>
            <w:tcBorders>
              <w:top w:val="nil"/>
              <w:left w:val="nil"/>
              <w:bottom w:val="nil"/>
              <w:right w:val="nil"/>
            </w:tcBorders>
            <w:shd w:val="clear" w:color="auto" w:fill="auto"/>
            <w:vAlign w:val="center"/>
            <w:hideMark/>
          </w:tcPr>
          <w:p w14:paraId="12660392" w14:textId="0A2B19E9" w:rsidR="007E7685" w:rsidRPr="00CE6E34" w:rsidRDefault="00380D14" w:rsidP="00CE6E34">
            <w:pPr>
              <w:keepLines/>
              <w:widowControl w:val="0"/>
              <w:spacing w:after="0"/>
              <w:ind w:left="0" w:firstLineChars="200" w:firstLine="480"/>
              <w:jc w:val="left"/>
              <w:rPr>
                <w:lang w:val="en-GB"/>
              </w:rPr>
            </w:pPr>
            <w:r w:rsidRPr="00CE6E34">
              <w:rPr>
                <w:lang w:val="en-GB"/>
              </w:rPr>
              <w:t xml:space="preserve">HRSG </w:t>
            </w:r>
            <w:r w:rsidR="00622B94" w:rsidRPr="00CE6E34">
              <w:rPr>
                <w:lang w:val="en-GB"/>
              </w:rPr>
              <w:t>Own consumption</w:t>
            </w:r>
          </w:p>
        </w:tc>
      </w:tr>
      <w:tr w:rsidR="00CE6E34" w:rsidRPr="00CE6E34" w14:paraId="79CD5E35" w14:textId="77777777" w:rsidTr="00622B94">
        <w:trPr>
          <w:trHeight w:val="300"/>
        </w:trPr>
        <w:tc>
          <w:tcPr>
            <w:tcW w:w="1442" w:type="dxa"/>
            <w:tcBorders>
              <w:top w:val="nil"/>
              <w:left w:val="nil"/>
              <w:bottom w:val="nil"/>
              <w:right w:val="nil"/>
            </w:tcBorders>
            <w:shd w:val="clear" w:color="auto" w:fill="auto"/>
            <w:vAlign w:val="center"/>
            <w:hideMark/>
          </w:tcPr>
          <w:p w14:paraId="16B5C71D" w14:textId="77777777" w:rsidR="007E7685" w:rsidRPr="00CE6E34" w:rsidRDefault="007E7685" w:rsidP="00CE6E34">
            <w:pPr>
              <w:keepLines/>
              <w:widowControl w:val="0"/>
              <w:spacing w:after="0"/>
              <w:ind w:left="0"/>
              <w:jc w:val="left"/>
              <w:rPr>
                <w:lang w:val="en-GB"/>
              </w:rPr>
            </w:pPr>
            <w:r w:rsidRPr="00CE6E34">
              <w:rPr>
                <w:lang w:val="en-GB"/>
              </w:rPr>
              <w:t>PS04</w:t>
            </w:r>
          </w:p>
        </w:tc>
        <w:tc>
          <w:tcPr>
            <w:tcW w:w="5718" w:type="dxa"/>
            <w:tcBorders>
              <w:top w:val="nil"/>
              <w:left w:val="nil"/>
              <w:bottom w:val="nil"/>
              <w:right w:val="nil"/>
            </w:tcBorders>
            <w:shd w:val="clear" w:color="auto" w:fill="auto"/>
            <w:vAlign w:val="center"/>
            <w:hideMark/>
          </w:tcPr>
          <w:p w14:paraId="56A457E9" w14:textId="116C1201" w:rsidR="007E7685" w:rsidRPr="00CE6E34" w:rsidRDefault="00622B94" w:rsidP="00CE6E34">
            <w:pPr>
              <w:keepLines/>
              <w:widowControl w:val="0"/>
              <w:spacing w:after="0"/>
              <w:ind w:left="0"/>
              <w:jc w:val="left"/>
              <w:rPr>
                <w:lang w:val="en-GB"/>
              </w:rPr>
            </w:pPr>
            <w:r w:rsidRPr="00CE6E34">
              <w:rPr>
                <w:lang w:val="en-GB"/>
              </w:rPr>
              <w:t>External connecting piping</w:t>
            </w:r>
          </w:p>
        </w:tc>
      </w:tr>
      <w:tr w:rsidR="00CE6E34" w:rsidRPr="00CE6E34" w14:paraId="3425100B" w14:textId="77777777" w:rsidTr="00622B94">
        <w:trPr>
          <w:trHeight w:val="300"/>
        </w:trPr>
        <w:tc>
          <w:tcPr>
            <w:tcW w:w="1442" w:type="dxa"/>
            <w:tcBorders>
              <w:top w:val="nil"/>
              <w:left w:val="nil"/>
              <w:bottom w:val="nil"/>
              <w:right w:val="nil"/>
            </w:tcBorders>
            <w:shd w:val="clear" w:color="auto" w:fill="auto"/>
            <w:vAlign w:val="center"/>
            <w:hideMark/>
          </w:tcPr>
          <w:p w14:paraId="7D82438C" w14:textId="77777777" w:rsidR="007E7685" w:rsidRPr="00CE6E34" w:rsidRDefault="007E7685" w:rsidP="00CE6E34">
            <w:pPr>
              <w:keepLines/>
              <w:widowControl w:val="0"/>
              <w:spacing w:after="0"/>
              <w:ind w:left="0"/>
              <w:jc w:val="left"/>
              <w:rPr>
                <w:lang w:val="en-GB"/>
              </w:rPr>
            </w:pPr>
            <w:r w:rsidRPr="00CE6E34">
              <w:rPr>
                <w:lang w:val="en-GB"/>
              </w:rPr>
              <w:t>PS08</w:t>
            </w:r>
          </w:p>
        </w:tc>
        <w:tc>
          <w:tcPr>
            <w:tcW w:w="5718" w:type="dxa"/>
            <w:tcBorders>
              <w:top w:val="nil"/>
              <w:left w:val="nil"/>
              <w:bottom w:val="nil"/>
              <w:right w:val="nil"/>
            </w:tcBorders>
            <w:shd w:val="clear" w:color="auto" w:fill="auto"/>
            <w:vAlign w:val="center"/>
            <w:hideMark/>
          </w:tcPr>
          <w:p w14:paraId="096649AC" w14:textId="70DACECF" w:rsidR="007E7685" w:rsidRPr="00CE6E34" w:rsidRDefault="00622B94" w:rsidP="00CE6E34">
            <w:pPr>
              <w:keepLines/>
              <w:widowControl w:val="0"/>
              <w:spacing w:after="0"/>
              <w:ind w:left="0"/>
              <w:jc w:val="left"/>
              <w:rPr>
                <w:lang w:val="en-GB"/>
              </w:rPr>
            </w:pPr>
            <w:r w:rsidRPr="00CE6E34">
              <w:rPr>
                <w:lang w:val="en-GB"/>
              </w:rPr>
              <w:t>HP gas pipeline</w:t>
            </w:r>
            <w:r w:rsidR="00123171" w:rsidRPr="00CE6E34">
              <w:rPr>
                <w:lang w:val="en-GB"/>
              </w:rPr>
              <w:t xml:space="preserve">, </w:t>
            </w:r>
            <w:r w:rsidRPr="00CE6E34">
              <w:rPr>
                <w:lang w:val="en-GB"/>
              </w:rPr>
              <w:t>MP</w:t>
            </w:r>
            <w:r w:rsidR="00123171" w:rsidRPr="00CE6E34">
              <w:rPr>
                <w:lang w:val="en-GB"/>
              </w:rPr>
              <w:t xml:space="preserve"> </w:t>
            </w:r>
            <w:r w:rsidRPr="00CE6E34">
              <w:rPr>
                <w:lang w:val="en-GB"/>
              </w:rPr>
              <w:t>gas pipeline</w:t>
            </w:r>
            <w:r w:rsidR="00123171" w:rsidRPr="00CE6E34">
              <w:rPr>
                <w:lang w:val="en-GB"/>
              </w:rPr>
              <w:t xml:space="preserve"> a</w:t>
            </w:r>
            <w:r w:rsidRPr="00CE6E34">
              <w:rPr>
                <w:lang w:val="en-GB"/>
              </w:rPr>
              <w:t>nd Regulation Gas Station</w:t>
            </w:r>
          </w:p>
        </w:tc>
      </w:tr>
      <w:tr w:rsidR="00CE6E34" w:rsidRPr="00CE6E34" w14:paraId="5ECFD4A2" w14:textId="77777777" w:rsidTr="00622B94">
        <w:trPr>
          <w:trHeight w:val="300"/>
        </w:trPr>
        <w:tc>
          <w:tcPr>
            <w:tcW w:w="1442" w:type="dxa"/>
            <w:tcBorders>
              <w:top w:val="nil"/>
              <w:left w:val="nil"/>
              <w:bottom w:val="nil"/>
              <w:right w:val="nil"/>
            </w:tcBorders>
            <w:shd w:val="clear" w:color="auto" w:fill="auto"/>
            <w:noWrap/>
            <w:vAlign w:val="center"/>
            <w:hideMark/>
          </w:tcPr>
          <w:p w14:paraId="0CE5578E" w14:textId="77777777" w:rsidR="007E7685" w:rsidRPr="00CE6E34" w:rsidRDefault="007E7685" w:rsidP="00CE6E34">
            <w:pPr>
              <w:keepLines/>
              <w:widowControl w:val="0"/>
              <w:spacing w:after="0"/>
              <w:ind w:left="0"/>
              <w:jc w:val="left"/>
              <w:rPr>
                <w:lang w:val="en-GB"/>
              </w:rPr>
            </w:pPr>
            <w:r w:rsidRPr="00CE6E34">
              <w:rPr>
                <w:lang w:val="en-GB"/>
              </w:rPr>
              <w:t>PS09</w:t>
            </w:r>
          </w:p>
        </w:tc>
        <w:tc>
          <w:tcPr>
            <w:tcW w:w="5718" w:type="dxa"/>
            <w:tcBorders>
              <w:top w:val="nil"/>
              <w:left w:val="nil"/>
              <w:bottom w:val="nil"/>
              <w:right w:val="nil"/>
            </w:tcBorders>
            <w:shd w:val="clear" w:color="auto" w:fill="auto"/>
            <w:vAlign w:val="center"/>
            <w:hideMark/>
          </w:tcPr>
          <w:p w14:paraId="555CA918" w14:textId="6EE14B5F" w:rsidR="007E7685" w:rsidRPr="00CE6E34" w:rsidRDefault="00622B94" w:rsidP="00CE6E34">
            <w:pPr>
              <w:keepLines/>
              <w:widowControl w:val="0"/>
              <w:spacing w:after="0"/>
              <w:ind w:left="0"/>
              <w:jc w:val="left"/>
              <w:rPr>
                <w:lang w:val="en-GB"/>
              </w:rPr>
            </w:pPr>
            <w:r w:rsidRPr="00CE6E34">
              <w:rPr>
                <w:lang w:val="en-GB"/>
              </w:rPr>
              <w:t>I&amp;C</w:t>
            </w:r>
            <w:r w:rsidR="007E7685" w:rsidRPr="00CE6E34">
              <w:rPr>
                <w:lang w:val="en-GB"/>
              </w:rPr>
              <w:t xml:space="preserve"> a </w:t>
            </w:r>
            <w:r w:rsidRPr="00CE6E34">
              <w:rPr>
                <w:lang w:val="en-GB"/>
              </w:rPr>
              <w:t>CS</w:t>
            </w:r>
          </w:p>
        </w:tc>
      </w:tr>
    </w:tbl>
    <w:p w14:paraId="661D3FAA" w14:textId="630A6B25" w:rsidR="0059606A" w:rsidRPr="00CE6E34" w:rsidRDefault="00744D44" w:rsidP="00CE6E34">
      <w:pPr>
        <w:pStyle w:val="Nadpis3"/>
        <w:rPr>
          <w:lang w:val="en-GB"/>
        </w:rPr>
      </w:pPr>
      <w:bookmarkStart w:id="20" w:name="_Toc147403357"/>
      <w:r w:rsidRPr="00CE6E34">
        <w:rPr>
          <w:lang w:val="en-GB"/>
        </w:rPr>
        <w:t>Construction object</w:t>
      </w:r>
      <w:bookmarkEnd w:id="20"/>
    </w:p>
    <w:p w14:paraId="0B203D6B" w14:textId="1A40AF94" w:rsidR="0059606A" w:rsidRPr="00CE6E34" w:rsidRDefault="00744D44" w:rsidP="00CE6E34">
      <w:pPr>
        <w:keepLines/>
        <w:rPr>
          <w:lang w:val="en-GB"/>
        </w:rPr>
      </w:pPr>
      <w:r w:rsidRPr="00CE6E34">
        <w:rPr>
          <w:lang w:val="en-GB"/>
        </w:rPr>
        <w:t>The Construction object</w:t>
      </w:r>
      <w:r w:rsidR="00B87232">
        <w:rPr>
          <w:lang w:val="en-GB"/>
        </w:rPr>
        <w:t>s</w:t>
      </w:r>
      <w:r w:rsidRPr="00CE6E34">
        <w:rPr>
          <w:lang w:val="en-GB"/>
        </w:rPr>
        <w:t xml:space="preserve"> are:</w:t>
      </w:r>
    </w:p>
    <w:tbl>
      <w:tblPr>
        <w:tblW w:w="6096" w:type="dxa"/>
        <w:tblInd w:w="1204" w:type="dxa"/>
        <w:tblCellMar>
          <w:left w:w="70" w:type="dxa"/>
          <w:right w:w="70" w:type="dxa"/>
        </w:tblCellMar>
        <w:tblLook w:val="04A0" w:firstRow="1" w:lastRow="0" w:firstColumn="1" w:lastColumn="0" w:noHBand="0" w:noVBand="1"/>
      </w:tblPr>
      <w:tblGrid>
        <w:gridCol w:w="960"/>
        <w:gridCol w:w="5136"/>
      </w:tblGrid>
      <w:tr w:rsidR="00CE6E34" w:rsidRPr="00CE6E34" w14:paraId="10B1570B" w14:textId="77777777" w:rsidTr="00123171">
        <w:trPr>
          <w:trHeight w:val="300"/>
        </w:trPr>
        <w:tc>
          <w:tcPr>
            <w:tcW w:w="960" w:type="dxa"/>
            <w:tcBorders>
              <w:top w:val="nil"/>
              <w:left w:val="nil"/>
              <w:bottom w:val="nil"/>
              <w:right w:val="nil"/>
            </w:tcBorders>
            <w:shd w:val="clear" w:color="auto" w:fill="auto"/>
            <w:vAlign w:val="center"/>
            <w:hideMark/>
          </w:tcPr>
          <w:p w14:paraId="6EE0F17C" w14:textId="7BC209C5" w:rsidR="006B5E07" w:rsidRPr="00CE6E34" w:rsidRDefault="006B5E07" w:rsidP="00CE6E34">
            <w:pPr>
              <w:keepLines/>
              <w:spacing w:after="0"/>
              <w:ind w:left="0" w:hanging="10"/>
              <w:jc w:val="left"/>
              <w:rPr>
                <w:lang w:val="en-GB"/>
              </w:rPr>
            </w:pPr>
            <w:r w:rsidRPr="00CE6E34">
              <w:rPr>
                <w:lang w:val="en-GB"/>
              </w:rPr>
              <w:t>SO01</w:t>
            </w:r>
          </w:p>
        </w:tc>
        <w:tc>
          <w:tcPr>
            <w:tcW w:w="5136" w:type="dxa"/>
            <w:tcBorders>
              <w:top w:val="nil"/>
              <w:left w:val="nil"/>
              <w:bottom w:val="nil"/>
              <w:right w:val="nil"/>
            </w:tcBorders>
            <w:shd w:val="clear" w:color="auto" w:fill="auto"/>
            <w:vAlign w:val="center"/>
            <w:hideMark/>
          </w:tcPr>
          <w:p w14:paraId="469D040E" w14:textId="1635CFB4" w:rsidR="006B5E07" w:rsidRPr="00CE6E34" w:rsidRDefault="00DD5369" w:rsidP="00CE6E34">
            <w:pPr>
              <w:keepLines/>
              <w:spacing w:after="0"/>
              <w:ind w:left="0" w:hanging="10"/>
              <w:jc w:val="left"/>
              <w:rPr>
                <w:lang w:val="en-GB"/>
              </w:rPr>
            </w:pPr>
            <w:r w:rsidRPr="00CE6E34">
              <w:rPr>
                <w:lang w:val="en-GB"/>
              </w:rPr>
              <w:t>Gas turbine engine room</w:t>
            </w:r>
          </w:p>
        </w:tc>
      </w:tr>
      <w:tr w:rsidR="00CE6E34" w:rsidRPr="00CE6E34" w14:paraId="7831FB50" w14:textId="77777777" w:rsidTr="00123171">
        <w:trPr>
          <w:trHeight w:val="300"/>
        </w:trPr>
        <w:tc>
          <w:tcPr>
            <w:tcW w:w="960" w:type="dxa"/>
            <w:tcBorders>
              <w:top w:val="nil"/>
              <w:left w:val="nil"/>
              <w:bottom w:val="nil"/>
              <w:right w:val="nil"/>
            </w:tcBorders>
            <w:shd w:val="clear" w:color="auto" w:fill="auto"/>
            <w:vAlign w:val="center"/>
            <w:hideMark/>
          </w:tcPr>
          <w:p w14:paraId="7E64FF2F" w14:textId="77777777" w:rsidR="006B5E07" w:rsidRPr="00CE6E34" w:rsidRDefault="006B5E07" w:rsidP="00CE6E34">
            <w:pPr>
              <w:keepLines/>
              <w:spacing w:after="0"/>
              <w:ind w:left="0" w:hanging="10"/>
              <w:jc w:val="left"/>
              <w:rPr>
                <w:lang w:val="en-GB"/>
              </w:rPr>
            </w:pPr>
            <w:r w:rsidRPr="00CE6E34">
              <w:rPr>
                <w:lang w:val="en-GB"/>
              </w:rPr>
              <w:t>SO02</w:t>
            </w:r>
          </w:p>
        </w:tc>
        <w:tc>
          <w:tcPr>
            <w:tcW w:w="5136" w:type="dxa"/>
            <w:tcBorders>
              <w:top w:val="nil"/>
              <w:left w:val="nil"/>
              <w:bottom w:val="nil"/>
              <w:right w:val="nil"/>
            </w:tcBorders>
            <w:shd w:val="clear" w:color="auto" w:fill="auto"/>
            <w:vAlign w:val="center"/>
            <w:hideMark/>
          </w:tcPr>
          <w:p w14:paraId="039EA524" w14:textId="506DF9EC" w:rsidR="006B5E07" w:rsidRPr="00CE6E34" w:rsidRDefault="00DD5369" w:rsidP="00CE6E34">
            <w:pPr>
              <w:keepLines/>
              <w:spacing w:after="0"/>
              <w:ind w:left="0" w:hanging="10"/>
              <w:jc w:val="left"/>
              <w:rPr>
                <w:lang w:val="en-GB"/>
              </w:rPr>
            </w:pPr>
            <w:r w:rsidRPr="00CE6E34">
              <w:rPr>
                <w:lang w:val="en-GB"/>
              </w:rPr>
              <w:t>Boiler room</w:t>
            </w:r>
          </w:p>
        </w:tc>
      </w:tr>
      <w:tr w:rsidR="00CE6E34" w:rsidRPr="00CE6E34" w14:paraId="5C04D4D9" w14:textId="77777777" w:rsidTr="00123171">
        <w:trPr>
          <w:trHeight w:val="300"/>
        </w:trPr>
        <w:tc>
          <w:tcPr>
            <w:tcW w:w="960" w:type="dxa"/>
            <w:tcBorders>
              <w:top w:val="nil"/>
              <w:left w:val="nil"/>
              <w:bottom w:val="nil"/>
              <w:right w:val="nil"/>
            </w:tcBorders>
            <w:shd w:val="clear" w:color="auto" w:fill="auto"/>
            <w:vAlign w:val="center"/>
            <w:hideMark/>
          </w:tcPr>
          <w:p w14:paraId="308336D5" w14:textId="77777777" w:rsidR="006B5E07" w:rsidRPr="00CE6E34" w:rsidRDefault="006B5E07" w:rsidP="00CE6E34">
            <w:pPr>
              <w:keepLines/>
              <w:spacing w:after="0"/>
              <w:ind w:left="0" w:hanging="10"/>
              <w:jc w:val="left"/>
              <w:rPr>
                <w:lang w:val="en-GB"/>
              </w:rPr>
            </w:pPr>
            <w:r w:rsidRPr="00CE6E34">
              <w:rPr>
                <w:lang w:val="en-GB"/>
              </w:rPr>
              <w:t>SO03</w:t>
            </w:r>
          </w:p>
        </w:tc>
        <w:tc>
          <w:tcPr>
            <w:tcW w:w="5136" w:type="dxa"/>
            <w:tcBorders>
              <w:top w:val="nil"/>
              <w:left w:val="nil"/>
              <w:bottom w:val="nil"/>
              <w:right w:val="nil"/>
            </w:tcBorders>
            <w:shd w:val="clear" w:color="auto" w:fill="auto"/>
            <w:vAlign w:val="center"/>
            <w:hideMark/>
          </w:tcPr>
          <w:p w14:paraId="34DB4C24" w14:textId="49FAF2D3" w:rsidR="006B5E07" w:rsidRPr="00CE6E34" w:rsidRDefault="00DD5369" w:rsidP="00CE6E34">
            <w:pPr>
              <w:keepLines/>
              <w:spacing w:after="0"/>
              <w:ind w:left="0" w:hanging="10"/>
              <w:jc w:val="left"/>
              <w:rPr>
                <w:lang w:val="en-GB"/>
              </w:rPr>
            </w:pPr>
            <w:r w:rsidRPr="00CE6E34">
              <w:rPr>
                <w:lang w:val="en-GB"/>
              </w:rPr>
              <w:t>Substation</w:t>
            </w:r>
          </w:p>
        </w:tc>
      </w:tr>
      <w:tr w:rsidR="00CE6E34" w:rsidRPr="00CE6E34" w14:paraId="55D8B9C4" w14:textId="77777777" w:rsidTr="00123171">
        <w:trPr>
          <w:trHeight w:val="300"/>
        </w:trPr>
        <w:tc>
          <w:tcPr>
            <w:tcW w:w="960" w:type="dxa"/>
            <w:tcBorders>
              <w:top w:val="nil"/>
              <w:left w:val="nil"/>
              <w:bottom w:val="nil"/>
              <w:right w:val="nil"/>
            </w:tcBorders>
            <w:shd w:val="clear" w:color="auto" w:fill="auto"/>
            <w:vAlign w:val="center"/>
            <w:hideMark/>
          </w:tcPr>
          <w:p w14:paraId="40666585" w14:textId="77777777" w:rsidR="006B5E07" w:rsidRPr="00CE6E34" w:rsidRDefault="006B5E07" w:rsidP="00CE6E34">
            <w:pPr>
              <w:keepLines/>
              <w:spacing w:after="0"/>
              <w:ind w:left="0" w:hanging="10"/>
              <w:jc w:val="left"/>
              <w:rPr>
                <w:lang w:val="en-GB"/>
              </w:rPr>
            </w:pPr>
            <w:r w:rsidRPr="00CE6E34">
              <w:rPr>
                <w:lang w:val="en-GB"/>
              </w:rPr>
              <w:t>SO04</w:t>
            </w:r>
          </w:p>
        </w:tc>
        <w:tc>
          <w:tcPr>
            <w:tcW w:w="5136" w:type="dxa"/>
            <w:tcBorders>
              <w:top w:val="nil"/>
              <w:left w:val="nil"/>
              <w:bottom w:val="nil"/>
              <w:right w:val="nil"/>
            </w:tcBorders>
            <w:shd w:val="clear" w:color="auto" w:fill="auto"/>
            <w:vAlign w:val="center"/>
            <w:hideMark/>
          </w:tcPr>
          <w:p w14:paraId="33516D3E" w14:textId="385E1F95" w:rsidR="006B5E07" w:rsidRPr="00CE6E34" w:rsidRDefault="00DD5369" w:rsidP="00CE6E34">
            <w:pPr>
              <w:keepLines/>
              <w:spacing w:after="0"/>
              <w:ind w:left="0" w:hanging="10"/>
              <w:jc w:val="left"/>
              <w:rPr>
                <w:lang w:val="en-GB"/>
              </w:rPr>
            </w:pPr>
            <w:r w:rsidRPr="00CE6E34">
              <w:rPr>
                <w:lang w:val="en-GB"/>
              </w:rPr>
              <w:t>Pipe bridge</w:t>
            </w:r>
          </w:p>
        </w:tc>
      </w:tr>
      <w:tr w:rsidR="00CE6E34" w:rsidRPr="00CE6E34" w14:paraId="28B18CC3" w14:textId="77777777" w:rsidTr="00123171">
        <w:trPr>
          <w:trHeight w:val="300"/>
        </w:trPr>
        <w:tc>
          <w:tcPr>
            <w:tcW w:w="960" w:type="dxa"/>
            <w:tcBorders>
              <w:top w:val="nil"/>
              <w:left w:val="nil"/>
              <w:bottom w:val="nil"/>
              <w:right w:val="nil"/>
            </w:tcBorders>
            <w:shd w:val="clear" w:color="auto" w:fill="auto"/>
            <w:noWrap/>
            <w:vAlign w:val="center"/>
            <w:hideMark/>
          </w:tcPr>
          <w:p w14:paraId="765B70A9" w14:textId="77777777" w:rsidR="006B5E07" w:rsidRPr="00CE6E34" w:rsidRDefault="006B5E07" w:rsidP="00CE6E34">
            <w:pPr>
              <w:keepLines/>
              <w:spacing w:after="0"/>
              <w:ind w:left="0" w:hanging="10"/>
              <w:jc w:val="left"/>
              <w:rPr>
                <w:lang w:val="en-GB"/>
              </w:rPr>
            </w:pPr>
            <w:r w:rsidRPr="00CE6E34">
              <w:rPr>
                <w:lang w:val="en-GB"/>
              </w:rPr>
              <w:t>SO05</w:t>
            </w:r>
          </w:p>
        </w:tc>
        <w:tc>
          <w:tcPr>
            <w:tcW w:w="5136" w:type="dxa"/>
            <w:tcBorders>
              <w:top w:val="nil"/>
              <w:left w:val="nil"/>
              <w:bottom w:val="nil"/>
              <w:right w:val="nil"/>
            </w:tcBorders>
            <w:shd w:val="clear" w:color="auto" w:fill="auto"/>
            <w:noWrap/>
            <w:vAlign w:val="center"/>
            <w:hideMark/>
          </w:tcPr>
          <w:p w14:paraId="2CFE0925" w14:textId="43F61CB5" w:rsidR="006B5E07" w:rsidRPr="00CE6E34" w:rsidRDefault="00DD5369" w:rsidP="00CE6E34">
            <w:pPr>
              <w:keepLines/>
              <w:spacing w:after="0"/>
              <w:ind w:left="0" w:hanging="10"/>
              <w:jc w:val="left"/>
              <w:rPr>
                <w:lang w:val="en-GB"/>
              </w:rPr>
            </w:pPr>
            <w:r w:rsidRPr="00CE6E34">
              <w:rPr>
                <w:lang w:val="en-GB"/>
              </w:rPr>
              <w:t>Electric bridge</w:t>
            </w:r>
          </w:p>
        </w:tc>
      </w:tr>
      <w:tr w:rsidR="00CE6E34" w:rsidRPr="00CE6E34" w14:paraId="14925F1F" w14:textId="77777777" w:rsidTr="00123171">
        <w:trPr>
          <w:trHeight w:val="300"/>
        </w:trPr>
        <w:tc>
          <w:tcPr>
            <w:tcW w:w="960" w:type="dxa"/>
            <w:tcBorders>
              <w:top w:val="nil"/>
              <w:left w:val="nil"/>
              <w:bottom w:val="nil"/>
              <w:right w:val="nil"/>
            </w:tcBorders>
            <w:shd w:val="clear" w:color="auto" w:fill="auto"/>
            <w:vAlign w:val="center"/>
            <w:hideMark/>
          </w:tcPr>
          <w:p w14:paraId="3E71D0C8" w14:textId="77777777" w:rsidR="006B5E07" w:rsidRPr="00CE6E34" w:rsidRDefault="006B5E07" w:rsidP="00CE6E34">
            <w:pPr>
              <w:keepLines/>
              <w:spacing w:after="0"/>
              <w:ind w:left="0" w:hanging="10"/>
              <w:jc w:val="left"/>
              <w:rPr>
                <w:lang w:val="en-GB"/>
              </w:rPr>
            </w:pPr>
            <w:r w:rsidRPr="00CE6E34">
              <w:rPr>
                <w:lang w:val="en-GB"/>
              </w:rPr>
              <w:t>SO07</w:t>
            </w:r>
          </w:p>
        </w:tc>
        <w:tc>
          <w:tcPr>
            <w:tcW w:w="5136" w:type="dxa"/>
            <w:tcBorders>
              <w:top w:val="nil"/>
              <w:left w:val="nil"/>
              <w:bottom w:val="nil"/>
              <w:right w:val="nil"/>
            </w:tcBorders>
            <w:shd w:val="clear" w:color="auto" w:fill="auto"/>
            <w:vAlign w:val="center"/>
            <w:hideMark/>
          </w:tcPr>
          <w:p w14:paraId="2F636E7C" w14:textId="0D8FD50D" w:rsidR="006B5E07" w:rsidRPr="00CE6E34" w:rsidRDefault="00DD5369" w:rsidP="00CE6E34">
            <w:pPr>
              <w:keepLines/>
              <w:spacing w:after="0"/>
              <w:ind w:left="0" w:hanging="10"/>
              <w:jc w:val="left"/>
              <w:rPr>
                <w:lang w:val="en-GB"/>
              </w:rPr>
            </w:pPr>
            <w:r w:rsidRPr="00CE6E34">
              <w:rPr>
                <w:lang w:val="en-GB"/>
              </w:rPr>
              <w:t>Adjustments in MPF</w:t>
            </w:r>
          </w:p>
        </w:tc>
      </w:tr>
      <w:tr w:rsidR="00CE6E34" w:rsidRPr="00CE6E34" w14:paraId="68FF6C6B" w14:textId="77777777" w:rsidTr="00123171">
        <w:trPr>
          <w:trHeight w:val="300"/>
        </w:trPr>
        <w:tc>
          <w:tcPr>
            <w:tcW w:w="960" w:type="dxa"/>
            <w:tcBorders>
              <w:top w:val="nil"/>
              <w:left w:val="nil"/>
              <w:bottom w:val="nil"/>
              <w:right w:val="nil"/>
            </w:tcBorders>
            <w:shd w:val="clear" w:color="auto" w:fill="auto"/>
            <w:vAlign w:val="center"/>
            <w:hideMark/>
          </w:tcPr>
          <w:p w14:paraId="4E57D418" w14:textId="77777777" w:rsidR="006B5E07" w:rsidRPr="00CE6E34" w:rsidRDefault="006B5E07" w:rsidP="00CE6E34">
            <w:pPr>
              <w:keepLines/>
              <w:spacing w:after="0"/>
              <w:ind w:left="0" w:hanging="10"/>
              <w:jc w:val="left"/>
              <w:rPr>
                <w:lang w:val="en-GB"/>
              </w:rPr>
            </w:pPr>
            <w:r w:rsidRPr="00CE6E34">
              <w:rPr>
                <w:lang w:val="en-GB"/>
              </w:rPr>
              <w:t>SO08</w:t>
            </w:r>
          </w:p>
        </w:tc>
        <w:tc>
          <w:tcPr>
            <w:tcW w:w="5136" w:type="dxa"/>
            <w:tcBorders>
              <w:top w:val="nil"/>
              <w:left w:val="nil"/>
              <w:bottom w:val="nil"/>
              <w:right w:val="nil"/>
            </w:tcBorders>
            <w:shd w:val="clear" w:color="auto" w:fill="auto"/>
            <w:vAlign w:val="center"/>
            <w:hideMark/>
          </w:tcPr>
          <w:p w14:paraId="1A708087" w14:textId="590511E4" w:rsidR="006B5E07" w:rsidRPr="00CE6E34" w:rsidRDefault="00DD5369" w:rsidP="00CE6E34">
            <w:pPr>
              <w:keepLines/>
              <w:spacing w:after="0"/>
              <w:ind w:left="0" w:hanging="10"/>
              <w:jc w:val="left"/>
              <w:rPr>
                <w:lang w:val="en-GB"/>
              </w:rPr>
            </w:pPr>
            <w:r w:rsidRPr="00CE6E34">
              <w:rPr>
                <w:lang w:val="en-GB"/>
              </w:rPr>
              <w:t>HP Gas pipeline</w:t>
            </w:r>
            <w:r w:rsidR="00123171" w:rsidRPr="00CE6E34">
              <w:rPr>
                <w:lang w:val="en-GB"/>
              </w:rPr>
              <w:t xml:space="preserve">, </w:t>
            </w:r>
            <w:r w:rsidRPr="00CE6E34">
              <w:rPr>
                <w:lang w:val="en-GB"/>
              </w:rPr>
              <w:t>MP Gas pipeline</w:t>
            </w:r>
            <w:r w:rsidR="00123171" w:rsidRPr="00CE6E34">
              <w:rPr>
                <w:lang w:val="en-GB"/>
              </w:rPr>
              <w:t xml:space="preserve"> a</w:t>
            </w:r>
            <w:r w:rsidRPr="00CE6E34">
              <w:rPr>
                <w:lang w:val="en-GB"/>
              </w:rPr>
              <w:t>nd</w:t>
            </w:r>
            <w:r w:rsidR="00123171" w:rsidRPr="00CE6E34">
              <w:rPr>
                <w:lang w:val="en-GB"/>
              </w:rPr>
              <w:t xml:space="preserve"> </w:t>
            </w:r>
            <w:r w:rsidR="00B46F2D" w:rsidRPr="00CE6E34">
              <w:rPr>
                <w:lang w:val="en-GB"/>
              </w:rPr>
              <w:t>regulation gas</w:t>
            </w:r>
            <w:r w:rsidRPr="00CE6E34">
              <w:rPr>
                <w:lang w:val="en-GB"/>
              </w:rPr>
              <w:t xml:space="preserve"> station</w:t>
            </w:r>
          </w:p>
        </w:tc>
      </w:tr>
      <w:tr w:rsidR="00CE6E34" w:rsidRPr="00CE6E34" w14:paraId="68C88685" w14:textId="77777777" w:rsidTr="00123171">
        <w:trPr>
          <w:trHeight w:val="300"/>
        </w:trPr>
        <w:tc>
          <w:tcPr>
            <w:tcW w:w="960" w:type="dxa"/>
            <w:tcBorders>
              <w:top w:val="nil"/>
              <w:left w:val="nil"/>
              <w:bottom w:val="nil"/>
              <w:right w:val="nil"/>
            </w:tcBorders>
            <w:shd w:val="clear" w:color="auto" w:fill="auto"/>
            <w:noWrap/>
            <w:vAlign w:val="bottom"/>
            <w:hideMark/>
          </w:tcPr>
          <w:p w14:paraId="29EF399C" w14:textId="77777777" w:rsidR="006B5E07" w:rsidRPr="00CE6E34" w:rsidRDefault="006B5E07" w:rsidP="00CE6E34">
            <w:pPr>
              <w:keepLines/>
              <w:spacing w:after="0"/>
              <w:ind w:left="0" w:hanging="10"/>
              <w:jc w:val="left"/>
              <w:rPr>
                <w:lang w:val="en-GB"/>
              </w:rPr>
            </w:pPr>
            <w:r w:rsidRPr="00CE6E34">
              <w:rPr>
                <w:lang w:val="en-GB"/>
              </w:rPr>
              <w:t>SO09</w:t>
            </w:r>
          </w:p>
        </w:tc>
        <w:tc>
          <w:tcPr>
            <w:tcW w:w="5136" w:type="dxa"/>
            <w:tcBorders>
              <w:top w:val="nil"/>
              <w:left w:val="nil"/>
              <w:bottom w:val="nil"/>
              <w:right w:val="nil"/>
            </w:tcBorders>
            <w:shd w:val="clear" w:color="auto" w:fill="auto"/>
            <w:noWrap/>
            <w:vAlign w:val="bottom"/>
            <w:hideMark/>
          </w:tcPr>
          <w:p w14:paraId="5981EF5C" w14:textId="749CADEF" w:rsidR="006B5E07" w:rsidRPr="00CE6E34" w:rsidRDefault="00DD5369" w:rsidP="00CE6E34">
            <w:pPr>
              <w:keepLines/>
              <w:spacing w:after="0"/>
              <w:ind w:left="0" w:hanging="10"/>
              <w:jc w:val="left"/>
              <w:rPr>
                <w:lang w:val="en-GB"/>
              </w:rPr>
            </w:pPr>
            <w:r w:rsidRPr="00CE6E34">
              <w:rPr>
                <w:lang w:val="en-GB"/>
              </w:rPr>
              <w:t>Land preparation</w:t>
            </w:r>
          </w:p>
        </w:tc>
      </w:tr>
    </w:tbl>
    <w:p w14:paraId="1F35A0C1" w14:textId="18CF7741" w:rsidR="0059606A" w:rsidRPr="00CE6E34" w:rsidRDefault="00DD5369" w:rsidP="00CE6E34">
      <w:pPr>
        <w:pStyle w:val="Nadpis3"/>
        <w:rPr>
          <w:lang w:val="en-GB"/>
        </w:rPr>
      </w:pPr>
      <w:bookmarkStart w:id="21" w:name="_Toc147403358"/>
      <w:r w:rsidRPr="00CE6E34">
        <w:rPr>
          <w:lang w:val="en-GB"/>
        </w:rPr>
        <w:t>Engineering unit</w:t>
      </w:r>
      <w:bookmarkEnd w:id="21"/>
    </w:p>
    <w:p w14:paraId="6764DF0F" w14:textId="7833B218" w:rsidR="006B5E07" w:rsidRPr="00CE6E34" w:rsidRDefault="00DD5369" w:rsidP="00CE6E34">
      <w:pPr>
        <w:keepLines/>
        <w:rPr>
          <w:lang w:val="en-GB"/>
        </w:rPr>
      </w:pPr>
      <w:r w:rsidRPr="00CE6E34">
        <w:rPr>
          <w:lang w:val="en-GB"/>
        </w:rPr>
        <w:t>The engineering units are</w:t>
      </w:r>
      <w:r w:rsidR="006B5E07" w:rsidRPr="00CE6E34">
        <w:rPr>
          <w:lang w:val="en-GB"/>
        </w:rPr>
        <w:t>:</w:t>
      </w:r>
    </w:p>
    <w:tbl>
      <w:tblPr>
        <w:tblW w:w="3740" w:type="dxa"/>
        <w:tblInd w:w="1204" w:type="dxa"/>
        <w:tblCellMar>
          <w:left w:w="70" w:type="dxa"/>
          <w:right w:w="70" w:type="dxa"/>
        </w:tblCellMar>
        <w:tblLook w:val="04A0" w:firstRow="1" w:lastRow="0" w:firstColumn="1" w:lastColumn="0" w:noHBand="0" w:noVBand="1"/>
      </w:tblPr>
      <w:tblGrid>
        <w:gridCol w:w="960"/>
        <w:gridCol w:w="2780"/>
      </w:tblGrid>
      <w:tr w:rsidR="00CE6E34" w:rsidRPr="00CE6E34" w14:paraId="777B86B5" w14:textId="77777777" w:rsidTr="00E06E5C">
        <w:trPr>
          <w:trHeight w:val="300"/>
        </w:trPr>
        <w:tc>
          <w:tcPr>
            <w:tcW w:w="960" w:type="dxa"/>
            <w:tcBorders>
              <w:top w:val="nil"/>
              <w:left w:val="nil"/>
              <w:bottom w:val="nil"/>
              <w:right w:val="nil"/>
            </w:tcBorders>
            <w:shd w:val="clear" w:color="auto" w:fill="auto"/>
            <w:noWrap/>
            <w:vAlign w:val="center"/>
            <w:hideMark/>
          </w:tcPr>
          <w:p w14:paraId="23CE1F36" w14:textId="77777777" w:rsidR="006B5E07" w:rsidRPr="00CE6E34" w:rsidRDefault="006B5E07" w:rsidP="00CE6E34">
            <w:pPr>
              <w:keepLines/>
              <w:spacing w:after="0"/>
              <w:ind w:left="0" w:hanging="10"/>
              <w:jc w:val="left"/>
              <w:rPr>
                <w:lang w:val="en-GB"/>
              </w:rPr>
            </w:pPr>
            <w:r w:rsidRPr="00CE6E34">
              <w:rPr>
                <w:lang w:val="en-GB"/>
              </w:rPr>
              <w:lastRenderedPageBreak/>
              <w:t>IO01</w:t>
            </w:r>
          </w:p>
        </w:tc>
        <w:tc>
          <w:tcPr>
            <w:tcW w:w="2780" w:type="dxa"/>
            <w:tcBorders>
              <w:top w:val="nil"/>
              <w:left w:val="nil"/>
              <w:bottom w:val="nil"/>
              <w:right w:val="nil"/>
            </w:tcBorders>
            <w:shd w:val="clear" w:color="auto" w:fill="auto"/>
            <w:vAlign w:val="center"/>
            <w:hideMark/>
          </w:tcPr>
          <w:p w14:paraId="35902F83" w14:textId="1D0EF310" w:rsidR="006B5E07" w:rsidRPr="00CE6E34" w:rsidRDefault="00DD5369" w:rsidP="00CE6E34">
            <w:pPr>
              <w:keepLines/>
              <w:spacing w:after="0"/>
              <w:ind w:left="0" w:hanging="10"/>
              <w:jc w:val="left"/>
              <w:rPr>
                <w:lang w:val="en-GB"/>
              </w:rPr>
            </w:pPr>
            <w:r w:rsidRPr="00CE6E34">
              <w:rPr>
                <w:lang w:val="en-GB"/>
              </w:rPr>
              <w:t>Roads</w:t>
            </w:r>
          </w:p>
        </w:tc>
      </w:tr>
      <w:tr w:rsidR="00CE6E34" w:rsidRPr="00CE6E34" w14:paraId="6BD58EBB" w14:textId="77777777" w:rsidTr="00E06E5C">
        <w:trPr>
          <w:trHeight w:val="300"/>
        </w:trPr>
        <w:tc>
          <w:tcPr>
            <w:tcW w:w="960" w:type="dxa"/>
            <w:tcBorders>
              <w:top w:val="nil"/>
              <w:left w:val="nil"/>
              <w:bottom w:val="nil"/>
              <w:right w:val="nil"/>
            </w:tcBorders>
            <w:shd w:val="clear" w:color="auto" w:fill="auto"/>
            <w:noWrap/>
            <w:vAlign w:val="center"/>
            <w:hideMark/>
          </w:tcPr>
          <w:p w14:paraId="58EBD0F4" w14:textId="77777777" w:rsidR="006B5E07" w:rsidRPr="00CE6E34" w:rsidRDefault="006B5E07" w:rsidP="00CE6E34">
            <w:pPr>
              <w:keepLines/>
              <w:spacing w:after="0"/>
              <w:ind w:left="0" w:hanging="10"/>
              <w:jc w:val="left"/>
              <w:rPr>
                <w:lang w:val="en-GB"/>
              </w:rPr>
            </w:pPr>
            <w:r w:rsidRPr="00CE6E34">
              <w:rPr>
                <w:lang w:val="en-GB"/>
              </w:rPr>
              <w:t>IO02</w:t>
            </w:r>
          </w:p>
        </w:tc>
        <w:tc>
          <w:tcPr>
            <w:tcW w:w="2780" w:type="dxa"/>
            <w:tcBorders>
              <w:top w:val="nil"/>
              <w:left w:val="nil"/>
              <w:bottom w:val="nil"/>
              <w:right w:val="nil"/>
            </w:tcBorders>
            <w:shd w:val="clear" w:color="auto" w:fill="auto"/>
            <w:vAlign w:val="center"/>
            <w:hideMark/>
          </w:tcPr>
          <w:p w14:paraId="69BBFC93" w14:textId="35720AD0" w:rsidR="006B5E07" w:rsidRPr="00CE6E34" w:rsidRDefault="00DD5369" w:rsidP="00CE6E34">
            <w:pPr>
              <w:keepLines/>
              <w:spacing w:after="0"/>
              <w:ind w:left="0" w:hanging="10"/>
              <w:jc w:val="left"/>
              <w:rPr>
                <w:lang w:val="en-GB"/>
              </w:rPr>
            </w:pPr>
            <w:r w:rsidRPr="00CE6E34">
              <w:rPr>
                <w:lang w:val="en-GB"/>
              </w:rPr>
              <w:t>Sewerage</w:t>
            </w:r>
          </w:p>
        </w:tc>
      </w:tr>
      <w:tr w:rsidR="00CE6E34" w:rsidRPr="00CE6E34" w14:paraId="630DB864" w14:textId="77777777" w:rsidTr="00E06E5C">
        <w:trPr>
          <w:trHeight w:val="300"/>
        </w:trPr>
        <w:tc>
          <w:tcPr>
            <w:tcW w:w="960" w:type="dxa"/>
            <w:tcBorders>
              <w:top w:val="nil"/>
              <w:left w:val="nil"/>
              <w:bottom w:val="nil"/>
              <w:right w:val="nil"/>
            </w:tcBorders>
            <w:shd w:val="clear" w:color="auto" w:fill="auto"/>
            <w:noWrap/>
            <w:vAlign w:val="center"/>
            <w:hideMark/>
          </w:tcPr>
          <w:p w14:paraId="7AD19B62" w14:textId="77777777" w:rsidR="006B5E07" w:rsidRPr="00CE6E34" w:rsidRDefault="006B5E07" w:rsidP="00CE6E34">
            <w:pPr>
              <w:keepLines/>
              <w:spacing w:after="0"/>
              <w:ind w:left="0" w:hanging="10"/>
              <w:jc w:val="left"/>
              <w:rPr>
                <w:lang w:val="en-GB"/>
              </w:rPr>
            </w:pPr>
            <w:r w:rsidRPr="00CE6E34">
              <w:rPr>
                <w:lang w:val="en-GB"/>
              </w:rPr>
              <w:t>IO03</w:t>
            </w:r>
          </w:p>
        </w:tc>
        <w:tc>
          <w:tcPr>
            <w:tcW w:w="2780" w:type="dxa"/>
            <w:tcBorders>
              <w:top w:val="nil"/>
              <w:left w:val="nil"/>
              <w:bottom w:val="nil"/>
              <w:right w:val="nil"/>
            </w:tcBorders>
            <w:shd w:val="clear" w:color="auto" w:fill="auto"/>
            <w:vAlign w:val="center"/>
            <w:hideMark/>
          </w:tcPr>
          <w:p w14:paraId="5642FDC1" w14:textId="2B1253FE" w:rsidR="006B5E07" w:rsidRPr="00CE6E34" w:rsidRDefault="00DD5369" w:rsidP="00CE6E34">
            <w:pPr>
              <w:keepLines/>
              <w:spacing w:after="0"/>
              <w:ind w:left="0" w:hanging="10"/>
              <w:jc w:val="left"/>
              <w:rPr>
                <w:lang w:val="en-GB"/>
              </w:rPr>
            </w:pPr>
            <w:r w:rsidRPr="00CE6E34">
              <w:rPr>
                <w:lang w:val="en-GB"/>
              </w:rPr>
              <w:t>Relocations</w:t>
            </w:r>
          </w:p>
        </w:tc>
      </w:tr>
      <w:tr w:rsidR="00CE6E34" w:rsidRPr="00CE6E34" w14:paraId="517C97A8" w14:textId="77777777" w:rsidTr="00E06E5C">
        <w:trPr>
          <w:trHeight w:val="300"/>
        </w:trPr>
        <w:tc>
          <w:tcPr>
            <w:tcW w:w="960" w:type="dxa"/>
            <w:tcBorders>
              <w:top w:val="nil"/>
              <w:left w:val="nil"/>
              <w:bottom w:val="nil"/>
              <w:right w:val="nil"/>
            </w:tcBorders>
            <w:shd w:val="clear" w:color="auto" w:fill="auto"/>
            <w:noWrap/>
            <w:vAlign w:val="center"/>
          </w:tcPr>
          <w:p w14:paraId="11AD4F79" w14:textId="6B733879" w:rsidR="0062068E" w:rsidRPr="00CE6E34" w:rsidRDefault="0062068E" w:rsidP="00CE6E34">
            <w:pPr>
              <w:keepLines/>
              <w:spacing w:after="0"/>
              <w:ind w:left="0" w:hanging="10"/>
              <w:jc w:val="left"/>
              <w:rPr>
                <w:lang w:val="en-GB"/>
              </w:rPr>
            </w:pPr>
            <w:r w:rsidRPr="00CE6E34">
              <w:rPr>
                <w:lang w:val="en-GB"/>
              </w:rPr>
              <w:t>IO04</w:t>
            </w:r>
          </w:p>
        </w:tc>
        <w:tc>
          <w:tcPr>
            <w:tcW w:w="2780" w:type="dxa"/>
            <w:tcBorders>
              <w:top w:val="nil"/>
              <w:left w:val="nil"/>
              <w:bottom w:val="nil"/>
              <w:right w:val="nil"/>
            </w:tcBorders>
            <w:shd w:val="clear" w:color="auto" w:fill="auto"/>
            <w:vAlign w:val="center"/>
          </w:tcPr>
          <w:p w14:paraId="40CE9D7D" w14:textId="2695A771" w:rsidR="0062068E" w:rsidRPr="00CE6E34" w:rsidRDefault="0062068E" w:rsidP="00CE6E34">
            <w:pPr>
              <w:keepLines/>
              <w:spacing w:after="0"/>
              <w:ind w:left="0" w:hanging="10"/>
              <w:jc w:val="left"/>
              <w:rPr>
                <w:lang w:val="en-GB"/>
              </w:rPr>
            </w:pPr>
            <w:r w:rsidRPr="00CE6E34">
              <w:rPr>
                <w:lang w:val="en-GB"/>
              </w:rPr>
              <w:t>Final landscaping</w:t>
            </w:r>
          </w:p>
        </w:tc>
      </w:tr>
    </w:tbl>
    <w:p w14:paraId="48712CAD" w14:textId="2E9872FC" w:rsidR="006B2F29" w:rsidRPr="00CE6E34" w:rsidRDefault="00DD5369" w:rsidP="00CE6E34">
      <w:pPr>
        <w:pStyle w:val="Nadpis2"/>
        <w:rPr>
          <w:lang w:val="en-GB"/>
        </w:rPr>
      </w:pPr>
      <w:bookmarkStart w:id="22" w:name="_Toc147403359"/>
      <w:r w:rsidRPr="00CE6E34">
        <w:rPr>
          <w:lang w:val="en-GB"/>
        </w:rPr>
        <w:t>Scope of deliveries</w:t>
      </w:r>
      <w:bookmarkEnd w:id="22"/>
    </w:p>
    <w:p w14:paraId="6733E75F" w14:textId="5FA4F6D5" w:rsidR="00DD5369" w:rsidRPr="00CE6E34" w:rsidRDefault="00DD5369" w:rsidP="00CE6E34">
      <w:pPr>
        <w:keepLines/>
        <w:rPr>
          <w:lang w:val="en-GB"/>
        </w:rPr>
      </w:pPr>
      <w:r w:rsidRPr="00CE6E34">
        <w:rPr>
          <w:lang w:val="en-GB"/>
        </w:rPr>
        <w:t xml:space="preserve">The basic list of anticipated deliveries contained in the WORK / Contract is given in Attachment No. 2 of this document, including the anticipated division between the </w:t>
      </w:r>
      <w:r w:rsidR="004A200C" w:rsidRPr="00CE6E34">
        <w:rPr>
          <w:lang w:val="en-GB"/>
        </w:rPr>
        <w:t>CONTRACTOR</w:t>
      </w:r>
      <w:r w:rsidRPr="00CE6E34">
        <w:rPr>
          <w:lang w:val="en-GB"/>
        </w:rPr>
        <w:t xml:space="preserve"> and the CLIENT.</w:t>
      </w:r>
    </w:p>
    <w:p w14:paraId="0C18C8C0" w14:textId="77777777" w:rsidR="004A200C" w:rsidRPr="00CE6E34" w:rsidRDefault="004A200C" w:rsidP="00CE6E34">
      <w:pPr>
        <w:keepLines/>
        <w:rPr>
          <w:lang w:val="en-GB"/>
        </w:rPr>
      </w:pPr>
      <w:bookmarkStart w:id="23" w:name="_Toc341776173"/>
      <w:bookmarkStart w:id="24" w:name="_Toc69370663"/>
      <w:r w:rsidRPr="00CE6E34">
        <w:rPr>
          <w:lang w:val="en-GB"/>
        </w:rPr>
        <w:t>As mentioned above, this is a basic list that can be supplemented or otherwise modified (if such modifications are reasonable and agreed by the CLIENT) as part of the SUPPLIER's technical solution.</w:t>
      </w:r>
    </w:p>
    <w:p w14:paraId="564D39D5" w14:textId="77777777" w:rsidR="004A200C" w:rsidRPr="00CE6E34" w:rsidRDefault="004A200C" w:rsidP="00CE6E34">
      <w:pPr>
        <w:pStyle w:val="Nadpis2"/>
        <w:rPr>
          <w:lang w:val="en-GB"/>
        </w:rPr>
      </w:pPr>
      <w:bookmarkStart w:id="25" w:name="_Toc101863108"/>
      <w:bookmarkStart w:id="26" w:name="_Toc147403360"/>
      <w:bookmarkEnd w:id="23"/>
      <w:bookmarkEnd w:id="24"/>
      <w:r w:rsidRPr="00CE6E34">
        <w:rPr>
          <w:lang w:val="en-GB"/>
        </w:rPr>
        <w:t>DELIVERY REQUIREMENTS</w:t>
      </w:r>
      <w:bookmarkEnd w:id="25"/>
      <w:bookmarkEnd w:id="26"/>
    </w:p>
    <w:p w14:paraId="6BB08B00" w14:textId="045F4436" w:rsidR="004A200C" w:rsidRPr="00CE6E34" w:rsidRDefault="004A200C" w:rsidP="00CE6E34">
      <w:pPr>
        <w:keepLines/>
        <w:rPr>
          <w:lang w:val="en-GB"/>
        </w:rPr>
      </w:pPr>
      <w:r w:rsidRPr="00CE6E34">
        <w:rPr>
          <w:lang w:val="en-GB"/>
        </w:rPr>
        <w:t>In terms of delivery requirements that are part of the WORK, the following requirement applies:</w:t>
      </w:r>
    </w:p>
    <w:p w14:paraId="25307950" w14:textId="7C873F4D" w:rsidR="004A200C" w:rsidRPr="00CE6E34" w:rsidRDefault="004A200C" w:rsidP="00CE6E34">
      <w:pPr>
        <w:keepLines/>
        <w:rPr>
          <w:lang w:val="en-GB"/>
        </w:rPr>
      </w:pPr>
      <w:bookmarkStart w:id="27" w:name="_Hlk97646253"/>
      <w:r w:rsidRPr="00CE6E34">
        <w:rPr>
          <w:lang w:val="en-GB"/>
        </w:rPr>
        <w:t>It is required that the CONTRACTOR delivers only new equipment, goods, or deliveries within the scope of the SUPPLY. Used or refurbished equipment or equipment cannot be used.</w:t>
      </w:r>
    </w:p>
    <w:bookmarkEnd w:id="27"/>
    <w:p w14:paraId="4FAAC887" w14:textId="4C87DCF3" w:rsidR="004A200C" w:rsidRPr="00CE6E34" w:rsidRDefault="004A200C" w:rsidP="00CE6E34">
      <w:pPr>
        <w:keepLines/>
        <w:rPr>
          <w:lang w:val="en-GB"/>
        </w:rPr>
      </w:pPr>
      <w:r w:rsidRPr="00CE6E34">
        <w:rPr>
          <w:lang w:val="en-GB"/>
        </w:rPr>
        <w:t xml:space="preserve">All equipment and supplies will be </w:t>
      </w:r>
      <w:r w:rsidR="00B87232">
        <w:rPr>
          <w:lang w:val="en-GB"/>
        </w:rPr>
        <w:t>mar</w:t>
      </w:r>
      <w:r w:rsidRPr="00CE6E34">
        <w:rPr>
          <w:lang w:val="en-GB"/>
        </w:rPr>
        <w:t xml:space="preserve">ked with their own unique label. </w:t>
      </w:r>
    </w:p>
    <w:p w14:paraId="3D70932A" w14:textId="29895FBD" w:rsidR="004A200C" w:rsidRPr="00CE6E34" w:rsidRDefault="004A200C" w:rsidP="00CE6E34">
      <w:pPr>
        <w:keepLines/>
        <w:rPr>
          <w:lang w:val="en-GB"/>
        </w:rPr>
      </w:pPr>
      <w:r w:rsidRPr="00CE6E34">
        <w:rPr>
          <w:lang w:val="en-GB"/>
        </w:rPr>
        <w:t xml:space="preserve">SUPPLIER shall propose dedicated parallel KKS </w:t>
      </w:r>
      <w:r w:rsidR="00B87232">
        <w:rPr>
          <w:lang w:val="en-GB"/>
        </w:rPr>
        <w:t>mar</w:t>
      </w:r>
      <w:r w:rsidRPr="00CE6E34">
        <w:rPr>
          <w:lang w:val="en-GB"/>
        </w:rPr>
        <w:t>king according to the customs and established labelling systems of the CLIENT.</w:t>
      </w:r>
    </w:p>
    <w:p w14:paraId="66B4F8CB" w14:textId="5D950D92" w:rsidR="009F17E6" w:rsidRPr="00CE6E34" w:rsidRDefault="004A200C" w:rsidP="00CE6E34">
      <w:pPr>
        <w:pStyle w:val="Nadpis2"/>
        <w:rPr>
          <w:lang w:val="en-GB"/>
        </w:rPr>
      </w:pPr>
      <w:bookmarkStart w:id="28" w:name="_Toc147403361"/>
      <w:r w:rsidRPr="00CE6E34">
        <w:rPr>
          <w:lang w:val="en-GB"/>
        </w:rPr>
        <w:t>Existing situation</w:t>
      </w:r>
      <w:bookmarkEnd w:id="28"/>
    </w:p>
    <w:p w14:paraId="030B2324" w14:textId="6827B157" w:rsidR="009F17E6" w:rsidRPr="00CE6E34" w:rsidRDefault="004A200C" w:rsidP="00CE6E34">
      <w:pPr>
        <w:pStyle w:val="Nadpis3"/>
        <w:rPr>
          <w:lang w:val="en-GB"/>
        </w:rPr>
      </w:pPr>
      <w:bookmarkStart w:id="29" w:name="_Toc147403362"/>
      <w:r w:rsidRPr="00CE6E34">
        <w:rPr>
          <w:lang w:val="en-GB"/>
        </w:rPr>
        <w:t>Mechanical and process part</w:t>
      </w:r>
      <w:bookmarkEnd w:id="29"/>
    </w:p>
    <w:p w14:paraId="38A26C50" w14:textId="77777777" w:rsidR="00BB784F" w:rsidRPr="00CE6E34" w:rsidRDefault="00BB784F" w:rsidP="00CE6E34">
      <w:pPr>
        <w:pStyle w:val="Odstavec1"/>
        <w:keepNext/>
        <w:keepLines/>
        <w:ind w:left="1134"/>
        <w:rPr>
          <w:rFonts w:ascii="Arial Narrow" w:hAnsi="Arial Narrow"/>
          <w:sz w:val="24"/>
          <w:lang w:val="en-GB"/>
        </w:rPr>
      </w:pPr>
      <w:r w:rsidRPr="00CE6E34">
        <w:rPr>
          <w:rFonts w:ascii="Arial Narrow" w:hAnsi="Arial Narrow"/>
          <w:sz w:val="24"/>
          <w:lang w:val="en-GB"/>
        </w:rPr>
        <w:t>Combined heat and power generation with a total installed heat output of 1,076 MWt is carried out on the plants of United Energy (hereinafter referred to as Source), while energy production is carried out based on relevant heat and electric energy generation licenses held by the Source Operator.</w:t>
      </w:r>
    </w:p>
    <w:p w14:paraId="4A2211ED" w14:textId="77777777" w:rsidR="00BB784F" w:rsidRPr="00CE6E34" w:rsidRDefault="00BB784F" w:rsidP="00CE6E34">
      <w:pPr>
        <w:pStyle w:val="Odstavec1"/>
        <w:keepNext/>
        <w:keepLines/>
        <w:ind w:left="1134"/>
        <w:rPr>
          <w:rFonts w:ascii="Arial Narrow" w:hAnsi="Arial Narrow"/>
          <w:sz w:val="24"/>
          <w:lang w:val="en-GB"/>
        </w:rPr>
      </w:pPr>
      <w:r w:rsidRPr="00CE6E34">
        <w:rPr>
          <w:rFonts w:ascii="Arial Narrow" w:hAnsi="Arial Narrow"/>
          <w:sz w:val="24"/>
          <w:lang w:val="en-GB"/>
        </w:rPr>
        <w:t>The main production facilities are lignite fire high-pressure steam boilers (10 boiler units) and steam turbosets. The produced thermal energy is supplied through centralized heat supply systems to the consumers in Most, Litvínov and other nearby industrial areas. The heat transfer medium is hot water. For these localities, the CHP plant is the main source of thermal energy.</w:t>
      </w:r>
    </w:p>
    <w:p w14:paraId="18169B46" w14:textId="77777777" w:rsidR="00BB784F" w:rsidRPr="00CE6E34" w:rsidRDefault="00BB784F" w:rsidP="00CE6E34">
      <w:pPr>
        <w:pStyle w:val="Odstavec1"/>
        <w:keepNext/>
        <w:keepLines/>
        <w:ind w:left="1134"/>
        <w:rPr>
          <w:rFonts w:ascii="Arial Narrow" w:hAnsi="Arial Narrow"/>
          <w:sz w:val="24"/>
          <w:lang w:val="en-GB"/>
        </w:rPr>
      </w:pPr>
      <w:r w:rsidRPr="00CE6E34">
        <w:rPr>
          <w:rFonts w:ascii="Arial Narrow" w:hAnsi="Arial Narrow"/>
          <w:sz w:val="24"/>
          <w:lang w:val="en-GB"/>
        </w:rPr>
        <w:t>The produced electricity on the one hand covers the own consumption of the plant or is connected as needed by output power lines with a voltage of 110 kV to the electricity system of the Czech Republic, or output power lines with a voltage of 35 kV to the electrical system of the lignite mines.</w:t>
      </w:r>
    </w:p>
    <w:p w14:paraId="4F14BD0F" w14:textId="12A127A8" w:rsidR="009F17E6" w:rsidRPr="00CE6E34" w:rsidRDefault="00BB784F" w:rsidP="00CE6E34">
      <w:pPr>
        <w:pStyle w:val="Nadpis3"/>
        <w:rPr>
          <w:lang w:val="en-GB"/>
        </w:rPr>
      </w:pPr>
      <w:bookmarkStart w:id="30" w:name="_Toc147403363"/>
      <w:r w:rsidRPr="00CE6E34">
        <w:rPr>
          <w:lang w:val="en-GB"/>
        </w:rPr>
        <w:t>Construction part</w:t>
      </w:r>
      <w:bookmarkEnd w:id="30"/>
    </w:p>
    <w:p w14:paraId="0DD41E37" w14:textId="77777777" w:rsidR="00BB784F" w:rsidRPr="00CE6E34" w:rsidRDefault="00BB784F" w:rsidP="00CE6E34">
      <w:pPr>
        <w:keepLines/>
        <w:tabs>
          <w:tab w:val="left" w:pos="1134"/>
        </w:tabs>
        <w:rPr>
          <w:lang w:val="en-GB"/>
        </w:rPr>
      </w:pPr>
      <w:r w:rsidRPr="00CE6E34">
        <w:rPr>
          <w:lang w:val="en-GB"/>
        </w:rPr>
        <w:lastRenderedPageBreak/>
        <w:t xml:space="preserve">The area for the COMBINED CYCLE is located within the premises of United Energy, a.s. (hereinafter referred to as UE, a.s.) on the land of UE, a.s. </w:t>
      </w:r>
    </w:p>
    <w:p w14:paraId="1D97E432" w14:textId="77777777" w:rsidR="00BB784F" w:rsidRPr="00CE6E34" w:rsidRDefault="00BB784F" w:rsidP="00CE6E34">
      <w:pPr>
        <w:keepLines/>
        <w:tabs>
          <w:tab w:val="left" w:pos="1134"/>
        </w:tabs>
        <w:rPr>
          <w:lang w:val="en-GB"/>
        </w:rPr>
      </w:pPr>
      <w:r w:rsidRPr="00CE6E34">
        <w:rPr>
          <w:lang w:val="en-GB"/>
        </w:rPr>
        <w:t>The area has a flat character and is connected to the existing internal roads and the siding system in the existing production area as well as to other existing utility and energy networks. Connection to the public external roads is via the existing plant gatehouse, which provides transport for both construction and future operation of the new facilities.</w:t>
      </w:r>
    </w:p>
    <w:p w14:paraId="01C566C2" w14:textId="6B41E51F" w:rsidR="009F17E6" w:rsidRPr="00CE6E34" w:rsidRDefault="009E3F81" w:rsidP="00CE6E34">
      <w:pPr>
        <w:pStyle w:val="Nadpis3"/>
        <w:rPr>
          <w:shd w:val="clear" w:color="auto" w:fill="FFFFFF"/>
          <w:lang w:val="en-GB"/>
        </w:rPr>
      </w:pPr>
      <w:bookmarkStart w:id="31" w:name="_Toc147403364"/>
      <w:r w:rsidRPr="00CE6E34">
        <w:rPr>
          <w:shd w:val="clear" w:color="auto" w:fill="FFFFFF"/>
          <w:lang w:val="en-GB"/>
        </w:rPr>
        <w:t>Electro</w:t>
      </w:r>
      <w:r w:rsidR="00BB784F" w:rsidRPr="00CE6E34">
        <w:rPr>
          <w:shd w:val="clear" w:color="auto" w:fill="FFFFFF"/>
          <w:lang w:val="en-GB"/>
        </w:rPr>
        <w:t xml:space="preserve"> Part</w:t>
      </w:r>
      <w:bookmarkEnd w:id="31"/>
    </w:p>
    <w:p w14:paraId="61B86DD5" w14:textId="72769DF5" w:rsidR="00BB784F" w:rsidRPr="00CE6E34" w:rsidRDefault="00BB784F" w:rsidP="00CE6E34">
      <w:pPr>
        <w:keepLines/>
        <w:tabs>
          <w:tab w:val="left" w:pos="1134"/>
        </w:tabs>
        <w:rPr>
          <w:lang w:val="en-GB"/>
        </w:rPr>
      </w:pPr>
      <w:r w:rsidRPr="00CE6E34">
        <w:rPr>
          <w:lang w:val="en-GB"/>
        </w:rPr>
        <w:t>The description below briefly describes the current state of output of existing generators to the substation R110, R35 and substations of 6 kV systems and their own consumption in connection with the operation of the power plant / heating plant. A detailed description of individual devices, their technical parameters, etc., including operating states and more, is given in the MPP Operating Regulations for 110 kV, 35 kV and 6 kV substations. MPPs are attached. The single-pole diagram is attached in the appendices under the label B.3_Existing_Documents.</w:t>
      </w:r>
    </w:p>
    <w:p w14:paraId="4A5C44A6" w14:textId="0DDDD820" w:rsidR="00160460" w:rsidRPr="00CE6E34" w:rsidRDefault="00BB784F" w:rsidP="00CE6E34">
      <w:pPr>
        <w:keepLines/>
        <w:rPr>
          <w:lang w:val="en-GB"/>
        </w:rPr>
      </w:pPr>
      <w:r w:rsidRPr="00CE6E34">
        <w:rPr>
          <w:lang w:val="en-GB"/>
        </w:rPr>
        <w:t xml:space="preserve">Turbosets TG4 (32 MWe), TG5 (32 MWe), TG6 (32 MWe), TG20 (35 MWe) and TG21 (22 MWe) are brought to the busbars of the R110 kV substation. Substation R110 is connected to the external ČEZ system by lines V114, V148, V151, V1530 and V1529. The R 110 substation is a two-system and has busbars </w:t>
      </w:r>
      <w:r w:rsidR="00B87232">
        <w:rPr>
          <w:lang w:val="en-GB"/>
        </w:rPr>
        <w:t>mar</w:t>
      </w:r>
      <w:r w:rsidRPr="00CE6E34">
        <w:rPr>
          <w:lang w:val="en-GB"/>
        </w:rPr>
        <w:t xml:space="preserve">ked A and </w:t>
      </w:r>
      <w:r w:rsidR="00B87232" w:rsidRPr="00CE6E34">
        <w:rPr>
          <w:lang w:val="en-GB"/>
        </w:rPr>
        <w:t xml:space="preserve">C. </w:t>
      </w:r>
    </w:p>
    <w:p w14:paraId="50C26753" w14:textId="2AD5B1C4" w:rsidR="00160460" w:rsidRPr="00CE6E34" w:rsidRDefault="00BB784F" w:rsidP="00CE6E34">
      <w:pPr>
        <w:keepLines/>
        <w:rPr>
          <w:lang w:val="en-GB"/>
        </w:rPr>
      </w:pPr>
      <w:r w:rsidRPr="00CE6E34">
        <w:rPr>
          <w:lang w:val="en-GB"/>
        </w:rPr>
        <w:t xml:space="preserve">Turbosets TG22 (34 MWe) and TG9 (32 MWe) are led to the collectors of the R35 kV substation. The R 35 switchboard is three-system and has busbars </w:t>
      </w:r>
      <w:r w:rsidR="00B87232">
        <w:rPr>
          <w:lang w:val="en-GB"/>
        </w:rPr>
        <w:t>mar</w:t>
      </w:r>
      <w:r w:rsidRPr="00CE6E34">
        <w:rPr>
          <w:lang w:val="en-GB"/>
        </w:rPr>
        <w:t>ked A, B and C</w:t>
      </w:r>
      <w:r w:rsidR="00160460" w:rsidRPr="00CE6E34">
        <w:rPr>
          <w:lang w:val="en-GB"/>
        </w:rPr>
        <w:t>.</w:t>
      </w:r>
    </w:p>
    <w:p w14:paraId="4D02BEE2" w14:textId="60576FF4" w:rsidR="00160460" w:rsidRPr="00CE6E34" w:rsidRDefault="00BB784F" w:rsidP="00CE6E34">
      <w:pPr>
        <w:keepLines/>
        <w:rPr>
          <w:lang w:val="en-GB"/>
        </w:rPr>
      </w:pPr>
      <w:r w:rsidRPr="00CE6E34">
        <w:rPr>
          <w:lang w:val="en-GB"/>
        </w:rPr>
        <w:t xml:space="preserve">The TG7 turbo set is led to the busbars of the HR6b substation (6 kV) in dungeon No. 14. The HR6b substation is a two-system and has busbars </w:t>
      </w:r>
      <w:r w:rsidR="00B87232">
        <w:rPr>
          <w:lang w:val="en-GB"/>
        </w:rPr>
        <w:t>mar</w:t>
      </w:r>
      <w:r w:rsidRPr="00CE6E34">
        <w:rPr>
          <w:lang w:val="en-GB"/>
        </w:rPr>
        <w:t>ked A and B</w:t>
      </w:r>
      <w:r w:rsidR="00160460" w:rsidRPr="00CE6E34">
        <w:rPr>
          <w:lang w:val="en-GB"/>
        </w:rPr>
        <w:t>.</w:t>
      </w:r>
    </w:p>
    <w:p w14:paraId="16327157" w14:textId="3E623A9F" w:rsidR="00BB784F" w:rsidRPr="00CE6E34" w:rsidRDefault="00BB784F" w:rsidP="00CE6E34">
      <w:pPr>
        <w:keepLines/>
        <w:rPr>
          <w:lang w:val="en-GB"/>
        </w:rPr>
      </w:pPr>
      <w:r w:rsidRPr="00CE6E34">
        <w:rPr>
          <w:lang w:val="en-GB"/>
        </w:rPr>
        <w:t>Own consumption is ensured from the 6 kV switchgear power supply systems and the 6 kV / 0.4 kV transformers fed from them according to the voltage level of the consumers.</w:t>
      </w:r>
    </w:p>
    <w:p w14:paraId="4B94C1E3" w14:textId="49B0794B" w:rsidR="009F17E6" w:rsidRPr="00CE6E34" w:rsidRDefault="009E3F81" w:rsidP="00CE6E34">
      <w:pPr>
        <w:pStyle w:val="Nadpis3"/>
        <w:rPr>
          <w:lang w:val="en-GB"/>
        </w:rPr>
      </w:pPr>
      <w:bookmarkStart w:id="32" w:name="_Toc147403365"/>
      <w:r w:rsidRPr="00CE6E34">
        <w:rPr>
          <w:lang w:val="en-GB"/>
        </w:rPr>
        <w:t>I&amp;C and ACS Part</w:t>
      </w:r>
      <w:bookmarkEnd w:id="32"/>
    </w:p>
    <w:p w14:paraId="3320DC67" w14:textId="77777777" w:rsidR="009E3F81" w:rsidRPr="00CE6E34" w:rsidRDefault="009E3F81" w:rsidP="00CE6E34">
      <w:pPr>
        <w:keepLines/>
        <w:rPr>
          <w:lang w:val="en-GB"/>
        </w:rPr>
      </w:pPr>
      <w:r w:rsidRPr="00CE6E34">
        <w:rPr>
          <w:lang w:val="en-GB"/>
        </w:rPr>
        <w:t>Turbomachines and boilers are installed in the building of the machine room and boiler room, their description is given in the mechanical part in the previous chapters. The equipment is equipped with the necessary number of I&amp;C elements so that all operating conditions of the equipment can be monitored, and routine manipulations can be carried out from the operator's workstation. In the past, individual production units or equipment have been gradually reconstructed. In view of this, the current installed I&amp;C and ASŘ elements are of different ages and corresponding technical levels.</w:t>
      </w:r>
    </w:p>
    <w:p w14:paraId="0EB437A8" w14:textId="77777777" w:rsidR="009E3F81" w:rsidRPr="00CE6E34" w:rsidRDefault="009E3F81" w:rsidP="00CE6E34">
      <w:pPr>
        <w:keepLines/>
        <w:rPr>
          <w:lang w:val="en-GB"/>
        </w:rPr>
      </w:pPr>
      <w:r w:rsidRPr="00CE6E34">
        <w:rPr>
          <w:lang w:val="en-GB"/>
        </w:rPr>
        <w:t xml:space="preserve">I&amp;C instruments and sensors used at the UE site are from reputable suppliers who are experienced in industrial plant applications. Specifically, these include instruments from Endress+Hauser, Siemens, Krohne, ZPA NP, ZPA Pečky Schiebel, Auma, Nivelco or JSP. </w:t>
      </w:r>
    </w:p>
    <w:p w14:paraId="71ADBD51" w14:textId="77777777" w:rsidR="009E3F81" w:rsidRPr="00CE6E34" w:rsidRDefault="009E3F81" w:rsidP="00CE6E34">
      <w:pPr>
        <w:keepLines/>
        <w:rPr>
          <w:lang w:val="en-GB"/>
        </w:rPr>
      </w:pPr>
      <w:r w:rsidRPr="00CE6E34">
        <w:rPr>
          <w:lang w:val="en-GB"/>
        </w:rPr>
        <w:t>Signals from field instrumentation devices are fed by cables to switchboards and system cabinets, which are located in the premises of the production block near the controlled unit of technology.</w:t>
      </w:r>
    </w:p>
    <w:p w14:paraId="6E1356C0" w14:textId="12B90497" w:rsidR="009E3F81" w:rsidRPr="00CE6E34" w:rsidRDefault="009E3F81" w:rsidP="00CE6E34">
      <w:pPr>
        <w:keepLines/>
        <w:rPr>
          <w:lang w:val="en-GB"/>
        </w:rPr>
      </w:pPr>
      <w:bookmarkStart w:id="33" w:name="_Toc349304963"/>
      <w:bookmarkStart w:id="34" w:name="_Toc349742777"/>
      <w:bookmarkStart w:id="35" w:name="_Toc69370667"/>
      <w:bookmarkEnd w:id="33"/>
      <w:bookmarkEnd w:id="34"/>
      <w:r w:rsidRPr="00CE6E34">
        <w:rPr>
          <w:lang w:val="en-GB"/>
        </w:rPr>
        <w:lastRenderedPageBreak/>
        <w:t>Honeywell Experion PKS control system elements with C300 processor units and Siemens PCS7 control system with S7-400 processor units are installed in the control system cabinets. The individual cabinets of the CS are connected by an Ethernet technological network via two independent optical routes.</w:t>
      </w:r>
    </w:p>
    <w:p w14:paraId="7C893644" w14:textId="10BE42BF" w:rsidR="009E3F81" w:rsidRPr="00CE6E34" w:rsidRDefault="009E3F81" w:rsidP="00CE6E34">
      <w:pPr>
        <w:keepLines/>
        <w:rPr>
          <w:lang w:val="en-GB"/>
        </w:rPr>
      </w:pPr>
      <w:r w:rsidRPr="00CE6E34">
        <w:rPr>
          <w:lang w:val="en-GB"/>
        </w:rPr>
        <w:t>The control of all technology is from the control room in the building of the production block on the floor +7.70m near the existing TG7 turbomachine. The operator workstations of the individual technologies are located here. The servers and common utility station are located in the CMS server room on the mezzanine level of the building (entrance from TG6).</w:t>
      </w:r>
    </w:p>
    <w:p w14:paraId="35CB7BA0" w14:textId="65481A96" w:rsidR="009E3F81" w:rsidRPr="00CE6E34" w:rsidRDefault="009E3F81" w:rsidP="00CE6E34">
      <w:pPr>
        <w:pStyle w:val="Nadpis1"/>
        <w:rPr>
          <w:lang w:val="en-GB"/>
        </w:rPr>
      </w:pPr>
      <w:bookmarkStart w:id="36" w:name="_Toc75847118"/>
      <w:bookmarkStart w:id="37" w:name="_Toc75847119"/>
      <w:bookmarkStart w:id="38" w:name="_Toc101863109"/>
      <w:bookmarkStart w:id="39" w:name="_Toc147403366"/>
      <w:bookmarkEnd w:id="35"/>
      <w:bookmarkEnd w:id="36"/>
      <w:bookmarkEnd w:id="37"/>
      <w:r w:rsidRPr="00CE6E34">
        <w:rPr>
          <w:lang w:val="en-GB"/>
        </w:rPr>
        <w:t xml:space="preserve">TECHNICAL REQUIREMENTS FOR </w:t>
      </w:r>
      <w:bookmarkEnd w:id="38"/>
      <w:r w:rsidRPr="00CE6E34">
        <w:rPr>
          <w:lang w:val="en-GB"/>
        </w:rPr>
        <w:t>work</w:t>
      </w:r>
      <w:bookmarkEnd w:id="39"/>
    </w:p>
    <w:p w14:paraId="5A52733A" w14:textId="74FB598E" w:rsidR="009E3F81" w:rsidRPr="00CE6E34" w:rsidRDefault="009E3F81" w:rsidP="00CE6E34">
      <w:pPr>
        <w:keepLines/>
        <w:rPr>
          <w:lang w:val="en-GB"/>
        </w:rPr>
      </w:pPr>
      <w:r w:rsidRPr="00CE6E34">
        <w:rPr>
          <w:lang w:val="en-GB"/>
        </w:rPr>
        <w:t xml:space="preserve">These are special requirements for the WORK, supplementing the requirements specified in </w:t>
      </w:r>
      <w:r w:rsidRPr="00CE6E34">
        <w:rPr>
          <w:b/>
          <w:bCs/>
          <w:lang w:val="en-GB"/>
        </w:rPr>
        <w:t>Article 3</w:t>
      </w:r>
      <w:r w:rsidRPr="00CE6E34">
        <w:rPr>
          <w:lang w:val="en-GB"/>
        </w:rPr>
        <w:t xml:space="preserve"> of this document and in Part B. 2 of the TENDER DOCUMENTATION, considering the nature and requirements of the </w:t>
      </w:r>
      <w:r w:rsidR="00D140B2" w:rsidRPr="00CE6E34">
        <w:rPr>
          <w:lang w:val="en-GB"/>
        </w:rPr>
        <w:t>WORK</w:t>
      </w:r>
      <w:r w:rsidRPr="00CE6E34">
        <w:rPr>
          <w:lang w:val="en-GB"/>
        </w:rPr>
        <w:t xml:space="preserve">. In the case of a discrepancy in the information between </w:t>
      </w:r>
      <w:r w:rsidRPr="00CE6E34">
        <w:rPr>
          <w:b/>
          <w:bCs/>
          <w:lang w:val="en-GB"/>
        </w:rPr>
        <w:t>Articles 2 and 3</w:t>
      </w:r>
      <w:r w:rsidRPr="00CE6E34">
        <w:rPr>
          <w:lang w:val="en-GB"/>
        </w:rPr>
        <w:t xml:space="preserve"> or </w:t>
      </w:r>
      <w:r w:rsidRPr="00CE6E34">
        <w:rPr>
          <w:b/>
          <w:bCs/>
          <w:lang w:val="en-GB"/>
        </w:rPr>
        <w:t>Part B. 2</w:t>
      </w:r>
      <w:r w:rsidRPr="00CE6E34">
        <w:rPr>
          <w:lang w:val="en-GB"/>
        </w:rPr>
        <w:t xml:space="preserve"> of the TENDER DOCUMENTATION, the information specified in </w:t>
      </w:r>
      <w:r w:rsidRPr="00CE6E34">
        <w:rPr>
          <w:b/>
          <w:bCs/>
          <w:lang w:val="en-GB"/>
        </w:rPr>
        <w:t>Article 2</w:t>
      </w:r>
      <w:r w:rsidRPr="00CE6E34">
        <w:rPr>
          <w:lang w:val="en-GB"/>
        </w:rPr>
        <w:t xml:space="preserve"> of this document shall always apply, and if such information is not provided in </w:t>
      </w:r>
      <w:r w:rsidRPr="00CE6E34">
        <w:rPr>
          <w:b/>
          <w:bCs/>
          <w:lang w:val="en-GB"/>
        </w:rPr>
        <w:t>Article 2</w:t>
      </w:r>
      <w:r w:rsidRPr="00CE6E34">
        <w:rPr>
          <w:lang w:val="en-GB"/>
        </w:rPr>
        <w:t xml:space="preserve"> of this document, the requirement according to </w:t>
      </w:r>
      <w:r w:rsidRPr="00CE6E34">
        <w:rPr>
          <w:b/>
          <w:bCs/>
          <w:lang w:val="en-GB"/>
        </w:rPr>
        <w:t>Article 3</w:t>
      </w:r>
      <w:r w:rsidRPr="00CE6E34">
        <w:rPr>
          <w:lang w:val="en-GB"/>
        </w:rPr>
        <w:t xml:space="preserve"> of this document shall always apply.</w:t>
      </w:r>
    </w:p>
    <w:p w14:paraId="3ED3DEC5" w14:textId="77777777" w:rsidR="009E3F81" w:rsidRPr="00CE6E34" w:rsidRDefault="009E3F81" w:rsidP="00CE6E34">
      <w:pPr>
        <w:pStyle w:val="Nadpis2"/>
        <w:rPr>
          <w:lang w:val="en-GB"/>
        </w:rPr>
      </w:pPr>
      <w:bookmarkStart w:id="40" w:name="_Toc101863110"/>
      <w:bookmarkStart w:id="41" w:name="_Toc147403367"/>
      <w:r w:rsidRPr="00CE6E34">
        <w:rPr>
          <w:lang w:val="en-GB"/>
        </w:rPr>
        <w:t>Mechanical and process PART</w:t>
      </w:r>
      <w:bookmarkEnd w:id="40"/>
      <w:bookmarkEnd w:id="41"/>
    </w:p>
    <w:p w14:paraId="3938C304" w14:textId="22F3438E" w:rsidR="00B5471C" w:rsidRPr="00CE6E34" w:rsidRDefault="00391086" w:rsidP="00CE6E34">
      <w:pPr>
        <w:pStyle w:val="Nadpis3"/>
        <w:rPr>
          <w:lang w:val="en-GB"/>
        </w:rPr>
      </w:pPr>
      <w:bookmarkStart w:id="42" w:name="_Toc147403368"/>
      <w:r w:rsidRPr="00CE6E34">
        <w:rPr>
          <w:lang w:val="en-GB"/>
        </w:rPr>
        <w:t>Introduction</w:t>
      </w:r>
      <w:bookmarkEnd w:id="42"/>
    </w:p>
    <w:p w14:paraId="7607A2AC" w14:textId="5FCAE83D" w:rsidR="00391086" w:rsidRPr="00CE6E34" w:rsidRDefault="00391086" w:rsidP="00CE6E34">
      <w:pPr>
        <w:keepLines/>
        <w:rPr>
          <w:lang w:val="en-GB"/>
        </w:rPr>
      </w:pPr>
      <w:r w:rsidRPr="00CE6E34">
        <w:rPr>
          <w:lang w:val="en-GB"/>
        </w:rPr>
        <w:t xml:space="preserve">The design of the equipment within the scope of supply will be performed by the CONTRACTOR </w:t>
      </w:r>
      <w:r w:rsidR="00B70311" w:rsidRPr="00CE6E34">
        <w:rPr>
          <w:lang w:val="en-GB"/>
        </w:rPr>
        <w:t>in connection with</w:t>
      </w:r>
      <w:r w:rsidRPr="00CE6E34">
        <w:rPr>
          <w:lang w:val="en-GB"/>
        </w:rPr>
        <w:t xml:space="preserve"> the requirements and </w:t>
      </w:r>
      <w:r w:rsidR="00B70311" w:rsidRPr="00CE6E34">
        <w:rPr>
          <w:lang w:val="en-GB"/>
        </w:rPr>
        <w:t>restrictions</w:t>
      </w:r>
      <w:r w:rsidRPr="00CE6E34">
        <w:rPr>
          <w:lang w:val="en-GB"/>
        </w:rPr>
        <w:t xml:space="preserve"> set </w:t>
      </w:r>
      <w:r w:rsidR="00B70311" w:rsidRPr="00CE6E34">
        <w:rPr>
          <w:lang w:val="en-GB"/>
        </w:rPr>
        <w:t>out</w:t>
      </w:r>
      <w:r w:rsidRPr="00CE6E34">
        <w:rPr>
          <w:lang w:val="en-GB"/>
        </w:rPr>
        <w:t xml:space="preserve"> in this documentation.</w:t>
      </w:r>
    </w:p>
    <w:p w14:paraId="634ACA8C" w14:textId="652BFE83" w:rsidR="00391086" w:rsidRPr="00CE6E34" w:rsidRDefault="00391086" w:rsidP="00CE6E34">
      <w:pPr>
        <w:keepLines/>
        <w:widowControl w:val="0"/>
        <w:rPr>
          <w:lang w:val="en-GB"/>
        </w:rPr>
      </w:pPr>
      <w:r w:rsidRPr="00CE6E34">
        <w:rPr>
          <w:lang w:val="en-GB"/>
        </w:rPr>
        <w:t xml:space="preserve">The design of the equipment must be </w:t>
      </w:r>
      <w:r w:rsidR="00B70311" w:rsidRPr="00CE6E34">
        <w:rPr>
          <w:lang w:val="en-GB"/>
        </w:rPr>
        <w:t>performed</w:t>
      </w:r>
      <w:r w:rsidRPr="00CE6E34">
        <w:rPr>
          <w:lang w:val="en-GB"/>
        </w:rPr>
        <w:t xml:space="preserve"> by the CONTRACTOR with regard to the following requirements:</w:t>
      </w:r>
    </w:p>
    <w:p w14:paraId="6D957565" w14:textId="37998C93" w:rsidR="00391086" w:rsidRPr="00CE6E34" w:rsidRDefault="00391086" w:rsidP="00CE6E34">
      <w:pPr>
        <w:keepLines/>
        <w:widowControl w:val="0"/>
        <w:numPr>
          <w:ilvl w:val="0"/>
          <w:numId w:val="30"/>
        </w:numPr>
        <w:rPr>
          <w:lang w:val="en-GB"/>
        </w:rPr>
      </w:pPr>
      <w:r w:rsidRPr="00CE6E34">
        <w:rPr>
          <w:lang w:val="en-GB"/>
        </w:rPr>
        <w:t>Achieving the maximum efficiency of electricity and heat production and meeting the conditions defined in TD document A.3.6.</w:t>
      </w:r>
    </w:p>
    <w:p w14:paraId="2BBE57B1" w14:textId="77777777" w:rsidR="00B70311" w:rsidRPr="00CE6E34" w:rsidRDefault="00B70311" w:rsidP="00CE6E34">
      <w:pPr>
        <w:keepLines/>
        <w:numPr>
          <w:ilvl w:val="0"/>
          <w:numId w:val="30"/>
        </w:numPr>
        <w:tabs>
          <w:tab w:val="left" w:pos="1701"/>
        </w:tabs>
        <w:ind w:left="1701" w:hanging="425"/>
        <w:rPr>
          <w:lang w:val="en-GB"/>
        </w:rPr>
      </w:pPr>
      <w:r w:rsidRPr="00CE6E34">
        <w:rPr>
          <w:lang w:val="en-GB"/>
        </w:rPr>
        <w:t>Achieving and meeting the requirements of the Czech Transmission System Code for the provision of selected grid support services</w:t>
      </w:r>
    </w:p>
    <w:p w14:paraId="4D33451D" w14:textId="14008CC3" w:rsidR="00391086" w:rsidRPr="00CE6E34" w:rsidRDefault="00391086" w:rsidP="00CE6E34">
      <w:pPr>
        <w:keepLines/>
        <w:widowControl w:val="0"/>
        <w:numPr>
          <w:ilvl w:val="0"/>
          <w:numId w:val="30"/>
        </w:numPr>
        <w:rPr>
          <w:lang w:val="en-GB"/>
        </w:rPr>
      </w:pPr>
      <w:r w:rsidRPr="00CE6E34">
        <w:rPr>
          <w:lang w:val="en-GB"/>
        </w:rPr>
        <w:t>Easy accessibility for repair and maintenance</w:t>
      </w:r>
    </w:p>
    <w:p w14:paraId="42EF5030" w14:textId="0E6454A3" w:rsidR="00391086" w:rsidRPr="00CE6E34" w:rsidRDefault="00391086" w:rsidP="00CE6E34">
      <w:pPr>
        <w:keepLines/>
        <w:widowControl w:val="0"/>
        <w:numPr>
          <w:ilvl w:val="0"/>
          <w:numId w:val="30"/>
        </w:numPr>
        <w:rPr>
          <w:lang w:val="en-GB"/>
        </w:rPr>
      </w:pPr>
      <w:r w:rsidRPr="00CE6E34">
        <w:rPr>
          <w:lang w:val="en-GB"/>
        </w:rPr>
        <w:t>Minimization of repair and maintenance costs.</w:t>
      </w:r>
    </w:p>
    <w:p w14:paraId="71E4156E" w14:textId="2C172396" w:rsidR="00391086" w:rsidRPr="00CE6E34" w:rsidRDefault="00391086" w:rsidP="00CE6E34">
      <w:pPr>
        <w:keepLines/>
        <w:widowControl w:val="0"/>
        <w:numPr>
          <w:ilvl w:val="0"/>
          <w:numId w:val="30"/>
        </w:numPr>
        <w:rPr>
          <w:lang w:val="en-GB"/>
        </w:rPr>
      </w:pPr>
      <w:r w:rsidRPr="00CE6E34">
        <w:rPr>
          <w:lang w:val="en-GB"/>
        </w:rPr>
        <w:t>Achieving an optimal solution with regard to the own consumption of related devices.</w:t>
      </w:r>
    </w:p>
    <w:p w14:paraId="56170E8D" w14:textId="6BC16596" w:rsidR="00391086" w:rsidRPr="00CE6E34" w:rsidRDefault="00391086" w:rsidP="00CE6E34">
      <w:pPr>
        <w:keepLines/>
        <w:widowControl w:val="0"/>
        <w:numPr>
          <w:ilvl w:val="0"/>
          <w:numId w:val="30"/>
        </w:numPr>
        <w:rPr>
          <w:lang w:val="en-GB"/>
        </w:rPr>
      </w:pPr>
      <w:r w:rsidRPr="00CE6E34">
        <w:rPr>
          <w:lang w:val="en-GB"/>
        </w:rPr>
        <w:t xml:space="preserve">Adherence to the </w:t>
      </w:r>
      <w:r w:rsidR="00B87232">
        <w:rPr>
          <w:lang w:val="en-GB"/>
        </w:rPr>
        <w:t>mar</w:t>
      </w:r>
      <w:r w:rsidRPr="00CE6E34">
        <w:rPr>
          <w:lang w:val="en-GB"/>
        </w:rPr>
        <w:t>ginal conditions set by the CLIENT according to the PROCUREMENT DOCUMENTATION.</w:t>
      </w:r>
    </w:p>
    <w:p w14:paraId="62568ED6" w14:textId="77777777" w:rsidR="00391086" w:rsidRPr="00CE6E34" w:rsidRDefault="00391086" w:rsidP="00CE6E34">
      <w:pPr>
        <w:keepLines/>
        <w:widowControl w:val="0"/>
        <w:numPr>
          <w:ilvl w:val="0"/>
          <w:numId w:val="30"/>
        </w:numPr>
        <w:rPr>
          <w:lang w:val="en-GB"/>
        </w:rPr>
      </w:pPr>
      <w:r w:rsidRPr="00CE6E34">
        <w:rPr>
          <w:lang w:val="en-GB"/>
        </w:rPr>
        <w:t>Possibility of burning fuel containing hydrogen (H2) according to document A.3.6.</w:t>
      </w:r>
    </w:p>
    <w:p w14:paraId="4E09A84D" w14:textId="53C674A9" w:rsidR="00391086" w:rsidRPr="00CE6E34" w:rsidRDefault="00391086" w:rsidP="00CE6E34">
      <w:pPr>
        <w:keepLines/>
        <w:rPr>
          <w:lang w:val="en-GB"/>
        </w:rPr>
      </w:pPr>
      <w:r w:rsidRPr="00CE6E34">
        <w:rPr>
          <w:lang w:val="en-GB"/>
        </w:rPr>
        <w:lastRenderedPageBreak/>
        <w:t>It is necessary to take into account the fact that during the work on the WORK other equipment of the power plant may be in operation, and the design of the technical solution and the work procedure proposed by the CONTRACTOR must be adapted to this fact.</w:t>
      </w:r>
    </w:p>
    <w:p w14:paraId="6E5A8FB6" w14:textId="31E58A73" w:rsidR="005A5FE4" w:rsidRPr="00CE6E34" w:rsidRDefault="00B70311" w:rsidP="00CE6E34">
      <w:pPr>
        <w:pStyle w:val="Nadpis3"/>
        <w:rPr>
          <w:lang w:val="en-GB"/>
        </w:rPr>
      </w:pPr>
      <w:bookmarkStart w:id="43" w:name="_Toc147403369"/>
      <w:r w:rsidRPr="00CE6E34">
        <w:rPr>
          <w:lang w:val="en-GB"/>
        </w:rPr>
        <w:t>Operating cases</w:t>
      </w:r>
      <w:bookmarkEnd w:id="43"/>
    </w:p>
    <w:p w14:paraId="067C57E0" w14:textId="77777777" w:rsidR="00B70311" w:rsidRPr="00CE6E34" w:rsidRDefault="00B70311" w:rsidP="00CE6E34">
      <w:pPr>
        <w:keepLines/>
        <w:rPr>
          <w:lang w:val="en-GB"/>
        </w:rPr>
      </w:pPr>
      <w:r w:rsidRPr="00CE6E34">
        <w:rPr>
          <w:lang w:val="en-GB"/>
        </w:rPr>
        <w:t>Operating states are defined in the TENDER DOCUMENTATION in section A.3.6.</w:t>
      </w:r>
    </w:p>
    <w:p w14:paraId="38C104F3" w14:textId="59D9BDE4" w:rsidR="0065178B" w:rsidRPr="00CE6E34" w:rsidRDefault="00B70311" w:rsidP="00CE6E34">
      <w:pPr>
        <w:pStyle w:val="Nadpis3"/>
        <w:rPr>
          <w:lang w:val="en-GB"/>
        </w:rPr>
      </w:pPr>
      <w:bookmarkStart w:id="44" w:name="_Toc147403370"/>
      <w:r w:rsidRPr="00CE6E34">
        <w:rPr>
          <w:lang w:val="en-GB"/>
        </w:rPr>
        <w:t xml:space="preserve">Input </w:t>
      </w:r>
      <w:r w:rsidR="003D4946" w:rsidRPr="00CE6E34">
        <w:rPr>
          <w:lang w:val="en-GB"/>
        </w:rPr>
        <w:t>parameters</w:t>
      </w:r>
      <w:bookmarkEnd w:id="44"/>
    </w:p>
    <w:p w14:paraId="19EB16D8" w14:textId="418A8325" w:rsidR="00B70311" w:rsidRPr="00CE6E34" w:rsidRDefault="00B70311" w:rsidP="00CE6E34">
      <w:pPr>
        <w:keepLines/>
        <w:rPr>
          <w:lang w:val="en-GB"/>
        </w:rPr>
      </w:pPr>
      <w:r w:rsidRPr="00CE6E34">
        <w:rPr>
          <w:lang w:val="en-GB"/>
        </w:rPr>
        <w:t>The input parameters for the design of equipment in the scope of WORK are:</w:t>
      </w:r>
    </w:p>
    <w:p w14:paraId="563917F6" w14:textId="6AE086AB" w:rsidR="00885191" w:rsidRPr="00CE6E34" w:rsidRDefault="00B70311" w:rsidP="00CE6E34">
      <w:pPr>
        <w:keepLines/>
        <w:numPr>
          <w:ilvl w:val="0"/>
          <w:numId w:val="28"/>
        </w:numPr>
        <w:tabs>
          <w:tab w:val="left" w:pos="1701"/>
        </w:tabs>
        <w:ind w:left="1701" w:hanging="567"/>
        <w:rPr>
          <w:lang w:val="en-GB"/>
        </w:rPr>
      </w:pPr>
      <w:r w:rsidRPr="00CE6E34">
        <w:rPr>
          <w:lang w:val="en-GB"/>
        </w:rPr>
        <w:t>Natural Gas</w:t>
      </w:r>
    </w:p>
    <w:p w14:paraId="67590970" w14:textId="5A3CA48A" w:rsidR="00B41444" w:rsidRPr="00CE6E34" w:rsidRDefault="003D4946" w:rsidP="00CE6E34">
      <w:pPr>
        <w:keepLines/>
        <w:numPr>
          <w:ilvl w:val="0"/>
          <w:numId w:val="28"/>
        </w:numPr>
        <w:tabs>
          <w:tab w:val="left" w:pos="1701"/>
        </w:tabs>
        <w:ind w:left="1701" w:hanging="567"/>
        <w:rPr>
          <w:lang w:val="en-GB"/>
        </w:rPr>
      </w:pPr>
      <w:r w:rsidRPr="00CE6E34">
        <w:rPr>
          <w:lang w:val="en-GB"/>
        </w:rPr>
        <w:t>Flue gas from GAS TURBINE</w:t>
      </w:r>
    </w:p>
    <w:p w14:paraId="5DCBFC0E" w14:textId="634C2A20" w:rsidR="0065178B" w:rsidRPr="00CE6E34" w:rsidRDefault="003D4946" w:rsidP="00CE6E34">
      <w:pPr>
        <w:keepLines/>
        <w:numPr>
          <w:ilvl w:val="0"/>
          <w:numId w:val="28"/>
        </w:numPr>
        <w:tabs>
          <w:tab w:val="left" w:pos="1701"/>
        </w:tabs>
        <w:ind w:left="1701" w:hanging="567"/>
        <w:rPr>
          <w:lang w:val="en-GB"/>
        </w:rPr>
      </w:pPr>
      <w:r w:rsidRPr="00CE6E34">
        <w:rPr>
          <w:lang w:val="en-GB"/>
        </w:rPr>
        <w:t>Circulation water</w:t>
      </w:r>
    </w:p>
    <w:p w14:paraId="75919447" w14:textId="20035747" w:rsidR="00885191" w:rsidRPr="00CE6E34" w:rsidRDefault="00885191" w:rsidP="00CE6E34">
      <w:pPr>
        <w:keepLines/>
        <w:numPr>
          <w:ilvl w:val="0"/>
          <w:numId w:val="28"/>
        </w:numPr>
        <w:tabs>
          <w:tab w:val="left" w:pos="1701"/>
        </w:tabs>
        <w:ind w:left="1701" w:hanging="567"/>
        <w:rPr>
          <w:lang w:val="en-GB"/>
        </w:rPr>
      </w:pPr>
      <w:r w:rsidRPr="00CE6E34">
        <w:rPr>
          <w:lang w:val="en-GB"/>
        </w:rPr>
        <w:t>C</w:t>
      </w:r>
      <w:r w:rsidR="003D4946" w:rsidRPr="00CE6E34">
        <w:rPr>
          <w:lang w:val="en-GB"/>
        </w:rPr>
        <w:t>ooling water</w:t>
      </w:r>
    </w:p>
    <w:p w14:paraId="6CF256E9" w14:textId="00480E6D" w:rsidR="00885191" w:rsidRPr="00CE6E34" w:rsidRDefault="00885191" w:rsidP="00CE6E34">
      <w:pPr>
        <w:keepLines/>
        <w:numPr>
          <w:ilvl w:val="0"/>
          <w:numId w:val="28"/>
        </w:numPr>
        <w:tabs>
          <w:tab w:val="left" w:pos="1701"/>
        </w:tabs>
        <w:ind w:left="1701" w:hanging="567"/>
        <w:rPr>
          <w:lang w:val="en-GB"/>
        </w:rPr>
      </w:pPr>
      <w:r w:rsidRPr="00CE6E34">
        <w:rPr>
          <w:lang w:val="en-GB"/>
        </w:rPr>
        <w:t xml:space="preserve">Demi </w:t>
      </w:r>
      <w:r w:rsidR="003D4946" w:rsidRPr="00CE6E34">
        <w:rPr>
          <w:lang w:val="en-GB"/>
        </w:rPr>
        <w:t>water</w:t>
      </w:r>
    </w:p>
    <w:p w14:paraId="27FD10DF" w14:textId="710DBC2A" w:rsidR="00673C2B" w:rsidRPr="00CE6E34" w:rsidRDefault="003D4946" w:rsidP="00CE6E34">
      <w:pPr>
        <w:keepLines/>
        <w:numPr>
          <w:ilvl w:val="0"/>
          <w:numId w:val="28"/>
        </w:numPr>
        <w:tabs>
          <w:tab w:val="left" w:pos="1701"/>
        </w:tabs>
        <w:ind w:left="1701" w:hanging="567"/>
        <w:rPr>
          <w:lang w:val="en-GB"/>
        </w:rPr>
      </w:pPr>
      <w:r w:rsidRPr="00CE6E34">
        <w:rPr>
          <w:lang w:val="en-GB"/>
        </w:rPr>
        <w:t>Pressure Air</w:t>
      </w:r>
    </w:p>
    <w:p w14:paraId="327D07F7" w14:textId="41E85889" w:rsidR="00A07585" w:rsidRPr="00CE6E34" w:rsidRDefault="003D4946" w:rsidP="00CE6E34">
      <w:pPr>
        <w:keepLines/>
        <w:numPr>
          <w:ilvl w:val="0"/>
          <w:numId w:val="28"/>
        </w:numPr>
        <w:tabs>
          <w:tab w:val="left" w:pos="1701"/>
        </w:tabs>
        <w:ind w:left="1701" w:hanging="567"/>
        <w:rPr>
          <w:szCs w:val="24"/>
          <w:lang w:val="en-GB"/>
        </w:rPr>
      </w:pPr>
      <w:r w:rsidRPr="00CE6E34">
        <w:rPr>
          <w:szCs w:val="24"/>
          <w:lang w:val="en-GB"/>
        </w:rPr>
        <w:t>Condensate</w:t>
      </w:r>
    </w:p>
    <w:p w14:paraId="01A7571E" w14:textId="2F94F357" w:rsidR="00A07585" w:rsidRPr="00CE6E34" w:rsidRDefault="003D4946" w:rsidP="00CE6E34">
      <w:pPr>
        <w:keepLines/>
        <w:numPr>
          <w:ilvl w:val="0"/>
          <w:numId w:val="28"/>
        </w:numPr>
        <w:tabs>
          <w:tab w:val="left" w:pos="1701"/>
        </w:tabs>
        <w:ind w:left="1701" w:hanging="567"/>
        <w:rPr>
          <w:szCs w:val="24"/>
          <w:lang w:val="en-GB"/>
        </w:rPr>
      </w:pPr>
      <w:r w:rsidRPr="00CE6E34">
        <w:rPr>
          <w:szCs w:val="24"/>
          <w:lang w:val="en-GB"/>
        </w:rPr>
        <w:t>Feeding water</w:t>
      </w:r>
    </w:p>
    <w:p w14:paraId="0BC5B8D9" w14:textId="227429D0" w:rsidR="00A07585" w:rsidRPr="00CE6E34" w:rsidRDefault="003D4946" w:rsidP="00CE6E34">
      <w:pPr>
        <w:keepLines/>
        <w:numPr>
          <w:ilvl w:val="0"/>
          <w:numId w:val="28"/>
        </w:numPr>
        <w:tabs>
          <w:tab w:val="left" w:pos="1701"/>
        </w:tabs>
        <w:ind w:left="1701" w:hanging="567"/>
        <w:rPr>
          <w:szCs w:val="24"/>
          <w:lang w:val="en-GB"/>
        </w:rPr>
      </w:pPr>
      <w:r w:rsidRPr="00CE6E34">
        <w:rPr>
          <w:szCs w:val="24"/>
          <w:lang w:val="en-GB"/>
        </w:rPr>
        <w:t>Softened water</w:t>
      </w:r>
    </w:p>
    <w:p w14:paraId="3B5110FC" w14:textId="56521E19" w:rsidR="00A07585" w:rsidRPr="00CE6E34" w:rsidRDefault="003D4946" w:rsidP="00CE6E34">
      <w:pPr>
        <w:keepLines/>
        <w:numPr>
          <w:ilvl w:val="0"/>
          <w:numId w:val="28"/>
        </w:numPr>
        <w:tabs>
          <w:tab w:val="left" w:pos="1701"/>
        </w:tabs>
        <w:ind w:left="1701" w:hanging="567"/>
        <w:rPr>
          <w:szCs w:val="24"/>
          <w:lang w:val="en-GB"/>
        </w:rPr>
      </w:pPr>
      <w:r w:rsidRPr="00CE6E34">
        <w:rPr>
          <w:szCs w:val="24"/>
          <w:lang w:val="en-GB"/>
        </w:rPr>
        <w:t>HP</w:t>
      </w:r>
      <w:r w:rsidR="00A07585" w:rsidRPr="00CE6E34">
        <w:rPr>
          <w:szCs w:val="24"/>
          <w:lang w:val="en-GB"/>
        </w:rPr>
        <w:t xml:space="preserve"> a</w:t>
      </w:r>
      <w:r w:rsidRPr="00CE6E34">
        <w:rPr>
          <w:szCs w:val="24"/>
          <w:lang w:val="en-GB"/>
        </w:rPr>
        <w:t>nd</w:t>
      </w:r>
      <w:r w:rsidR="00A07585" w:rsidRPr="00CE6E34">
        <w:rPr>
          <w:szCs w:val="24"/>
          <w:lang w:val="en-GB"/>
        </w:rPr>
        <w:t xml:space="preserve"> </w:t>
      </w:r>
      <w:r w:rsidRPr="00CE6E34">
        <w:rPr>
          <w:szCs w:val="24"/>
          <w:lang w:val="en-GB"/>
        </w:rPr>
        <w:t>LP</w:t>
      </w:r>
      <w:r w:rsidR="00A07585" w:rsidRPr="00CE6E34">
        <w:rPr>
          <w:szCs w:val="24"/>
          <w:lang w:val="en-GB"/>
        </w:rPr>
        <w:t xml:space="preserve"> </w:t>
      </w:r>
      <w:r w:rsidRPr="00CE6E34">
        <w:rPr>
          <w:szCs w:val="24"/>
          <w:lang w:val="en-GB"/>
        </w:rPr>
        <w:t>steam</w:t>
      </w:r>
    </w:p>
    <w:p w14:paraId="63F340E8" w14:textId="77777777" w:rsidR="003D4946" w:rsidRPr="00CE6E34" w:rsidRDefault="003D4946" w:rsidP="00CE6E34">
      <w:pPr>
        <w:keepLines/>
        <w:rPr>
          <w:lang w:val="en-GB"/>
        </w:rPr>
      </w:pPr>
      <w:r w:rsidRPr="00CE6E34">
        <w:rPr>
          <w:lang w:val="en-GB"/>
        </w:rPr>
        <w:t>The input parameters are defined in the TENDER DOCUMENTATION in section A.3.6.</w:t>
      </w:r>
    </w:p>
    <w:p w14:paraId="59A8A31A" w14:textId="1B9019D1" w:rsidR="005A5FE4" w:rsidRPr="00CE6E34" w:rsidRDefault="003D4946" w:rsidP="00CE6E34">
      <w:pPr>
        <w:pStyle w:val="Nadpis3"/>
        <w:rPr>
          <w:lang w:val="en-GB"/>
        </w:rPr>
      </w:pPr>
      <w:bookmarkStart w:id="45" w:name="_Toc147403371"/>
      <w:r w:rsidRPr="00CE6E34">
        <w:rPr>
          <w:lang w:val="en-GB"/>
        </w:rPr>
        <w:t xml:space="preserve">Required output </w:t>
      </w:r>
      <w:r w:rsidR="00B87232" w:rsidRPr="00CE6E34">
        <w:rPr>
          <w:lang w:val="en-GB"/>
        </w:rPr>
        <w:t>parameters.</w:t>
      </w:r>
      <w:bookmarkEnd w:id="45"/>
    </w:p>
    <w:p w14:paraId="7DA8AD5F" w14:textId="5B644F97" w:rsidR="003D4946" w:rsidRPr="00CE6E34" w:rsidRDefault="003D4946" w:rsidP="00CE6E34">
      <w:pPr>
        <w:keepLines/>
        <w:tabs>
          <w:tab w:val="left" w:pos="7010"/>
        </w:tabs>
        <w:rPr>
          <w:b/>
          <w:bCs/>
          <w:u w:val="single"/>
          <w:lang w:val="en-GB"/>
        </w:rPr>
      </w:pPr>
      <w:r w:rsidRPr="00CE6E34">
        <w:rPr>
          <w:b/>
          <w:bCs/>
          <w:u w:val="single"/>
          <w:lang w:val="en-GB"/>
        </w:rPr>
        <w:t>Heat and Mass Balances and Process Flow Diagrams</w:t>
      </w:r>
    </w:p>
    <w:p w14:paraId="324E491F" w14:textId="75A92B70" w:rsidR="003D4946" w:rsidRPr="00CE6E34" w:rsidRDefault="003D4946" w:rsidP="00CE6E34">
      <w:pPr>
        <w:keepLines/>
        <w:rPr>
          <w:lang w:val="en-GB"/>
        </w:rPr>
      </w:pPr>
      <w:r w:rsidRPr="00CE6E34">
        <w:rPr>
          <w:lang w:val="en-GB"/>
        </w:rPr>
        <w:t>The offer will include air / flue gas and steam / water balance diagrams, which will be processed for the operating conditions defined in the TENDER DOCUMENTATION in section A.3.6.</w:t>
      </w:r>
    </w:p>
    <w:p w14:paraId="0057E802" w14:textId="77777777" w:rsidR="003D4946" w:rsidRPr="00CE6E34" w:rsidRDefault="003D4946" w:rsidP="00CE6E34">
      <w:pPr>
        <w:keepLines/>
        <w:rPr>
          <w:lang w:val="en-GB"/>
        </w:rPr>
      </w:pPr>
      <w:r w:rsidRPr="00CE6E34">
        <w:rPr>
          <w:lang w:val="en-GB"/>
        </w:rPr>
        <w:t>In these diagrams, the values of the following quantities in all main streams will be determined:</w:t>
      </w:r>
    </w:p>
    <w:p w14:paraId="064E1200" w14:textId="77777777" w:rsidR="003D4946" w:rsidRPr="00CE6E34" w:rsidRDefault="003D4946" w:rsidP="00CE6E34">
      <w:pPr>
        <w:keepLines/>
        <w:numPr>
          <w:ilvl w:val="0"/>
          <w:numId w:val="25"/>
        </w:numPr>
        <w:tabs>
          <w:tab w:val="left" w:pos="1701"/>
        </w:tabs>
        <w:ind w:left="1701" w:hanging="567"/>
        <w:rPr>
          <w:lang w:val="en-GB"/>
        </w:rPr>
      </w:pPr>
      <w:r w:rsidRPr="00CE6E34">
        <w:rPr>
          <w:lang w:val="en-GB"/>
        </w:rPr>
        <w:t>Mass &amp; Volumetric Flow,</w:t>
      </w:r>
    </w:p>
    <w:p w14:paraId="7C154869" w14:textId="77777777" w:rsidR="003D4946" w:rsidRPr="00CE6E34" w:rsidRDefault="003D4946" w:rsidP="00CE6E34">
      <w:pPr>
        <w:keepLines/>
        <w:numPr>
          <w:ilvl w:val="0"/>
          <w:numId w:val="25"/>
        </w:numPr>
        <w:tabs>
          <w:tab w:val="left" w:pos="1701"/>
        </w:tabs>
        <w:ind w:left="1701" w:hanging="567"/>
        <w:rPr>
          <w:lang w:val="en-GB"/>
        </w:rPr>
      </w:pPr>
      <w:r w:rsidRPr="00CE6E34">
        <w:rPr>
          <w:lang w:val="en-GB"/>
        </w:rPr>
        <w:t>Temperature,</w:t>
      </w:r>
    </w:p>
    <w:p w14:paraId="5787F01C" w14:textId="77777777" w:rsidR="003D4946" w:rsidRPr="00CE6E34" w:rsidRDefault="003D4946" w:rsidP="00CE6E34">
      <w:pPr>
        <w:keepLines/>
        <w:numPr>
          <w:ilvl w:val="0"/>
          <w:numId w:val="25"/>
        </w:numPr>
        <w:tabs>
          <w:tab w:val="left" w:pos="1701"/>
        </w:tabs>
        <w:ind w:left="1701" w:hanging="567"/>
        <w:rPr>
          <w:lang w:val="en-GB"/>
        </w:rPr>
      </w:pPr>
      <w:r w:rsidRPr="00CE6E34">
        <w:rPr>
          <w:lang w:val="en-GB"/>
        </w:rPr>
        <w:t>Pressure,</w:t>
      </w:r>
    </w:p>
    <w:p w14:paraId="151347B4" w14:textId="77777777" w:rsidR="003D4946" w:rsidRPr="00CE6E34" w:rsidRDefault="003D4946" w:rsidP="00CE6E34">
      <w:pPr>
        <w:keepLines/>
        <w:numPr>
          <w:ilvl w:val="0"/>
          <w:numId w:val="25"/>
        </w:numPr>
        <w:tabs>
          <w:tab w:val="left" w:pos="1701"/>
        </w:tabs>
        <w:ind w:left="1701" w:hanging="567"/>
        <w:rPr>
          <w:lang w:val="en-GB"/>
        </w:rPr>
      </w:pPr>
      <w:r w:rsidRPr="00CE6E34">
        <w:rPr>
          <w:lang w:val="en-GB"/>
        </w:rPr>
        <w:lastRenderedPageBreak/>
        <w:t>Enthalpy,</w:t>
      </w:r>
    </w:p>
    <w:p w14:paraId="354AA278" w14:textId="45FFD895" w:rsidR="003D4946" w:rsidRPr="00CE6E34" w:rsidRDefault="003D4946" w:rsidP="00CE6E34">
      <w:pPr>
        <w:keepLines/>
        <w:numPr>
          <w:ilvl w:val="0"/>
          <w:numId w:val="25"/>
        </w:numPr>
        <w:tabs>
          <w:tab w:val="left" w:pos="1701"/>
        </w:tabs>
        <w:ind w:left="1701" w:hanging="567"/>
        <w:rPr>
          <w:lang w:val="en-GB"/>
        </w:rPr>
      </w:pPr>
      <w:r w:rsidRPr="00CE6E34">
        <w:rPr>
          <w:lang w:val="en-GB"/>
        </w:rPr>
        <w:t>Composition of flue gases</w:t>
      </w:r>
    </w:p>
    <w:p w14:paraId="742D2319" w14:textId="77777777" w:rsidR="003D4946" w:rsidRPr="00CE6E34" w:rsidRDefault="003D4946" w:rsidP="00CE6E34">
      <w:pPr>
        <w:keepLines/>
        <w:rPr>
          <w:b/>
          <w:bCs/>
          <w:highlight w:val="yellow"/>
          <w:u w:val="single"/>
          <w:lang w:val="en-GB"/>
        </w:rPr>
      </w:pPr>
      <w:r w:rsidRPr="00CE6E34">
        <w:rPr>
          <w:b/>
          <w:bCs/>
          <w:u w:val="single"/>
          <w:lang w:val="en-GB"/>
        </w:rPr>
        <w:t>Output parameters</w:t>
      </w:r>
    </w:p>
    <w:p w14:paraId="02A870E5" w14:textId="51D7495F" w:rsidR="003D4946" w:rsidRPr="00CE6E34" w:rsidRDefault="003D4946" w:rsidP="00CE6E34">
      <w:pPr>
        <w:keepLines/>
        <w:rPr>
          <w:shd w:val="clear" w:color="auto" w:fill="FFFFFF"/>
          <w:lang w:val="en-GB"/>
        </w:rPr>
      </w:pPr>
      <w:r w:rsidRPr="00CE6E34">
        <w:rPr>
          <w:lang w:val="en-GB"/>
        </w:rPr>
        <w:t>The scope of WORK defines the output parameters and conditions of their fulfilment, which are the subject of the CONTRACTOR's guarantees and are listed in section A.3.6 GUARANTEED PARAMETERS</w:t>
      </w:r>
      <w:r w:rsidRPr="00CE6E34">
        <w:rPr>
          <w:shd w:val="clear" w:color="auto" w:fill="FFFFFF"/>
          <w:lang w:val="en-GB"/>
        </w:rPr>
        <w:t>:</w:t>
      </w:r>
    </w:p>
    <w:p w14:paraId="7F9B16E5" w14:textId="77777777" w:rsidR="003D4946" w:rsidRPr="00CE6E34" w:rsidRDefault="003D4946" w:rsidP="00CE6E34">
      <w:pPr>
        <w:keepLines/>
        <w:rPr>
          <w:b/>
          <w:bCs/>
          <w:u w:val="single"/>
          <w:lang w:val="en-GB"/>
        </w:rPr>
      </w:pPr>
      <w:r w:rsidRPr="00CE6E34">
        <w:rPr>
          <w:b/>
          <w:bCs/>
          <w:u w:val="single"/>
          <w:lang w:val="en-GB"/>
        </w:rPr>
        <w:t>Operation requirements</w:t>
      </w:r>
    </w:p>
    <w:p w14:paraId="23DDEC5D" w14:textId="77777777" w:rsidR="00462AA8" w:rsidRPr="00CE6E34" w:rsidRDefault="00462AA8" w:rsidP="00CE6E34">
      <w:pPr>
        <w:keepLines/>
        <w:numPr>
          <w:ilvl w:val="0"/>
          <w:numId w:val="25"/>
        </w:numPr>
        <w:tabs>
          <w:tab w:val="left" w:pos="1701"/>
        </w:tabs>
        <w:ind w:left="1701" w:hanging="567"/>
        <w:rPr>
          <w:lang w:val="en-GB"/>
        </w:rPr>
      </w:pPr>
      <w:r w:rsidRPr="00CE6E34">
        <w:rPr>
          <w:lang w:val="en-GB"/>
        </w:rPr>
        <w:t>Successful completion of the Shutdown Test within COMPLEX TESTS.</w:t>
      </w:r>
    </w:p>
    <w:p w14:paraId="67F07E21" w14:textId="77777777" w:rsidR="00462AA8" w:rsidRPr="00CE6E34" w:rsidRDefault="00462AA8" w:rsidP="00CE6E34">
      <w:pPr>
        <w:keepLines/>
        <w:ind w:left="1701"/>
        <w:rPr>
          <w:lang w:val="en-GB"/>
        </w:rPr>
      </w:pPr>
      <w:r w:rsidRPr="00CE6E34">
        <w:rPr>
          <w:lang w:val="en-GB"/>
        </w:rPr>
        <w:t>A full load rejection from the maximum power must be performed as part of the Switch-off test:</w:t>
      </w:r>
    </w:p>
    <w:p w14:paraId="1023A264" w14:textId="77777777" w:rsidR="00462AA8" w:rsidRPr="00CE6E34" w:rsidRDefault="00462AA8" w:rsidP="00CE6E34">
      <w:pPr>
        <w:keepLines/>
        <w:numPr>
          <w:ilvl w:val="0"/>
          <w:numId w:val="53"/>
        </w:numPr>
        <w:tabs>
          <w:tab w:val="left" w:pos="1701"/>
        </w:tabs>
        <w:ind w:left="2268"/>
        <w:rPr>
          <w:lang w:val="en-GB"/>
        </w:rPr>
      </w:pPr>
      <w:r w:rsidRPr="00CE6E34">
        <w:rPr>
          <w:lang w:val="en-GB"/>
        </w:rPr>
        <w:t>to self-consumption,</w:t>
      </w:r>
    </w:p>
    <w:p w14:paraId="4219871B" w14:textId="77777777" w:rsidR="00462AA8" w:rsidRPr="00CE6E34" w:rsidRDefault="00462AA8" w:rsidP="00CE6E34">
      <w:pPr>
        <w:keepLines/>
        <w:numPr>
          <w:ilvl w:val="0"/>
          <w:numId w:val="53"/>
        </w:numPr>
        <w:tabs>
          <w:tab w:val="left" w:pos="1701"/>
        </w:tabs>
        <w:ind w:left="2268"/>
        <w:rPr>
          <w:lang w:val="en-GB"/>
        </w:rPr>
      </w:pPr>
      <w:r w:rsidRPr="00CE6E34">
        <w:rPr>
          <w:lang w:val="en-GB"/>
        </w:rPr>
        <w:t>to zero power.</w:t>
      </w:r>
    </w:p>
    <w:p w14:paraId="25F6B46A" w14:textId="77777777" w:rsidR="00462AA8" w:rsidRPr="00CE6E34" w:rsidRDefault="00462AA8" w:rsidP="00CE6E34">
      <w:pPr>
        <w:keepLines/>
        <w:numPr>
          <w:ilvl w:val="0"/>
          <w:numId w:val="25"/>
        </w:numPr>
        <w:tabs>
          <w:tab w:val="left" w:pos="1701"/>
        </w:tabs>
        <w:ind w:left="1701" w:hanging="567"/>
        <w:rPr>
          <w:lang w:val="en-GB"/>
        </w:rPr>
      </w:pPr>
      <w:r w:rsidRPr="00CE6E34">
        <w:rPr>
          <w:lang w:val="en-GB"/>
        </w:rPr>
        <w:t>Black Start</w:t>
      </w:r>
    </w:p>
    <w:p w14:paraId="0474029B" w14:textId="77777777" w:rsidR="00462AA8" w:rsidRPr="00CE6E34" w:rsidRDefault="00462AA8" w:rsidP="00CE6E34">
      <w:pPr>
        <w:keepLines/>
        <w:ind w:left="1701"/>
        <w:rPr>
          <w:lang w:val="en-GB"/>
        </w:rPr>
      </w:pPr>
      <w:r w:rsidRPr="00CE6E34">
        <w:rPr>
          <w:lang w:val="en-GB"/>
        </w:rPr>
        <w:t>This is the start-up of the Gas Turbine without voltage from the external transmission (or distribution) network and, once synchronised, to provide the required step changes in load to reenergise the transmission (or distribution) network.</w:t>
      </w:r>
    </w:p>
    <w:p w14:paraId="58D522FD" w14:textId="1FD03BF7" w:rsidR="00242838" w:rsidRPr="00CE6E34" w:rsidRDefault="00462AA8" w:rsidP="00CE6E34">
      <w:pPr>
        <w:keepLines/>
        <w:ind w:left="1701"/>
        <w:rPr>
          <w:smallCaps/>
          <w:lang w:val="en-GB"/>
        </w:rPr>
      </w:pPr>
      <w:r w:rsidRPr="00CE6E34">
        <w:rPr>
          <w:smallCaps/>
          <w:lang w:val="en-GB"/>
        </w:rPr>
        <w:t>CONTRACTOR</w:t>
      </w:r>
      <w:r w:rsidR="00242838" w:rsidRPr="00CE6E34">
        <w:rPr>
          <w:smallCaps/>
          <w:lang w:val="en-GB"/>
        </w:rPr>
        <w:t>:</w:t>
      </w:r>
    </w:p>
    <w:p w14:paraId="6D8F4790" w14:textId="743A8F54" w:rsidR="000C60E0" w:rsidRPr="00CE6E34" w:rsidRDefault="000C60E0" w:rsidP="00CE6E34">
      <w:pPr>
        <w:pStyle w:val="Odstavecseseznamem"/>
        <w:keepLines/>
        <w:numPr>
          <w:ilvl w:val="0"/>
          <w:numId w:val="28"/>
        </w:numPr>
        <w:ind w:left="2268" w:hanging="567"/>
        <w:rPr>
          <w:lang w:val="en-GB"/>
        </w:rPr>
      </w:pPr>
      <w:r w:rsidRPr="00CE6E34">
        <w:rPr>
          <w:lang w:val="en-GB"/>
        </w:rPr>
        <w:t xml:space="preserve">includes in the scope of WORK equipment necessary to </w:t>
      </w:r>
      <w:r w:rsidR="00B87232" w:rsidRPr="00CE6E34">
        <w:rPr>
          <w:lang w:val="en-GB"/>
        </w:rPr>
        <w:t>fulfil</w:t>
      </w:r>
      <w:r w:rsidRPr="00CE6E34">
        <w:rPr>
          <w:lang w:val="en-GB"/>
        </w:rPr>
        <w:t xml:space="preserve"> a start from the dark (for example, backup power supply, etc.) defined in the SUPPLY OF GAS TURBINE according to Appendix No. 5 of this document.</w:t>
      </w:r>
    </w:p>
    <w:p w14:paraId="1DA7AF64" w14:textId="6C2E81A5" w:rsidR="000C60E0" w:rsidRPr="00CE6E34" w:rsidRDefault="000C60E0" w:rsidP="00CE6E34">
      <w:pPr>
        <w:pStyle w:val="Odstavecseseznamem"/>
        <w:keepLines/>
        <w:numPr>
          <w:ilvl w:val="0"/>
          <w:numId w:val="28"/>
        </w:numPr>
        <w:ind w:left="2268" w:hanging="567"/>
        <w:rPr>
          <w:lang w:val="en-GB"/>
        </w:rPr>
      </w:pPr>
      <w:r w:rsidRPr="00CE6E34">
        <w:rPr>
          <w:lang w:val="en-GB"/>
        </w:rPr>
        <w:t xml:space="preserve">Ensures the </w:t>
      </w:r>
      <w:r w:rsidR="00B87232" w:rsidRPr="00CE6E34">
        <w:rPr>
          <w:lang w:val="en-GB"/>
        </w:rPr>
        <w:t>fulfilment</w:t>
      </w:r>
      <w:r w:rsidRPr="00CE6E34">
        <w:rPr>
          <w:lang w:val="en-GB"/>
        </w:rPr>
        <w:t xml:space="preserve"> of the input parameters for starting from the dark (for example, natural gas, cooling water, etc.) defined in the GAS TURBINE DELIVERY according to Appendix No. 5 of this document.</w:t>
      </w:r>
    </w:p>
    <w:p w14:paraId="3FD85206" w14:textId="77777777" w:rsidR="00462AA8" w:rsidRPr="00CE6E34" w:rsidRDefault="00462AA8" w:rsidP="00CE6E34">
      <w:pPr>
        <w:keepLines/>
        <w:ind w:left="1701"/>
        <w:rPr>
          <w:lang w:val="en-GB"/>
        </w:rPr>
      </w:pPr>
      <w:r w:rsidRPr="00CE6E34">
        <w:rPr>
          <w:lang w:val="en-GB"/>
        </w:rPr>
        <w:t>This service will be certified according to the conditions of the ČEPS Transmission System Code possibly according to the relevant distribution system rules.</w:t>
      </w:r>
    </w:p>
    <w:p w14:paraId="00A102C9" w14:textId="36D9EDFC" w:rsidR="00462AA8" w:rsidRPr="00CE6E34" w:rsidRDefault="00462AA8" w:rsidP="00CE6E34">
      <w:pPr>
        <w:keepLines/>
        <w:ind w:left="1701"/>
        <w:rPr>
          <w:lang w:val="en-GB"/>
        </w:rPr>
      </w:pPr>
      <w:r w:rsidRPr="00CE6E34">
        <w:rPr>
          <w:lang w:val="en-GB"/>
        </w:rPr>
        <w:t>The requirements for output parameters and the conditions for their fulfilment are described in section A.3.6 GUARANTEED PARAMETERS.</w:t>
      </w:r>
    </w:p>
    <w:p w14:paraId="1A6222B7" w14:textId="77777777" w:rsidR="000E1936" w:rsidRPr="00CE6E34" w:rsidRDefault="000E1936" w:rsidP="00CE6E34">
      <w:pPr>
        <w:keepLines/>
        <w:numPr>
          <w:ilvl w:val="0"/>
          <w:numId w:val="25"/>
        </w:numPr>
        <w:tabs>
          <w:tab w:val="left" w:pos="1701"/>
        </w:tabs>
        <w:ind w:left="1701" w:hanging="567"/>
        <w:rPr>
          <w:lang w:val="en-GB"/>
        </w:rPr>
      </w:pPr>
      <w:r w:rsidRPr="00CE6E34">
        <w:rPr>
          <w:lang w:val="en-GB"/>
        </w:rPr>
        <w:t>Isolated grid operation</w:t>
      </w:r>
    </w:p>
    <w:p w14:paraId="61BDC324" w14:textId="77777777" w:rsidR="000E1936" w:rsidRPr="00CE6E34" w:rsidRDefault="000E1936" w:rsidP="00CE6E34">
      <w:pPr>
        <w:keepLines/>
        <w:tabs>
          <w:tab w:val="left" w:pos="1701"/>
        </w:tabs>
        <w:ind w:left="1701"/>
        <w:rPr>
          <w:lang w:val="en-GB"/>
        </w:rPr>
      </w:pPr>
      <w:r w:rsidRPr="00CE6E34">
        <w:rPr>
          <w:lang w:val="en-GB"/>
        </w:rPr>
        <w:t>This is the operation of the power plant with the GT generator synchronised to the 110 kV local network but without the 110 kV external network being connected to the wider 220 kV or 400 kV transmission network according to locality, which is necessary to ensure that the following is sustained for the 110 kV local network:</w:t>
      </w:r>
    </w:p>
    <w:p w14:paraId="47F434F0" w14:textId="77777777" w:rsidR="000E1936" w:rsidRPr="00CE6E34" w:rsidRDefault="000E1936" w:rsidP="00CE6E34">
      <w:pPr>
        <w:keepLines/>
        <w:numPr>
          <w:ilvl w:val="0"/>
          <w:numId w:val="28"/>
        </w:numPr>
        <w:tabs>
          <w:tab w:val="left" w:pos="2268"/>
        </w:tabs>
        <w:ind w:left="2268" w:hanging="567"/>
        <w:rPr>
          <w:lang w:val="en-GB"/>
        </w:rPr>
      </w:pPr>
      <w:r w:rsidRPr="00CE6E34">
        <w:rPr>
          <w:lang w:val="en-GB"/>
        </w:rPr>
        <w:lastRenderedPageBreak/>
        <w:t>Production and regulation of active power, including power backup, corresponding to balance of production and own consumption of the power plant and technical losses.</w:t>
      </w:r>
    </w:p>
    <w:p w14:paraId="7E9FB480" w14:textId="77777777" w:rsidR="000E1936" w:rsidRPr="00CE6E34" w:rsidRDefault="000E1936" w:rsidP="00CE6E34">
      <w:pPr>
        <w:keepLines/>
        <w:numPr>
          <w:ilvl w:val="0"/>
          <w:numId w:val="28"/>
        </w:numPr>
        <w:tabs>
          <w:tab w:val="left" w:pos="2268"/>
        </w:tabs>
        <w:ind w:left="2268" w:hanging="567"/>
        <w:rPr>
          <w:lang w:val="en-GB"/>
        </w:rPr>
      </w:pPr>
      <w:r w:rsidRPr="00CE6E34">
        <w:rPr>
          <w:lang w:val="en-GB"/>
        </w:rPr>
        <w:t>Frequency control.</w:t>
      </w:r>
    </w:p>
    <w:p w14:paraId="4FDC801F" w14:textId="77777777" w:rsidR="000E1936" w:rsidRPr="00CE6E34" w:rsidRDefault="000E1936" w:rsidP="00CE6E34">
      <w:pPr>
        <w:keepLines/>
        <w:numPr>
          <w:ilvl w:val="0"/>
          <w:numId w:val="28"/>
        </w:numPr>
        <w:tabs>
          <w:tab w:val="left" w:pos="2268"/>
        </w:tabs>
        <w:ind w:left="2268" w:hanging="567"/>
        <w:rPr>
          <w:lang w:val="en-GB"/>
        </w:rPr>
      </w:pPr>
      <w:r w:rsidRPr="00CE6E34">
        <w:rPr>
          <w:lang w:val="en-GB"/>
        </w:rPr>
        <w:t>Production and regulation of the required reactive power to ensure suitable voltage conditions.</w:t>
      </w:r>
    </w:p>
    <w:p w14:paraId="149EA322" w14:textId="2664F4F9" w:rsidR="000E1936" w:rsidRPr="00CE6E34" w:rsidRDefault="000E1936" w:rsidP="00CE6E34">
      <w:pPr>
        <w:keepLines/>
        <w:tabs>
          <w:tab w:val="left" w:pos="2268"/>
        </w:tabs>
        <w:ind w:left="1701"/>
        <w:rPr>
          <w:lang w:val="en-GB"/>
        </w:rPr>
      </w:pPr>
      <w:r w:rsidRPr="00CE6E34">
        <w:rPr>
          <w:lang w:val="en-GB"/>
        </w:rPr>
        <w:t>Requirements for other equipment outside the scope of the GAS TURBINE supply for isolated operation are defined in the GAS TURBINE DELIVERY according to Appendix No. 5 of this document.</w:t>
      </w:r>
    </w:p>
    <w:p w14:paraId="16E14DFB" w14:textId="3686ED7C" w:rsidR="000E1936" w:rsidRPr="00CE6E34" w:rsidRDefault="000E1936" w:rsidP="00CE6E34">
      <w:pPr>
        <w:keepLines/>
        <w:tabs>
          <w:tab w:val="left" w:pos="2268"/>
        </w:tabs>
        <w:ind w:left="1701"/>
        <w:rPr>
          <w:lang w:val="en-GB"/>
        </w:rPr>
      </w:pPr>
      <w:r w:rsidRPr="00CE6E34">
        <w:rPr>
          <w:lang w:val="en-GB"/>
        </w:rPr>
        <w:t>This service will be certified according to the conditions of the ČEPS Transmission System Code or according to the relevant rules of the distribution system.</w:t>
      </w:r>
    </w:p>
    <w:p w14:paraId="3CB25A10" w14:textId="709262C6" w:rsidR="00DF6D82" w:rsidRPr="00CE6E34" w:rsidRDefault="00DF6D82" w:rsidP="00CE6E34">
      <w:pPr>
        <w:keepLines/>
        <w:numPr>
          <w:ilvl w:val="0"/>
          <w:numId w:val="25"/>
        </w:numPr>
        <w:tabs>
          <w:tab w:val="left" w:pos="1701"/>
        </w:tabs>
        <w:ind w:left="1701" w:hanging="567"/>
        <w:rPr>
          <w:lang w:val="en-GB"/>
        </w:rPr>
      </w:pPr>
      <w:r w:rsidRPr="00CE6E34">
        <w:rPr>
          <w:lang w:val="en-GB"/>
        </w:rPr>
        <w:t>HRSG</w:t>
      </w:r>
      <w:r w:rsidR="000E1936" w:rsidRPr="00CE6E34">
        <w:rPr>
          <w:lang w:val="en-GB"/>
        </w:rPr>
        <w:t xml:space="preserve"> operation</w:t>
      </w:r>
      <w:r w:rsidRPr="00CE6E34">
        <w:rPr>
          <w:lang w:val="en-GB"/>
        </w:rPr>
        <w:t>:</w:t>
      </w:r>
    </w:p>
    <w:p w14:paraId="40AE6473" w14:textId="74451384" w:rsidR="000E1936" w:rsidRPr="00CE6E34" w:rsidRDefault="000E1936" w:rsidP="00CE6E34">
      <w:pPr>
        <w:keepLines/>
        <w:widowControl w:val="0"/>
        <w:numPr>
          <w:ilvl w:val="0"/>
          <w:numId w:val="24"/>
        </w:numPr>
        <w:tabs>
          <w:tab w:val="left" w:pos="2268"/>
        </w:tabs>
        <w:ind w:left="2268" w:hanging="567"/>
        <w:rPr>
          <w:lang w:val="en-GB"/>
        </w:rPr>
      </w:pPr>
      <w:r w:rsidRPr="00CE6E34">
        <w:rPr>
          <w:lang w:val="en-GB"/>
        </w:rPr>
        <w:t xml:space="preserve">The HRSG must be designed for fixed pressure operation but also allow reduced pressure operation in case the steam turbines are not </w:t>
      </w:r>
      <w:r w:rsidR="00386A22" w:rsidRPr="00CE6E34">
        <w:rPr>
          <w:lang w:val="en-GB"/>
        </w:rPr>
        <w:t>operated,</w:t>
      </w:r>
      <w:r w:rsidRPr="00CE6E34">
        <w:rPr>
          <w:lang w:val="en-GB"/>
        </w:rPr>
        <w:t xml:space="preserve"> and the steam is routed through the existing reducing station. The CONTRACTOR will state the minimum pressure at the nominal HRSG output, or the dependence of the pressure on the steam output.</w:t>
      </w:r>
    </w:p>
    <w:p w14:paraId="11695EA4" w14:textId="43822381" w:rsidR="000E1936" w:rsidRPr="00CE6E34" w:rsidRDefault="000E1936" w:rsidP="00CE6E34">
      <w:pPr>
        <w:keepLines/>
        <w:widowControl w:val="0"/>
        <w:numPr>
          <w:ilvl w:val="0"/>
          <w:numId w:val="24"/>
        </w:numPr>
        <w:tabs>
          <w:tab w:val="left" w:pos="2268"/>
        </w:tabs>
        <w:ind w:left="2268" w:hanging="567"/>
        <w:rPr>
          <w:lang w:val="en-GB"/>
        </w:rPr>
      </w:pPr>
      <w:r w:rsidRPr="00CE6E34">
        <w:rPr>
          <w:lang w:val="en-GB"/>
        </w:rPr>
        <w:t xml:space="preserve">The HRSG must allow the change in steam flow caused by step changes in the combustion turbine load without having a detrimental effect on the HRSG as requirement </w:t>
      </w:r>
      <w:r w:rsidR="00386A22" w:rsidRPr="00CE6E34">
        <w:rPr>
          <w:lang w:val="en-GB"/>
        </w:rPr>
        <w:t xml:space="preserve">in document </w:t>
      </w:r>
      <w:r w:rsidRPr="00CE6E34">
        <w:rPr>
          <w:lang w:val="en-GB"/>
        </w:rPr>
        <w:t>A3.6. G</w:t>
      </w:r>
      <w:r w:rsidR="00386A22" w:rsidRPr="00CE6E34">
        <w:rPr>
          <w:lang w:val="en-GB"/>
        </w:rPr>
        <w:t>uaranteed parameters</w:t>
      </w:r>
      <w:r w:rsidRPr="00CE6E34">
        <w:rPr>
          <w:lang w:val="en-GB"/>
        </w:rPr>
        <w:t>.</w:t>
      </w:r>
    </w:p>
    <w:p w14:paraId="58AED2DB" w14:textId="08DC59E3" w:rsidR="000E1936" w:rsidRPr="00CE6E34" w:rsidRDefault="000E1936" w:rsidP="00CE6E34">
      <w:pPr>
        <w:keepLines/>
        <w:widowControl w:val="0"/>
        <w:numPr>
          <w:ilvl w:val="0"/>
          <w:numId w:val="24"/>
        </w:numPr>
        <w:tabs>
          <w:tab w:val="left" w:pos="2268"/>
        </w:tabs>
        <w:ind w:left="2268" w:hanging="567"/>
        <w:rPr>
          <w:lang w:val="en-GB"/>
        </w:rPr>
      </w:pPr>
      <w:r w:rsidRPr="00CE6E34">
        <w:rPr>
          <w:lang w:val="en-GB"/>
        </w:rPr>
        <w:t xml:space="preserve">The HRSG must be designed to allow immediate start-up </w:t>
      </w:r>
      <w:r w:rsidR="00317F80" w:rsidRPr="00317F80">
        <w:rPr>
          <w:lang w:val="en-GB"/>
        </w:rPr>
        <w:t>at any shutdown stage</w:t>
      </w:r>
      <w:r w:rsidRPr="00CE6E34">
        <w:rPr>
          <w:lang w:val="en-GB"/>
        </w:rPr>
        <w:t>.</w:t>
      </w:r>
    </w:p>
    <w:p w14:paraId="2C9205EF" w14:textId="2B934616" w:rsidR="0091137D" w:rsidRPr="00CE6E34" w:rsidRDefault="00386A22" w:rsidP="00CE6E34">
      <w:pPr>
        <w:keepLines/>
        <w:rPr>
          <w:b/>
          <w:bCs/>
          <w:u w:val="single"/>
          <w:lang w:val="en-GB"/>
        </w:rPr>
      </w:pPr>
      <w:r w:rsidRPr="00CE6E34">
        <w:rPr>
          <w:b/>
          <w:bCs/>
          <w:u w:val="single"/>
          <w:lang w:val="en-GB"/>
        </w:rPr>
        <w:t>Operating values</w:t>
      </w:r>
    </w:p>
    <w:p w14:paraId="69999227" w14:textId="605CB430" w:rsidR="00386A22" w:rsidRPr="00CE6E34" w:rsidRDefault="00386A22" w:rsidP="00CE6E34">
      <w:pPr>
        <w:keepLines/>
        <w:rPr>
          <w:lang w:val="en-GB"/>
        </w:rPr>
      </w:pPr>
      <w:r w:rsidRPr="00CE6E34">
        <w:rPr>
          <w:lang w:val="en-GB"/>
        </w:rPr>
        <w:t>The CONTRACTOR shall also state in the individual operating states the operating values of the parameters defined in document A.3.6. Guaranteed parameters, list “operating values”</w:t>
      </w:r>
    </w:p>
    <w:p w14:paraId="7DCCE277" w14:textId="5183679F" w:rsidR="00BB3AB3" w:rsidRPr="00CE6E34" w:rsidRDefault="00386A22" w:rsidP="00CE6E34">
      <w:pPr>
        <w:pStyle w:val="Nadpis3"/>
        <w:rPr>
          <w:lang w:val="en-GB"/>
        </w:rPr>
      </w:pPr>
      <w:bookmarkStart w:id="46" w:name="_Toc147403372"/>
      <w:r w:rsidRPr="00CE6E34">
        <w:rPr>
          <w:lang w:val="en-GB"/>
        </w:rPr>
        <w:t>General requirements for technical solutions</w:t>
      </w:r>
      <w:bookmarkEnd w:id="46"/>
    </w:p>
    <w:p w14:paraId="0FDB9DB8" w14:textId="00C23B3F" w:rsidR="00386A22" w:rsidRPr="00CE6E34" w:rsidRDefault="00386A22" w:rsidP="00CE6E34">
      <w:pPr>
        <w:keepLines/>
        <w:rPr>
          <w:lang w:val="en-GB"/>
        </w:rPr>
      </w:pPr>
      <w:r w:rsidRPr="00CE6E34">
        <w:rPr>
          <w:lang w:val="en-GB"/>
        </w:rPr>
        <w:t>The CONTRACTOR shall include such information in the offer so that the offer can be assessed from the:</w:t>
      </w:r>
    </w:p>
    <w:p w14:paraId="3307FF8E" w14:textId="2AB7CD1B" w:rsidR="00386A22" w:rsidRPr="00CE6E34" w:rsidRDefault="00386A22" w:rsidP="00CE6E34">
      <w:pPr>
        <w:keepLines/>
        <w:numPr>
          <w:ilvl w:val="0"/>
          <w:numId w:val="24"/>
        </w:numPr>
        <w:rPr>
          <w:lang w:val="en-GB"/>
        </w:rPr>
      </w:pPr>
      <w:r w:rsidRPr="00CE6E34">
        <w:rPr>
          <w:lang w:val="en-GB"/>
        </w:rPr>
        <w:t>Technical solution,</w:t>
      </w:r>
    </w:p>
    <w:p w14:paraId="0A606E13" w14:textId="298F1CBA" w:rsidR="00D60A18" w:rsidRPr="00CE6E34" w:rsidRDefault="00D60A18" w:rsidP="00CE6E34">
      <w:pPr>
        <w:keepLines/>
        <w:numPr>
          <w:ilvl w:val="0"/>
          <w:numId w:val="24"/>
        </w:numPr>
        <w:rPr>
          <w:lang w:val="en-GB"/>
        </w:rPr>
      </w:pPr>
      <w:r w:rsidRPr="00CE6E34">
        <w:rPr>
          <w:lang w:val="en-GB"/>
        </w:rPr>
        <w:t>Material solution,</w:t>
      </w:r>
    </w:p>
    <w:p w14:paraId="113D6F30" w14:textId="77777777" w:rsidR="00D60A18" w:rsidRPr="00CE6E34" w:rsidRDefault="00D60A18" w:rsidP="00CE6E34">
      <w:pPr>
        <w:keepLines/>
        <w:numPr>
          <w:ilvl w:val="0"/>
          <w:numId w:val="24"/>
        </w:numPr>
        <w:rPr>
          <w:lang w:val="en-GB"/>
        </w:rPr>
      </w:pPr>
      <w:r w:rsidRPr="00CE6E34">
        <w:rPr>
          <w:lang w:val="en-GB"/>
        </w:rPr>
        <w:t>Use of the defined space,</w:t>
      </w:r>
    </w:p>
    <w:p w14:paraId="71BFB039" w14:textId="77777777" w:rsidR="00D60A18" w:rsidRPr="00CE6E34" w:rsidRDefault="00D60A18" w:rsidP="00CE6E34">
      <w:pPr>
        <w:keepLines/>
        <w:numPr>
          <w:ilvl w:val="0"/>
          <w:numId w:val="24"/>
        </w:numPr>
        <w:rPr>
          <w:lang w:val="en-GB"/>
        </w:rPr>
      </w:pPr>
      <w:r w:rsidRPr="00CE6E34">
        <w:rPr>
          <w:lang w:val="en-GB"/>
        </w:rPr>
        <w:t>Carrying out maintenance and possible service.</w:t>
      </w:r>
    </w:p>
    <w:p w14:paraId="6B557B94" w14:textId="25372659" w:rsidR="00D60A18" w:rsidRPr="00CE6E34" w:rsidRDefault="00D60A18" w:rsidP="00CE6E34">
      <w:pPr>
        <w:keepLines/>
        <w:rPr>
          <w:lang w:val="en-GB"/>
        </w:rPr>
      </w:pPr>
      <w:r w:rsidRPr="00CE6E34">
        <w:rPr>
          <w:lang w:val="en-GB"/>
        </w:rPr>
        <w:t>The WORK shall include in particular the following:</w:t>
      </w:r>
    </w:p>
    <w:p w14:paraId="119AEE36" w14:textId="6E197FF2" w:rsidR="00D60A18" w:rsidRPr="00CE6E34" w:rsidRDefault="00D60A18" w:rsidP="00CE6E34">
      <w:pPr>
        <w:keepLines/>
        <w:numPr>
          <w:ilvl w:val="0"/>
          <w:numId w:val="24"/>
        </w:numPr>
        <w:tabs>
          <w:tab w:val="left" w:pos="1701"/>
        </w:tabs>
        <w:ind w:left="1701" w:hanging="567"/>
        <w:rPr>
          <w:lang w:val="en-GB"/>
        </w:rPr>
      </w:pPr>
      <w:r w:rsidRPr="00CE6E34">
        <w:rPr>
          <w:lang w:val="en-GB"/>
        </w:rPr>
        <w:lastRenderedPageBreak/>
        <w:t>Inspection of existing equipment and supporting structures with regard to the design of the technical solution and execution of the WORK.</w:t>
      </w:r>
    </w:p>
    <w:p w14:paraId="7FB15180" w14:textId="50752B7A" w:rsidR="00D60A18" w:rsidRPr="00CE6E34" w:rsidRDefault="00D60A18" w:rsidP="00CE6E34">
      <w:pPr>
        <w:keepLines/>
        <w:numPr>
          <w:ilvl w:val="0"/>
          <w:numId w:val="24"/>
        </w:numPr>
        <w:tabs>
          <w:tab w:val="left" w:pos="1701"/>
        </w:tabs>
        <w:ind w:left="1701" w:hanging="567"/>
        <w:rPr>
          <w:lang w:val="en-GB"/>
        </w:rPr>
      </w:pPr>
      <w:r w:rsidRPr="00CE6E34">
        <w:rPr>
          <w:lang w:val="en-GB"/>
        </w:rPr>
        <w:t>Dismantling and eventual demolition of existing facilities, or their parts, with regard to the proposed technical solution.</w:t>
      </w:r>
    </w:p>
    <w:p w14:paraId="50908B11" w14:textId="25CEFD8B" w:rsidR="00D60A18" w:rsidRPr="00CE6E34" w:rsidRDefault="00D60A18" w:rsidP="00CE6E34">
      <w:pPr>
        <w:keepLines/>
        <w:numPr>
          <w:ilvl w:val="0"/>
          <w:numId w:val="24"/>
        </w:numPr>
        <w:tabs>
          <w:tab w:val="left" w:pos="1701"/>
        </w:tabs>
        <w:ind w:left="1701" w:hanging="567"/>
        <w:rPr>
          <w:lang w:val="en-GB"/>
        </w:rPr>
      </w:pPr>
      <w:r w:rsidRPr="00CE6E34">
        <w:rPr>
          <w:lang w:val="en-GB"/>
        </w:rPr>
        <w:t xml:space="preserve">Delivery and installation of new </w:t>
      </w:r>
      <w:r w:rsidR="008251E6" w:rsidRPr="00CE6E34">
        <w:rPr>
          <w:lang w:val="en-GB"/>
        </w:rPr>
        <w:t>COMBINED</w:t>
      </w:r>
      <w:r w:rsidRPr="00CE6E34">
        <w:rPr>
          <w:lang w:val="en-GB"/>
        </w:rPr>
        <w:t xml:space="preserve"> CYCLE equipment within the scope of the WORK.</w:t>
      </w:r>
    </w:p>
    <w:p w14:paraId="5433F6D9" w14:textId="4BED4E49" w:rsidR="00D60A18" w:rsidRPr="00CE6E34" w:rsidRDefault="00D60A18" w:rsidP="00CE6E34">
      <w:pPr>
        <w:keepLines/>
        <w:numPr>
          <w:ilvl w:val="0"/>
          <w:numId w:val="24"/>
        </w:numPr>
        <w:tabs>
          <w:tab w:val="left" w:pos="1701"/>
        </w:tabs>
        <w:ind w:left="1701" w:hanging="567"/>
        <w:rPr>
          <w:lang w:val="en-GB"/>
        </w:rPr>
      </w:pPr>
      <w:r w:rsidRPr="00CE6E34">
        <w:rPr>
          <w:lang w:val="en-GB"/>
        </w:rPr>
        <w:t>Installation of GAS TURBINE.</w:t>
      </w:r>
    </w:p>
    <w:p w14:paraId="0E664FCA" w14:textId="7DA8CF52" w:rsidR="00D60A18" w:rsidRPr="00CE6E34" w:rsidRDefault="00D60A18" w:rsidP="00CE6E34">
      <w:pPr>
        <w:keepLines/>
        <w:numPr>
          <w:ilvl w:val="0"/>
          <w:numId w:val="24"/>
        </w:numPr>
        <w:tabs>
          <w:tab w:val="left" w:pos="1701"/>
        </w:tabs>
        <w:ind w:left="1701" w:hanging="567"/>
        <w:rPr>
          <w:lang w:val="en-GB"/>
        </w:rPr>
      </w:pPr>
      <w:r w:rsidRPr="00CE6E34">
        <w:rPr>
          <w:lang w:val="en-GB"/>
        </w:rPr>
        <w:t>Supply and installation of accessories necessary for the proper operation of the equipment, such as:</w:t>
      </w:r>
    </w:p>
    <w:p w14:paraId="74482CC1" w14:textId="747D3B41" w:rsidR="00D60A18" w:rsidRPr="00CE6E34" w:rsidRDefault="00D60A18" w:rsidP="00CE6E34">
      <w:pPr>
        <w:keepLines/>
        <w:numPr>
          <w:ilvl w:val="0"/>
          <w:numId w:val="24"/>
        </w:numPr>
        <w:tabs>
          <w:tab w:val="left" w:pos="2268"/>
        </w:tabs>
        <w:ind w:left="2268" w:hanging="567"/>
        <w:rPr>
          <w:lang w:val="en-GB"/>
        </w:rPr>
      </w:pPr>
      <w:r w:rsidRPr="00CE6E34">
        <w:rPr>
          <w:lang w:val="en-GB"/>
        </w:rPr>
        <w:t>Service platforms, stairs, and ladders.</w:t>
      </w:r>
    </w:p>
    <w:p w14:paraId="0FE9CD1F" w14:textId="53995ED4" w:rsidR="00D60A18" w:rsidRPr="00CE6E34" w:rsidRDefault="00D60A18" w:rsidP="00CE6E34">
      <w:pPr>
        <w:keepLines/>
        <w:numPr>
          <w:ilvl w:val="0"/>
          <w:numId w:val="24"/>
        </w:numPr>
        <w:tabs>
          <w:tab w:val="left" w:pos="2268"/>
        </w:tabs>
        <w:ind w:left="2268" w:hanging="567"/>
        <w:rPr>
          <w:lang w:val="en-GB"/>
        </w:rPr>
      </w:pPr>
      <w:r w:rsidRPr="00CE6E34">
        <w:rPr>
          <w:lang w:val="en-GB"/>
        </w:rPr>
        <w:t>Coatings and insulation against heat loss and against burns.</w:t>
      </w:r>
    </w:p>
    <w:p w14:paraId="176ECC0C" w14:textId="1AA7ABB9" w:rsidR="00D60A18" w:rsidRPr="00CE6E34" w:rsidRDefault="00D60A18" w:rsidP="00CE6E34">
      <w:pPr>
        <w:keepLines/>
        <w:numPr>
          <w:ilvl w:val="0"/>
          <w:numId w:val="24"/>
        </w:numPr>
        <w:tabs>
          <w:tab w:val="left" w:pos="2268"/>
        </w:tabs>
        <w:ind w:left="2268" w:hanging="567"/>
        <w:rPr>
          <w:lang w:val="en-GB"/>
        </w:rPr>
      </w:pPr>
      <w:r w:rsidRPr="00CE6E34">
        <w:rPr>
          <w:lang w:val="en-GB"/>
        </w:rPr>
        <w:t>Auxiliary devices for maintenance and repairs - lifting handles, grooves, lifting devices.</w:t>
      </w:r>
    </w:p>
    <w:p w14:paraId="10969B2A" w14:textId="47380DEC" w:rsidR="00D60A18" w:rsidRPr="00CE6E34" w:rsidRDefault="00D60A18" w:rsidP="00CE6E34">
      <w:pPr>
        <w:keepLines/>
        <w:numPr>
          <w:ilvl w:val="0"/>
          <w:numId w:val="24"/>
        </w:numPr>
        <w:tabs>
          <w:tab w:val="left" w:pos="2268"/>
        </w:tabs>
        <w:ind w:left="2268" w:hanging="567"/>
        <w:rPr>
          <w:lang w:val="en-GB"/>
        </w:rPr>
      </w:pPr>
      <w:r w:rsidRPr="00CE6E34">
        <w:rPr>
          <w:lang w:val="en-GB"/>
        </w:rPr>
        <w:t>Connecting pipes. Auxiliary pipelines.</w:t>
      </w:r>
    </w:p>
    <w:p w14:paraId="7CCB5393" w14:textId="26154A6D" w:rsidR="00D60A18" w:rsidRPr="00CE6E34" w:rsidRDefault="00D60A18" w:rsidP="00CE6E34">
      <w:pPr>
        <w:keepLines/>
        <w:numPr>
          <w:ilvl w:val="0"/>
          <w:numId w:val="24"/>
        </w:numPr>
        <w:tabs>
          <w:tab w:val="left" w:pos="2268"/>
        </w:tabs>
        <w:ind w:left="2268" w:hanging="567"/>
        <w:rPr>
          <w:lang w:val="en-GB"/>
        </w:rPr>
      </w:pPr>
      <w:r w:rsidRPr="00CE6E34">
        <w:rPr>
          <w:lang w:val="en-GB"/>
        </w:rPr>
        <w:t>Release and other safety devices.</w:t>
      </w:r>
    </w:p>
    <w:p w14:paraId="7B39C55B" w14:textId="1B560688" w:rsidR="00D60A18" w:rsidRPr="00CE6E34" w:rsidRDefault="00D60A18" w:rsidP="00CE6E34">
      <w:pPr>
        <w:keepLines/>
        <w:numPr>
          <w:ilvl w:val="0"/>
          <w:numId w:val="24"/>
        </w:numPr>
        <w:tabs>
          <w:tab w:val="left" w:pos="2268"/>
        </w:tabs>
        <w:ind w:left="2268" w:hanging="567"/>
        <w:rPr>
          <w:lang w:val="en-GB"/>
        </w:rPr>
      </w:pPr>
      <w:r w:rsidRPr="00CE6E34">
        <w:rPr>
          <w:lang w:val="en-GB"/>
        </w:rPr>
        <w:t>Auxiliary devices for operation.</w:t>
      </w:r>
    </w:p>
    <w:p w14:paraId="6CE598F1" w14:textId="77777777" w:rsidR="00D60A18" w:rsidRPr="00CE6E34" w:rsidRDefault="00D60A18" w:rsidP="00CE6E34">
      <w:pPr>
        <w:keepLines/>
        <w:rPr>
          <w:lang w:val="en-GB"/>
        </w:rPr>
      </w:pPr>
      <w:r w:rsidRPr="00CE6E34">
        <w:rPr>
          <w:lang w:val="en-GB"/>
        </w:rPr>
        <w:t>The following general requirements apply:</w:t>
      </w:r>
    </w:p>
    <w:p w14:paraId="3ED2C88A" w14:textId="77777777" w:rsidR="00D60A18" w:rsidRPr="00CE6E34" w:rsidRDefault="00D60A18" w:rsidP="00CE6E34">
      <w:pPr>
        <w:keepLines/>
        <w:numPr>
          <w:ilvl w:val="0"/>
          <w:numId w:val="23"/>
        </w:numPr>
        <w:tabs>
          <w:tab w:val="left" w:pos="1701"/>
        </w:tabs>
        <w:ind w:left="1701" w:hanging="567"/>
        <w:rPr>
          <w:b/>
          <w:bCs/>
          <w:lang w:val="en-GB"/>
        </w:rPr>
      </w:pPr>
      <w:r w:rsidRPr="00CE6E34">
        <w:rPr>
          <w:b/>
          <w:bCs/>
          <w:lang w:val="en-GB"/>
        </w:rPr>
        <w:t>Operational layout and backup</w:t>
      </w:r>
    </w:p>
    <w:p w14:paraId="492A39FA" w14:textId="2FD0D903" w:rsidR="00D60A18" w:rsidRPr="00CE6E34" w:rsidRDefault="00D60A18" w:rsidP="00CE6E34">
      <w:pPr>
        <w:keepLines/>
        <w:ind w:left="1701"/>
        <w:rPr>
          <w:lang w:val="en-GB"/>
        </w:rPr>
      </w:pPr>
      <w:r w:rsidRPr="00CE6E34">
        <w:rPr>
          <w:lang w:val="en-GB"/>
        </w:rPr>
        <w:t>The operational arrangement and backups of individual devices and technological units must respect the requirements given in the CONTRACT for the reliability of the devices, and in this sense the technical solution of the WORK must be designed by the CONTRACTOR.</w:t>
      </w:r>
    </w:p>
    <w:p w14:paraId="0676F57C" w14:textId="08F2A4C6" w:rsidR="00C366C3" w:rsidRPr="00CE6E34" w:rsidRDefault="00C366C3" w:rsidP="00CE6E34">
      <w:pPr>
        <w:keepLines/>
        <w:ind w:left="1701"/>
        <w:rPr>
          <w:lang w:val="en-GB"/>
        </w:rPr>
      </w:pPr>
      <w:r w:rsidRPr="00CE6E34">
        <w:rPr>
          <w:lang w:val="en-GB"/>
        </w:rPr>
        <w:t>The operation of the equipment must be designed as unmanned only with the necessity of inspection visits to the necessary scope.</w:t>
      </w:r>
    </w:p>
    <w:p w14:paraId="422A7DD6" w14:textId="1D175743" w:rsidR="005D52AA" w:rsidRPr="00CE6E34" w:rsidRDefault="00C366C3" w:rsidP="00CE6E34">
      <w:pPr>
        <w:keepLines/>
        <w:numPr>
          <w:ilvl w:val="0"/>
          <w:numId w:val="23"/>
        </w:numPr>
        <w:tabs>
          <w:tab w:val="left" w:pos="1701"/>
        </w:tabs>
        <w:ind w:left="1701" w:hanging="567"/>
        <w:rPr>
          <w:b/>
          <w:bCs/>
          <w:lang w:val="en-GB"/>
        </w:rPr>
      </w:pPr>
      <w:r w:rsidRPr="00CE6E34">
        <w:rPr>
          <w:b/>
          <w:bCs/>
          <w:lang w:val="en-GB"/>
        </w:rPr>
        <w:t>Capacities</w:t>
      </w:r>
    </w:p>
    <w:p w14:paraId="1AD13EA7" w14:textId="7EBDE7C1" w:rsidR="00C366C3" w:rsidRPr="00CE6E34" w:rsidRDefault="00C366C3" w:rsidP="00CE6E34">
      <w:pPr>
        <w:keepLines/>
        <w:tabs>
          <w:tab w:val="left" w:pos="1701"/>
        </w:tabs>
        <w:ind w:left="1701"/>
        <w:rPr>
          <w:lang w:val="en-GB"/>
        </w:rPr>
      </w:pPr>
      <w:r w:rsidRPr="00CE6E34">
        <w:rPr>
          <w:lang w:val="en-GB"/>
        </w:rPr>
        <w:t>The design of the capacities of all new devices must be carried out with a minimum 10% reserve in the operating state with maximum flow, unless otherwise stated in this document directly for individual devices / deliveries.</w:t>
      </w:r>
    </w:p>
    <w:p w14:paraId="5A5F81DD" w14:textId="77777777" w:rsidR="00D60A18" w:rsidRPr="00CE6E34" w:rsidRDefault="00D60A18" w:rsidP="00CE6E34">
      <w:pPr>
        <w:keepLines/>
        <w:numPr>
          <w:ilvl w:val="0"/>
          <w:numId w:val="23"/>
        </w:numPr>
        <w:tabs>
          <w:tab w:val="left" w:pos="1701"/>
        </w:tabs>
        <w:ind w:left="1701" w:hanging="567"/>
        <w:rPr>
          <w:b/>
          <w:bCs/>
          <w:lang w:val="en-GB"/>
        </w:rPr>
      </w:pPr>
      <w:r w:rsidRPr="00CE6E34">
        <w:rPr>
          <w:b/>
          <w:bCs/>
          <w:lang w:val="en-GB"/>
        </w:rPr>
        <w:t>Velocities</w:t>
      </w:r>
    </w:p>
    <w:p w14:paraId="48105F05" w14:textId="711BC55A" w:rsidR="00D60A18" w:rsidRPr="00CE6E34" w:rsidRDefault="00D60A18" w:rsidP="00CE6E34">
      <w:pPr>
        <w:keepLines/>
        <w:ind w:left="1701"/>
        <w:rPr>
          <w:lang w:val="en-GB"/>
        </w:rPr>
      </w:pPr>
      <w:r w:rsidRPr="00CE6E34">
        <w:rPr>
          <w:lang w:val="en-GB"/>
        </w:rPr>
        <w:lastRenderedPageBreak/>
        <w:t>The velocities for flow through the piping shall be designed to be economical, that is, there shall be no unreasonable flow losses, fouling, settling, and the design velocity shall not cause abrasion, vibration, or other adverse effects in the piping or equipment at all of its standard planned operating conditions. The velocities in the pipeline shall be documented by the CONTRACTOR's calculation.</w:t>
      </w:r>
    </w:p>
    <w:p w14:paraId="371A24D3" w14:textId="77777777" w:rsidR="00D60A18" w:rsidRPr="00CE6E34" w:rsidRDefault="00D60A18" w:rsidP="00CE6E34">
      <w:pPr>
        <w:keepLines/>
        <w:ind w:left="1701"/>
        <w:rPr>
          <w:lang w:val="en-GB"/>
        </w:rPr>
      </w:pPr>
      <w:r w:rsidRPr="00CE6E34">
        <w:rPr>
          <w:lang w:val="en-GB"/>
        </w:rPr>
        <w:t>This requirement applies in general, except for pipelines or routes where the velocity or related limitation has been directly prescribed by the CLIENT within this documentation.</w:t>
      </w:r>
    </w:p>
    <w:p w14:paraId="451405EC" w14:textId="77777777" w:rsidR="002C407E" w:rsidRPr="00CE6E34" w:rsidRDefault="002C407E" w:rsidP="00CE6E34">
      <w:pPr>
        <w:keepLines/>
        <w:numPr>
          <w:ilvl w:val="0"/>
          <w:numId w:val="23"/>
        </w:numPr>
        <w:tabs>
          <w:tab w:val="left" w:pos="1701"/>
        </w:tabs>
        <w:ind w:left="1701" w:hanging="567"/>
        <w:rPr>
          <w:b/>
          <w:bCs/>
          <w:lang w:val="en-GB"/>
        </w:rPr>
      </w:pPr>
      <w:r w:rsidRPr="00CE6E34">
        <w:rPr>
          <w:b/>
          <w:bCs/>
          <w:lang w:val="en-GB"/>
        </w:rPr>
        <w:t>Thermal influences and force actions</w:t>
      </w:r>
    </w:p>
    <w:p w14:paraId="30A95A9A" w14:textId="1547388F" w:rsidR="002C407E" w:rsidRPr="00317F80" w:rsidRDefault="002C407E" w:rsidP="00317F80">
      <w:pPr>
        <w:keepLines/>
        <w:ind w:left="1701"/>
        <w:rPr>
          <w:lang w:val="en-GB"/>
        </w:rPr>
      </w:pPr>
      <w:r w:rsidRPr="00317F80">
        <w:rPr>
          <w:lang w:val="en-GB"/>
        </w:rPr>
        <w:t>As all equipment operates at high temperatures, it is imperative that the WORK is generally designed to consider:</w:t>
      </w:r>
    </w:p>
    <w:p w14:paraId="2D786849" w14:textId="26E217CA" w:rsidR="00C366C3" w:rsidRPr="00CE6E34" w:rsidRDefault="00C366C3" w:rsidP="00CE6E34">
      <w:pPr>
        <w:keepLines/>
        <w:numPr>
          <w:ilvl w:val="0"/>
          <w:numId w:val="24"/>
        </w:numPr>
        <w:tabs>
          <w:tab w:val="left" w:pos="2268"/>
        </w:tabs>
        <w:ind w:left="2268" w:hanging="567"/>
        <w:rPr>
          <w:lang w:val="en-GB"/>
        </w:rPr>
      </w:pPr>
      <w:r w:rsidRPr="00CE6E34">
        <w:rPr>
          <w:lang w:val="en-GB"/>
        </w:rPr>
        <w:t>Compensation of thermal and related force effects within the WORK - between individual parts of the WORK.</w:t>
      </w:r>
    </w:p>
    <w:p w14:paraId="367370ED" w14:textId="2804E311" w:rsidR="005D52AA" w:rsidRPr="00CE6E34" w:rsidRDefault="00C366C3" w:rsidP="00CE6E34">
      <w:pPr>
        <w:keepLines/>
        <w:numPr>
          <w:ilvl w:val="0"/>
          <w:numId w:val="24"/>
        </w:numPr>
        <w:tabs>
          <w:tab w:val="left" w:pos="2268"/>
        </w:tabs>
        <w:ind w:left="2268" w:hanging="567"/>
        <w:rPr>
          <w:lang w:val="en-GB"/>
        </w:rPr>
      </w:pPr>
      <w:r w:rsidRPr="00CE6E34">
        <w:rPr>
          <w:lang w:val="en-GB"/>
        </w:rPr>
        <w:t>Compensation of thermal and related force effects between the WORK and downstream equipment and the GAS TURBINE – this part must be solved in coordination with the existing equipment of the heating plant and with the GAS TURBINE SUPPLIER.</w:t>
      </w:r>
    </w:p>
    <w:p w14:paraId="02DA9A93" w14:textId="77777777" w:rsidR="002C407E" w:rsidRPr="00CE6E34" w:rsidRDefault="002C407E" w:rsidP="00CE6E34">
      <w:pPr>
        <w:keepLines/>
        <w:numPr>
          <w:ilvl w:val="0"/>
          <w:numId w:val="23"/>
        </w:numPr>
        <w:tabs>
          <w:tab w:val="left" w:pos="1701"/>
        </w:tabs>
        <w:ind w:left="1701" w:hanging="567"/>
        <w:rPr>
          <w:b/>
          <w:bCs/>
          <w:lang w:val="en-GB"/>
        </w:rPr>
      </w:pPr>
      <w:r w:rsidRPr="00CE6E34">
        <w:rPr>
          <w:b/>
          <w:bCs/>
          <w:lang w:val="en-GB"/>
        </w:rPr>
        <w:t>Service life, operating time</w:t>
      </w:r>
    </w:p>
    <w:p w14:paraId="1768B619" w14:textId="77777777" w:rsidR="002C407E" w:rsidRPr="00CE6E34" w:rsidRDefault="002C407E" w:rsidP="00CE6E34">
      <w:pPr>
        <w:keepLines/>
        <w:ind w:left="1701"/>
        <w:rPr>
          <w:lang w:val="en-GB"/>
        </w:rPr>
      </w:pPr>
      <w:r w:rsidRPr="00CE6E34">
        <w:rPr>
          <w:lang w:val="en-GB"/>
        </w:rPr>
        <w:t>The CLIENT requires that within the supplied equipment:</w:t>
      </w:r>
    </w:p>
    <w:p w14:paraId="271E9582" w14:textId="77777777" w:rsidR="002C407E" w:rsidRPr="00CE6E34" w:rsidRDefault="002C407E" w:rsidP="00CE6E34">
      <w:pPr>
        <w:keepLines/>
        <w:numPr>
          <w:ilvl w:val="0"/>
          <w:numId w:val="24"/>
        </w:numPr>
        <w:tabs>
          <w:tab w:val="left" w:pos="2268"/>
        </w:tabs>
        <w:ind w:left="2268" w:hanging="567"/>
        <w:rPr>
          <w:lang w:val="en-GB"/>
        </w:rPr>
      </w:pPr>
      <w:r w:rsidRPr="00CE6E34">
        <w:rPr>
          <w:lang w:val="en-GB"/>
        </w:rPr>
        <w:t>The service life of the new machinery within the scope of the SUPPLY shall be 25 years.</w:t>
      </w:r>
    </w:p>
    <w:p w14:paraId="5B5A5E16" w14:textId="77777777" w:rsidR="002C407E" w:rsidRPr="00CE6E34" w:rsidRDefault="002C407E" w:rsidP="00CE6E34">
      <w:pPr>
        <w:keepLines/>
        <w:numPr>
          <w:ilvl w:val="0"/>
          <w:numId w:val="24"/>
        </w:numPr>
        <w:tabs>
          <w:tab w:val="left" w:pos="2268"/>
        </w:tabs>
        <w:ind w:left="2268" w:hanging="567"/>
        <w:rPr>
          <w:lang w:val="en-GB"/>
        </w:rPr>
      </w:pPr>
      <w:r w:rsidRPr="00CE6E34">
        <w:rPr>
          <w:lang w:val="en-GB"/>
        </w:rPr>
        <w:t>The design of new machinery in the scope of DELIVERY and its service plan must be carried out according to the anticipated operation plan, which is set by the CLIENT:</w:t>
      </w:r>
    </w:p>
    <w:p w14:paraId="34D8653C" w14:textId="77777777" w:rsidR="002C407E" w:rsidRPr="00CE6E34" w:rsidRDefault="002C407E" w:rsidP="00CE6E34">
      <w:pPr>
        <w:keepLines/>
        <w:tabs>
          <w:tab w:val="left" w:pos="2268"/>
        </w:tabs>
        <w:ind w:left="2268"/>
        <w:rPr>
          <w:b/>
          <w:bCs/>
          <w:lang w:val="en-GB"/>
        </w:rPr>
      </w:pPr>
      <w:r w:rsidRPr="00CE6E34">
        <w:rPr>
          <w:b/>
          <w:bCs/>
          <w:lang w:val="en-GB"/>
        </w:rPr>
        <w:t>Preliminary operation plan:</w:t>
      </w:r>
    </w:p>
    <w:p w14:paraId="6CB07035" w14:textId="77777777" w:rsidR="002C407E" w:rsidRPr="00CE6E34" w:rsidRDefault="002C407E" w:rsidP="00CE6E34">
      <w:pPr>
        <w:keepLines/>
        <w:tabs>
          <w:tab w:val="left" w:pos="2268"/>
        </w:tabs>
        <w:ind w:left="2268"/>
        <w:rPr>
          <w:b/>
          <w:bCs/>
          <w:lang w:val="en-GB"/>
        </w:rPr>
      </w:pPr>
      <w:r w:rsidRPr="00CE6E34">
        <w:rPr>
          <w:b/>
          <w:bCs/>
          <w:lang w:val="en-GB"/>
        </w:rPr>
        <w:t>Operating mode I</w:t>
      </w:r>
    </w:p>
    <w:p w14:paraId="47CD910C" w14:textId="77777777" w:rsidR="002C407E" w:rsidRPr="00CE6E34" w:rsidRDefault="002C407E" w:rsidP="00CE6E34">
      <w:pPr>
        <w:keepLines/>
        <w:tabs>
          <w:tab w:val="left" w:pos="2268"/>
        </w:tabs>
        <w:ind w:left="2268"/>
        <w:rPr>
          <w:lang w:val="en-GB"/>
        </w:rPr>
      </w:pPr>
      <w:r w:rsidRPr="00CE6E34">
        <w:rPr>
          <w:lang w:val="en-GB"/>
        </w:rPr>
        <w:t>Uninterrupted operation of the DELIVERY in the length of 8760 hours / year (8784 hours / year in the leap year) with the exception of planned service outages.</w:t>
      </w:r>
    </w:p>
    <w:p w14:paraId="34425380" w14:textId="77777777" w:rsidR="002C407E" w:rsidRPr="00CE6E34" w:rsidRDefault="002C407E" w:rsidP="00CE6E34">
      <w:pPr>
        <w:keepLines/>
        <w:tabs>
          <w:tab w:val="left" w:pos="2268"/>
        </w:tabs>
        <w:ind w:left="2268"/>
        <w:rPr>
          <w:b/>
          <w:bCs/>
          <w:lang w:val="en-GB"/>
        </w:rPr>
      </w:pPr>
      <w:r w:rsidRPr="00CE6E34">
        <w:rPr>
          <w:b/>
          <w:bCs/>
          <w:lang w:val="en-GB"/>
        </w:rPr>
        <w:t>Operating mode II</w:t>
      </w:r>
    </w:p>
    <w:p w14:paraId="6F8A1CAE" w14:textId="77777777" w:rsidR="002C407E" w:rsidRPr="00CE6E34" w:rsidRDefault="002C407E" w:rsidP="00CE6E34">
      <w:pPr>
        <w:keepLines/>
        <w:tabs>
          <w:tab w:val="left" w:pos="2268"/>
        </w:tabs>
        <w:ind w:left="2268"/>
        <w:rPr>
          <w:lang w:val="en-GB"/>
        </w:rPr>
      </w:pPr>
      <w:r w:rsidRPr="00CE6E34">
        <w:rPr>
          <w:lang w:val="en-GB"/>
        </w:rPr>
        <w:lastRenderedPageBreak/>
        <w:t xml:space="preserve">Intermittent operation of the DELIVERY in the length of 8760 hours / year (8784 hours / year in the leap year) with the exception of planned service outages, in which the DELIVERY and the subsequent </w:t>
      </w:r>
      <w:r w:rsidRPr="00CE6E34">
        <w:rPr>
          <w:iCs/>
          <w:szCs w:val="24"/>
          <w:lang w:val="en-GB"/>
        </w:rPr>
        <w:t>COMBINED CYCLE</w:t>
      </w:r>
      <w:r w:rsidRPr="00CE6E34">
        <w:rPr>
          <w:lang w:val="en-GB"/>
        </w:rPr>
        <w:t xml:space="preserve"> will be operated also in the mode of automatic regulation according to the Transmission System Code. The operating time also includes the time in which the gas turbine will be ready for commissioning. The following number of starts per year is required in this operation:</w:t>
      </w:r>
    </w:p>
    <w:p w14:paraId="207B2E7B" w14:textId="77777777" w:rsidR="002C407E" w:rsidRPr="00CE6E34" w:rsidRDefault="002C407E" w:rsidP="00CE6E34">
      <w:pPr>
        <w:keepLines/>
        <w:tabs>
          <w:tab w:val="left" w:pos="2268"/>
        </w:tabs>
        <w:ind w:left="2268"/>
        <w:rPr>
          <w:lang w:val="en-GB"/>
        </w:rPr>
      </w:pPr>
      <w:r w:rsidRPr="00CE6E34">
        <w:rPr>
          <w:lang w:val="en-GB"/>
        </w:rPr>
        <w:t>3,500 operating hours</w:t>
      </w:r>
    </w:p>
    <w:p w14:paraId="30B2F47C" w14:textId="43CF2BBD" w:rsidR="002C407E" w:rsidRPr="00CE6E34" w:rsidRDefault="002C407E" w:rsidP="00CE6E34">
      <w:pPr>
        <w:keepLines/>
        <w:tabs>
          <w:tab w:val="left" w:pos="2268"/>
        </w:tabs>
        <w:ind w:left="2268"/>
        <w:rPr>
          <w:lang w:val="en-GB"/>
        </w:rPr>
      </w:pPr>
      <w:r w:rsidRPr="00CE6E34">
        <w:rPr>
          <w:lang w:val="en-GB"/>
        </w:rPr>
        <w:t xml:space="preserve">200 </w:t>
      </w:r>
      <w:r w:rsidR="0031418A" w:rsidRPr="00CE6E34">
        <w:rPr>
          <w:lang w:val="en-GB"/>
        </w:rPr>
        <w:t>starts</w:t>
      </w:r>
    </w:p>
    <w:p w14:paraId="5C59FDAE" w14:textId="77777777" w:rsidR="002C407E" w:rsidRPr="00CE6E34" w:rsidRDefault="002C407E" w:rsidP="00CE6E34">
      <w:pPr>
        <w:keepLines/>
        <w:tabs>
          <w:tab w:val="left" w:pos="2268"/>
        </w:tabs>
        <w:ind w:left="2268"/>
        <w:rPr>
          <w:lang w:val="en-GB"/>
        </w:rPr>
      </w:pPr>
      <w:r w:rsidRPr="00CE6E34">
        <w:rPr>
          <w:lang w:val="en-GB"/>
        </w:rPr>
        <w:t>20 quick 10 minute starts</w:t>
      </w:r>
    </w:p>
    <w:p w14:paraId="0365E4BD" w14:textId="77777777" w:rsidR="002C407E" w:rsidRPr="00CE6E34" w:rsidRDefault="002C407E" w:rsidP="00CE6E34">
      <w:pPr>
        <w:keepLines/>
        <w:tabs>
          <w:tab w:val="left" w:pos="2268"/>
        </w:tabs>
        <w:ind w:left="2268"/>
        <w:rPr>
          <w:lang w:val="en-GB"/>
        </w:rPr>
      </w:pPr>
      <w:r w:rsidRPr="00CE6E34">
        <w:rPr>
          <w:lang w:val="en-GB"/>
        </w:rPr>
        <w:t>2 failed starts from low load</w:t>
      </w:r>
    </w:p>
    <w:p w14:paraId="7704E90B" w14:textId="77777777" w:rsidR="002C407E" w:rsidRPr="00CE6E34" w:rsidRDefault="002C407E" w:rsidP="00CE6E34">
      <w:pPr>
        <w:keepLines/>
        <w:tabs>
          <w:tab w:val="left" w:pos="2268"/>
        </w:tabs>
        <w:ind w:left="2268"/>
        <w:rPr>
          <w:lang w:val="en-GB"/>
        </w:rPr>
      </w:pPr>
      <w:r w:rsidRPr="00CE6E34">
        <w:rPr>
          <w:lang w:val="en-GB"/>
        </w:rPr>
        <w:t>8 failed starts from maximum load</w:t>
      </w:r>
    </w:p>
    <w:p w14:paraId="01D5C193" w14:textId="783C743E" w:rsidR="00AA527F" w:rsidRPr="00CE6E34" w:rsidRDefault="002C407E" w:rsidP="00CE6E34">
      <w:pPr>
        <w:keepLines/>
        <w:widowControl w:val="0"/>
        <w:tabs>
          <w:tab w:val="left" w:pos="2268"/>
        </w:tabs>
        <w:ind w:left="2268"/>
        <w:rPr>
          <w:b/>
          <w:bCs/>
          <w:lang w:val="en-GB"/>
        </w:rPr>
      </w:pPr>
      <w:r w:rsidRPr="00CE6E34">
        <w:rPr>
          <w:b/>
          <w:bCs/>
          <w:lang w:val="en-GB"/>
        </w:rPr>
        <w:t>Design of the OPEN CYCLE</w:t>
      </w:r>
      <w:r w:rsidR="00AA527F" w:rsidRPr="00CE6E34">
        <w:rPr>
          <w:b/>
          <w:bCs/>
          <w:smallCaps/>
          <w:lang w:val="en-GB"/>
        </w:rPr>
        <w:t xml:space="preserve"> (</w:t>
      </w:r>
      <w:r w:rsidR="00AA527F" w:rsidRPr="00CE6E34">
        <w:rPr>
          <w:b/>
          <w:bCs/>
          <w:lang w:val="en-GB"/>
        </w:rPr>
        <w:t xml:space="preserve">HRSG) </w:t>
      </w:r>
      <w:r w:rsidRPr="00CE6E34">
        <w:rPr>
          <w:b/>
          <w:bCs/>
          <w:lang w:val="en-GB"/>
        </w:rPr>
        <w:t xml:space="preserve">must </w:t>
      </w:r>
      <w:r w:rsidR="0031418A" w:rsidRPr="00CE6E34">
        <w:rPr>
          <w:b/>
          <w:bCs/>
          <w:lang w:val="en-GB"/>
        </w:rPr>
        <w:t>be</w:t>
      </w:r>
      <w:r w:rsidRPr="00CE6E34">
        <w:rPr>
          <w:b/>
          <w:bCs/>
          <w:lang w:val="en-GB"/>
        </w:rPr>
        <w:t xml:space="preserve"> provided in accordance with standard</w:t>
      </w:r>
      <w:r w:rsidR="00AA527F" w:rsidRPr="00CE6E34">
        <w:rPr>
          <w:b/>
          <w:bCs/>
          <w:lang w:val="en-GB"/>
        </w:rPr>
        <w:t xml:space="preserve"> ČSN 12 952.</w:t>
      </w:r>
    </w:p>
    <w:p w14:paraId="49902753" w14:textId="77777777" w:rsidR="0031418A" w:rsidRPr="00CE6E34" w:rsidRDefault="0031418A" w:rsidP="00CE6E34">
      <w:pPr>
        <w:keepLines/>
        <w:ind w:left="2835"/>
        <w:rPr>
          <w:lang w:val="en-GB"/>
        </w:rPr>
      </w:pPr>
      <w:r w:rsidRPr="00CE6E34">
        <w:rPr>
          <w:lang w:val="en-GB"/>
        </w:rPr>
        <w:t>Furthermore, the STEAM UNIT must be designed for the minimum number of starts during the lifetime of the device as follows:</w:t>
      </w:r>
    </w:p>
    <w:p w14:paraId="00D21F58" w14:textId="1B477D05" w:rsidR="0010681E" w:rsidRPr="00CE6E34" w:rsidRDefault="00AA527F" w:rsidP="00CE6E34">
      <w:pPr>
        <w:keepLines/>
        <w:ind w:left="2835"/>
        <w:rPr>
          <w:lang w:val="en-GB"/>
        </w:rPr>
      </w:pPr>
      <w:r w:rsidRPr="00CE6E34">
        <w:rPr>
          <w:lang w:val="en-GB"/>
        </w:rPr>
        <w:t>2 000</w:t>
      </w:r>
      <w:r w:rsidR="0010681E" w:rsidRPr="00CE6E34">
        <w:rPr>
          <w:lang w:val="en-GB"/>
        </w:rPr>
        <w:t xml:space="preserve"> </w:t>
      </w:r>
      <w:r w:rsidR="0031418A" w:rsidRPr="00CE6E34">
        <w:rPr>
          <w:lang w:val="en-GB"/>
        </w:rPr>
        <w:t>cold starts</w:t>
      </w:r>
      <w:r w:rsidR="0010681E" w:rsidRPr="00CE6E34">
        <w:rPr>
          <w:lang w:val="en-GB"/>
        </w:rPr>
        <w:t xml:space="preserve"> (&gt; 48 h</w:t>
      </w:r>
      <w:r w:rsidR="0031418A" w:rsidRPr="00CE6E34">
        <w:rPr>
          <w:lang w:val="en-GB"/>
        </w:rPr>
        <w:t>ours</w:t>
      </w:r>
      <w:r w:rsidR="009D4D68" w:rsidRPr="00CE6E34">
        <w:rPr>
          <w:lang w:val="en-GB"/>
        </w:rPr>
        <w:t xml:space="preserve"> </w:t>
      </w:r>
      <w:r w:rsidR="0031418A" w:rsidRPr="00CE6E34">
        <w:rPr>
          <w:lang w:val="en-GB"/>
        </w:rPr>
        <w:t>from shutdown</w:t>
      </w:r>
      <w:r w:rsidR="0010681E" w:rsidRPr="00CE6E34">
        <w:rPr>
          <w:lang w:val="en-GB"/>
        </w:rPr>
        <w:t>),</w:t>
      </w:r>
    </w:p>
    <w:p w14:paraId="180926E6" w14:textId="7B20F0F8" w:rsidR="0010681E" w:rsidRPr="00CE6E34" w:rsidRDefault="0010681E" w:rsidP="00CE6E34">
      <w:pPr>
        <w:keepLines/>
        <w:ind w:left="2835"/>
        <w:rPr>
          <w:lang w:val="en-GB"/>
        </w:rPr>
      </w:pPr>
      <w:r w:rsidRPr="00CE6E34">
        <w:rPr>
          <w:lang w:val="en-GB"/>
        </w:rPr>
        <w:t xml:space="preserve">1 </w:t>
      </w:r>
      <w:r w:rsidR="00E1664C" w:rsidRPr="00CE6E34">
        <w:rPr>
          <w:lang w:val="en-GB"/>
        </w:rPr>
        <w:t>800</w:t>
      </w:r>
      <w:r w:rsidRPr="00CE6E34">
        <w:rPr>
          <w:lang w:val="en-GB"/>
        </w:rPr>
        <w:t xml:space="preserve"> </w:t>
      </w:r>
      <w:r w:rsidR="0031418A" w:rsidRPr="00CE6E34">
        <w:rPr>
          <w:lang w:val="en-GB"/>
        </w:rPr>
        <w:t>warm</w:t>
      </w:r>
      <w:r w:rsidRPr="00CE6E34">
        <w:rPr>
          <w:lang w:val="en-GB"/>
        </w:rPr>
        <w:t xml:space="preserve"> start</w:t>
      </w:r>
      <w:r w:rsidR="0031418A" w:rsidRPr="00CE6E34">
        <w:rPr>
          <w:lang w:val="en-GB"/>
        </w:rPr>
        <w:t>s</w:t>
      </w:r>
      <w:r w:rsidRPr="00CE6E34">
        <w:rPr>
          <w:lang w:val="en-GB"/>
        </w:rPr>
        <w:t xml:space="preserve"> (&lt; </w:t>
      </w:r>
      <w:r w:rsidR="0031418A" w:rsidRPr="00CE6E34">
        <w:rPr>
          <w:lang w:val="en-GB"/>
        </w:rPr>
        <w:t>48 hours from shutdown</w:t>
      </w:r>
      <w:r w:rsidRPr="00CE6E34">
        <w:rPr>
          <w:lang w:val="en-GB"/>
        </w:rPr>
        <w:t>),</w:t>
      </w:r>
    </w:p>
    <w:p w14:paraId="3225F450" w14:textId="2AB963E7" w:rsidR="0010681E" w:rsidRPr="00CE6E34" w:rsidRDefault="0010681E" w:rsidP="00CE6E34">
      <w:pPr>
        <w:keepLines/>
        <w:ind w:left="2835"/>
        <w:rPr>
          <w:lang w:val="en-GB"/>
        </w:rPr>
      </w:pPr>
      <w:r w:rsidRPr="00CE6E34">
        <w:rPr>
          <w:lang w:val="en-GB"/>
        </w:rPr>
        <w:t>4 800 ho</w:t>
      </w:r>
      <w:r w:rsidR="0031418A" w:rsidRPr="00CE6E34">
        <w:rPr>
          <w:lang w:val="en-GB"/>
        </w:rPr>
        <w:t>t</w:t>
      </w:r>
      <w:r w:rsidRPr="00CE6E34">
        <w:rPr>
          <w:lang w:val="en-GB"/>
        </w:rPr>
        <w:t xml:space="preserve"> star</w:t>
      </w:r>
      <w:r w:rsidR="0031418A" w:rsidRPr="00CE6E34">
        <w:rPr>
          <w:lang w:val="en-GB"/>
        </w:rPr>
        <w:t>s</w:t>
      </w:r>
      <w:r w:rsidRPr="00CE6E34">
        <w:rPr>
          <w:lang w:val="en-GB"/>
        </w:rPr>
        <w:t xml:space="preserve"> (&lt; 8 </w:t>
      </w:r>
      <w:r w:rsidR="0031418A" w:rsidRPr="00CE6E34">
        <w:rPr>
          <w:lang w:val="en-GB"/>
        </w:rPr>
        <w:t>hours from shutdown</w:t>
      </w:r>
      <w:r w:rsidRPr="00CE6E34">
        <w:rPr>
          <w:lang w:val="en-GB"/>
        </w:rPr>
        <w:t>).</w:t>
      </w:r>
    </w:p>
    <w:p w14:paraId="65383134" w14:textId="2ED029CC"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 xml:space="preserve">GAS TURBINE and </w:t>
      </w:r>
      <w:r w:rsidR="008251E6" w:rsidRPr="00CE6E34">
        <w:rPr>
          <w:lang w:val="en-GB"/>
        </w:rPr>
        <w:t>COMBINED</w:t>
      </w:r>
      <w:r w:rsidRPr="00CE6E34">
        <w:rPr>
          <w:lang w:val="en-GB"/>
        </w:rPr>
        <w:t xml:space="preserve"> CYCLE will be operated in FCR, aFRR automatic regulation mode; mFRR; U/Q (SRUQ) according to the code of the transmission system or according to the relevant rules of the distribution system.</w:t>
      </w:r>
    </w:p>
    <w:p w14:paraId="26623425" w14:textId="458D8237"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The response rate of the HRSG must be suitable to achieve the guaranteed cold start, warm start, and hot start times over the design life of the combined cycle equipment and must be compatible with the acceptable gas turbine limits and the requirements for changes in the supply of electricity, heat and the provision of support services according to UE license and certification.</w:t>
      </w:r>
    </w:p>
    <w:p w14:paraId="0C597143" w14:textId="6909D6DC"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WORK must be capable of continuous and uninterrupted operation at maximum output for at least 8,000 hours in one calendar year / 365 consecutive days.</w:t>
      </w:r>
    </w:p>
    <w:p w14:paraId="3160316A" w14:textId="128E7C2F"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lastRenderedPageBreak/>
        <w:t>CONTRACTOR shall clearly identify the basis on which the design life of each component is determined and identify all failure mechanisms considered and where monitoring equipment is to be provided. Mechanisms considered include creep, flow fatigue, thermal fatigue, and combustion fatigue of pressure parts, accessories, casing, and supports. The types of welds selected must meet durability requirements, with particular attention being paid to those details that pose the greatest risk and could lead to premature failure.</w:t>
      </w:r>
    </w:p>
    <w:p w14:paraId="279CAD02" w14:textId="6A69A616"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The CONTRACTOR must satisfy himself and prove to the CLIENT, either by reference to the operating data of the heating plant or to the model data, that the design temperatures of the metal of the individual parts properly take into account all variants of the flue gas and steam temperature operation.</w:t>
      </w:r>
    </w:p>
    <w:p w14:paraId="3E178C62" w14:textId="5AE3072B"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Equipment suitable for monitoring the pumping life status must be provided. The system must be able to monitor the service life of the main components of the equipment, e.g., all chambers operated in "creep". The system must also be suitable for monitoring thermal fatigue and differential temperature loading on thick-walled chambers and drum walls.</w:t>
      </w:r>
    </w:p>
    <w:p w14:paraId="195B2E53" w14:textId="52A14C4A" w:rsidR="00864DE4" w:rsidRPr="00CE6E34" w:rsidRDefault="00864DE4" w:rsidP="00CE6E34">
      <w:pPr>
        <w:keepLines/>
        <w:widowControl w:val="0"/>
        <w:numPr>
          <w:ilvl w:val="0"/>
          <w:numId w:val="24"/>
        </w:numPr>
        <w:tabs>
          <w:tab w:val="left" w:pos="2268"/>
        </w:tabs>
        <w:ind w:left="2268" w:hanging="567"/>
        <w:rPr>
          <w:lang w:val="en-GB"/>
        </w:rPr>
      </w:pPr>
      <w:r w:rsidRPr="00CE6E34">
        <w:rPr>
          <w:lang w:val="en-GB"/>
        </w:rPr>
        <w:t>CONTRACTOR shall provide design details and specific operating instructions to mitigate "Flow Accelerated Corrosion" in the feed line, LP Economizer and LP Evaporator circuits.</w:t>
      </w:r>
    </w:p>
    <w:p w14:paraId="0288BA5F" w14:textId="09BCCC57" w:rsidR="00864DE4" w:rsidRPr="00CE6E34" w:rsidRDefault="00864DE4" w:rsidP="00CE6E34">
      <w:pPr>
        <w:keepLines/>
        <w:widowControl w:val="0"/>
        <w:tabs>
          <w:tab w:val="left" w:pos="2268"/>
        </w:tabs>
        <w:ind w:left="1701"/>
        <w:rPr>
          <w:lang w:val="en-GB"/>
        </w:rPr>
      </w:pPr>
      <w:r w:rsidRPr="00CE6E34">
        <w:rPr>
          <w:lang w:val="en-GB"/>
        </w:rPr>
        <w:t>These requirements apply under the condition that the CLIENT ensures proper operation, repairs, and maintenance of the WORK in accordance with the operation and maintenance instructions prepared by the CONTRACTOR during this period.</w:t>
      </w:r>
    </w:p>
    <w:p w14:paraId="6ACD5E7C" w14:textId="77777777" w:rsidR="00864DE4" w:rsidRPr="00CE6E34" w:rsidRDefault="00864DE4" w:rsidP="00CE6E34">
      <w:pPr>
        <w:keepLines/>
        <w:widowControl w:val="0"/>
        <w:numPr>
          <w:ilvl w:val="0"/>
          <w:numId w:val="23"/>
        </w:numPr>
        <w:tabs>
          <w:tab w:val="left" w:pos="1701"/>
        </w:tabs>
        <w:ind w:left="1701" w:hanging="567"/>
        <w:rPr>
          <w:b/>
          <w:bCs/>
          <w:lang w:val="en-GB"/>
        </w:rPr>
      </w:pPr>
      <w:r w:rsidRPr="00CE6E34">
        <w:rPr>
          <w:b/>
          <w:bCs/>
          <w:lang w:val="en-GB"/>
        </w:rPr>
        <w:t>Equipment serviceability and serviceability requirements</w:t>
      </w:r>
    </w:p>
    <w:p w14:paraId="3A0B7A12" w14:textId="3F857178" w:rsidR="00864DE4" w:rsidRPr="00CE6E34" w:rsidRDefault="00864DE4" w:rsidP="00CE6E34">
      <w:pPr>
        <w:keepLines/>
        <w:widowControl w:val="0"/>
        <w:tabs>
          <w:tab w:val="left" w:pos="1701"/>
        </w:tabs>
        <w:ind w:left="1701"/>
        <w:rPr>
          <w:lang w:val="en-GB"/>
        </w:rPr>
      </w:pPr>
      <w:r w:rsidRPr="00CE6E34">
        <w:rPr>
          <w:lang w:val="en-GB"/>
        </w:rPr>
        <w:t>The CONTRACTOR shall state the requirements for operating the equipment in the offer.</w:t>
      </w:r>
    </w:p>
    <w:p w14:paraId="6A301A9D" w14:textId="77777777" w:rsidR="009E3232" w:rsidRPr="00CE6E34" w:rsidRDefault="009E3232" w:rsidP="00CE6E34">
      <w:pPr>
        <w:keepLines/>
        <w:numPr>
          <w:ilvl w:val="0"/>
          <w:numId w:val="23"/>
        </w:numPr>
        <w:tabs>
          <w:tab w:val="left" w:pos="1701"/>
        </w:tabs>
        <w:ind w:left="1701" w:hanging="567"/>
        <w:rPr>
          <w:b/>
          <w:bCs/>
          <w:lang w:val="en-GB"/>
        </w:rPr>
      </w:pPr>
      <w:r w:rsidRPr="00CE6E34">
        <w:rPr>
          <w:b/>
          <w:bCs/>
          <w:lang w:val="en-GB"/>
        </w:rPr>
        <w:t>Repair and maintenance</w:t>
      </w:r>
    </w:p>
    <w:p w14:paraId="5279F065" w14:textId="77777777" w:rsidR="009E3232" w:rsidRPr="00CE6E34" w:rsidRDefault="009E3232" w:rsidP="00CE6E34">
      <w:pPr>
        <w:keepLines/>
        <w:ind w:left="1701"/>
        <w:rPr>
          <w:lang w:val="en-GB"/>
        </w:rPr>
      </w:pPr>
      <w:r w:rsidRPr="00CE6E34">
        <w:rPr>
          <w:lang w:val="en-GB"/>
        </w:rPr>
        <w:t>The individual parts shall be so designed as to ensure easy accessibility for repair and maintenance. In addition, easy dismantling and reassembly of the equipment must be ensured.</w:t>
      </w:r>
    </w:p>
    <w:p w14:paraId="503A1974" w14:textId="77777777" w:rsidR="009E3232" w:rsidRPr="00CE6E34" w:rsidRDefault="009E3232" w:rsidP="00CE6E34">
      <w:pPr>
        <w:keepLines/>
        <w:numPr>
          <w:ilvl w:val="0"/>
          <w:numId w:val="23"/>
        </w:numPr>
        <w:tabs>
          <w:tab w:val="left" w:pos="1701"/>
        </w:tabs>
        <w:ind w:left="1701" w:hanging="567"/>
        <w:rPr>
          <w:b/>
          <w:bCs/>
          <w:lang w:val="en-GB"/>
        </w:rPr>
      </w:pPr>
      <w:r w:rsidRPr="00CE6E34">
        <w:rPr>
          <w:b/>
          <w:bCs/>
          <w:lang w:val="en-GB"/>
        </w:rPr>
        <w:t>Installation work performance</w:t>
      </w:r>
    </w:p>
    <w:p w14:paraId="2ECB5008" w14:textId="350BE534" w:rsidR="009E3232" w:rsidRPr="00CE6E34" w:rsidRDefault="009E3232" w:rsidP="00CE6E34">
      <w:pPr>
        <w:keepLines/>
        <w:numPr>
          <w:ilvl w:val="0"/>
          <w:numId w:val="24"/>
        </w:numPr>
        <w:tabs>
          <w:tab w:val="left" w:pos="2268"/>
        </w:tabs>
        <w:ind w:left="2268" w:hanging="567"/>
        <w:rPr>
          <w:lang w:val="en-GB"/>
        </w:rPr>
      </w:pPr>
      <w:r w:rsidRPr="00CE6E34">
        <w:rPr>
          <w:lang w:val="en-GB"/>
        </w:rPr>
        <w:t>Dismantling and installation work will take place during full operation of the existing equipment.</w:t>
      </w:r>
    </w:p>
    <w:p w14:paraId="39582082" w14:textId="2D7D2E07" w:rsidR="009E3232" w:rsidRPr="00CE6E34" w:rsidRDefault="009E3232" w:rsidP="00CE6E34">
      <w:pPr>
        <w:keepLines/>
        <w:numPr>
          <w:ilvl w:val="0"/>
          <w:numId w:val="24"/>
        </w:numPr>
        <w:tabs>
          <w:tab w:val="left" w:pos="2268"/>
        </w:tabs>
        <w:ind w:left="2268" w:hanging="567"/>
        <w:rPr>
          <w:lang w:val="en-GB"/>
        </w:rPr>
      </w:pPr>
      <w:r w:rsidRPr="00CE6E34">
        <w:rPr>
          <w:lang w:val="en-GB"/>
        </w:rPr>
        <w:t>Dismantling and installation work must not interrupt or interfere with the continued safe and reliable operation of other existing equipment, the safety of operators and other personnel must not be endangered.</w:t>
      </w:r>
    </w:p>
    <w:p w14:paraId="02925E69" w14:textId="77777777" w:rsidR="009E3232" w:rsidRPr="00CE6E34" w:rsidRDefault="009E3232" w:rsidP="00CE6E34">
      <w:pPr>
        <w:keepLines/>
        <w:numPr>
          <w:ilvl w:val="0"/>
          <w:numId w:val="24"/>
        </w:numPr>
        <w:tabs>
          <w:tab w:val="left" w:pos="2268"/>
        </w:tabs>
        <w:ind w:left="2268" w:hanging="567"/>
        <w:rPr>
          <w:lang w:val="en-GB"/>
        </w:rPr>
      </w:pPr>
      <w:r w:rsidRPr="00CE6E34">
        <w:rPr>
          <w:lang w:val="en-GB"/>
        </w:rPr>
        <w:t>After the work performed, the construction site space will be handed over to the CLIENT in perfect condition.</w:t>
      </w:r>
    </w:p>
    <w:p w14:paraId="3A392ACB" w14:textId="1973BAEA" w:rsidR="009E3232" w:rsidRPr="00CE6E34" w:rsidRDefault="009E3232" w:rsidP="00CE6E34">
      <w:pPr>
        <w:keepLines/>
        <w:numPr>
          <w:ilvl w:val="0"/>
          <w:numId w:val="24"/>
        </w:numPr>
        <w:tabs>
          <w:tab w:val="left" w:pos="2268"/>
        </w:tabs>
        <w:ind w:left="2268" w:hanging="567"/>
        <w:rPr>
          <w:strike/>
          <w:lang w:val="en-GB"/>
        </w:rPr>
      </w:pPr>
      <w:r w:rsidRPr="00CE6E34">
        <w:rPr>
          <w:lang w:val="en-GB"/>
        </w:rPr>
        <w:lastRenderedPageBreak/>
        <w:t>Installation work must take place in accordance with all applicable OHS, FP and LE regulations.</w:t>
      </w:r>
    </w:p>
    <w:p w14:paraId="480ADED3" w14:textId="6309567E" w:rsidR="009E3232" w:rsidRPr="00CE6E34" w:rsidRDefault="009E3232" w:rsidP="00CE6E34">
      <w:pPr>
        <w:keepLines/>
        <w:tabs>
          <w:tab w:val="left" w:pos="2268"/>
        </w:tabs>
        <w:ind w:left="2268"/>
        <w:rPr>
          <w:lang w:val="en-GB"/>
        </w:rPr>
      </w:pPr>
      <w:r w:rsidRPr="00CE6E34">
        <w:rPr>
          <w:lang w:val="en-GB"/>
        </w:rPr>
        <w:t>The dismantled mechanical, electrical and I&amp;C parts will be placed and stored on the CLIENTE's land, the place of storage is defined in the POV section.</w:t>
      </w:r>
    </w:p>
    <w:p w14:paraId="018F9745" w14:textId="3D4BD33F" w:rsidR="009E3232" w:rsidRPr="00CE6E34" w:rsidRDefault="009E3232" w:rsidP="00CE6E34">
      <w:pPr>
        <w:keepLines/>
        <w:numPr>
          <w:ilvl w:val="0"/>
          <w:numId w:val="24"/>
        </w:numPr>
        <w:tabs>
          <w:tab w:val="left" w:pos="2268"/>
        </w:tabs>
        <w:ind w:left="2268" w:hanging="567"/>
        <w:rPr>
          <w:lang w:val="en-GB"/>
        </w:rPr>
      </w:pPr>
      <w:r w:rsidRPr="00CE6E34">
        <w:rPr>
          <w:lang w:val="en-GB"/>
        </w:rPr>
        <w:t>Dismantling will take place according to the CLIENTE regulations and conditions specified in the CONTRACT.</w:t>
      </w:r>
    </w:p>
    <w:p w14:paraId="1793319B" w14:textId="77777777" w:rsidR="004C1E07" w:rsidRPr="00CE6E34" w:rsidRDefault="004C1E07" w:rsidP="00CE6E34">
      <w:pPr>
        <w:keepLines/>
        <w:numPr>
          <w:ilvl w:val="0"/>
          <w:numId w:val="23"/>
        </w:numPr>
        <w:tabs>
          <w:tab w:val="left" w:pos="1701"/>
        </w:tabs>
        <w:ind w:left="1701" w:hanging="567"/>
        <w:rPr>
          <w:b/>
          <w:bCs/>
          <w:lang w:val="en-GB"/>
        </w:rPr>
      </w:pPr>
      <w:r w:rsidRPr="00CE6E34">
        <w:rPr>
          <w:b/>
          <w:bCs/>
          <w:lang w:val="en-GB"/>
        </w:rPr>
        <w:t>Fire safety</w:t>
      </w:r>
    </w:p>
    <w:p w14:paraId="04E2B76B" w14:textId="2B55ECA4" w:rsidR="004C1E07" w:rsidRPr="00CE6E34" w:rsidRDefault="004C1E07" w:rsidP="00CE6E34">
      <w:pPr>
        <w:keepLines/>
        <w:ind w:left="1701"/>
        <w:rPr>
          <w:lang w:val="en-GB"/>
        </w:rPr>
      </w:pPr>
      <w:r w:rsidRPr="00CE6E34">
        <w:rPr>
          <w:lang w:val="en-GB"/>
        </w:rPr>
        <w:t>The scope of the WORK shall include fire safety equipment, extinguishing means for the conditions on the CLIENT's site, the method of intervention in the event of fire including the use of extinguishing means, risk locations and measures to minimize the risk of fire.</w:t>
      </w:r>
    </w:p>
    <w:p w14:paraId="4C34905E" w14:textId="13AC7800" w:rsidR="004C1E07" w:rsidRPr="00CE6E34" w:rsidRDefault="004C1E07" w:rsidP="00CE6E34">
      <w:pPr>
        <w:keepLines/>
        <w:ind w:left="1701"/>
        <w:rPr>
          <w:lang w:val="en-GB"/>
        </w:rPr>
      </w:pPr>
      <w:r w:rsidRPr="00CE6E34">
        <w:rPr>
          <w:lang w:val="en-GB"/>
        </w:rPr>
        <w:t>In the scope of WORK, the existing EPS system must be expanded or modified.</w:t>
      </w:r>
    </w:p>
    <w:p w14:paraId="3B253E24" w14:textId="455689A5" w:rsidR="00432A8C" w:rsidRPr="00CE6E34" w:rsidRDefault="00432A8C" w:rsidP="00CE6E34">
      <w:pPr>
        <w:pStyle w:val="Nadpis3"/>
        <w:rPr>
          <w:lang w:val="en-GB"/>
        </w:rPr>
      </w:pPr>
      <w:bookmarkStart w:id="47" w:name="_Toc147403373"/>
      <w:r w:rsidRPr="00CE6E34">
        <w:rPr>
          <w:lang w:val="en-GB"/>
        </w:rPr>
        <w:t xml:space="preserve">PS01 </w:t>
      </w:r>
      <w:r w:rsidR="001F2C75" w:rsidRPr="00CE6E34">
        <w:rPr>
          <w:lang w:val="en-GB"/>
        </w:rPr>
        <w:t>Gas turbine</w:t>
      </w:r>
      <w:bookmarkEnd w:id="47"/>
    </w:p>
    <w:p w14:paraId="3CA28B07" w14:textId="7C31C575" w:rsidR="001F2C75" w:rsidRPr="00CE6E34" w:rsidRDefault="001F2C75" w:rsidP="00CE6E34">
      <w:pPr>
        <w:keepLines/>
        <w:widowControl w:val="0"/>
        <w:rPr>
          <w:lang w:val="en-GB"/>
        </w:rPr>
      </w:pPr>
      <w:r w:rsidRPr="00CE6E34">
        <w:rPr>
          <w:lang w:val="en-GB"/>
        </w:rPr>
        <w:t>The scope of WORK includes the assembly of the GAS TURBINE (packaged units of the gas turbine generator and accessories). The supply of the GAS TURBINE will be subject to performance by a third party – the GAS TURBINE SUPPLIER.</w:t>
      </w:r>
    </w:p>
    <w:p w14:paraId="3AF6BADD" w14:textId="298C0A85" w:rsidR="001F2C75" w:rsidRPr="00CE6E34" w:rsidRDefault="001F2C75" w:rsidP="00CE6E34">
      <w:pPr>
        <w:keepLines/>
        <w:widowControl w:val="0"/>
        <w:rPr>
          <w:lang w:val="en-GB"/>
        </w:rPr>
      </w:pPr>
      <w:r w:rsidRPr="00CE6E34">
        <w:rPr>
          <w:lang w:val="en-GB"/>
        </w:rPr>
        <w:t>Documents from equipment within the scope of GAS TURBINE supply are listed in Appendix No. 5 of this document.</w:t>
      </w:r>
    </w:p>
    <w:p w14:paraId="682F4D62" w14:textId="0AB274DC" w:rsidR="00143D64" w:rsidRPr="00CE6E34" w:rsidRDefault="00143D64" w:rsidP="00CE6E34">
      <w:pPr>
        <w:keepLines/>
        <w:widowControl w:val="0"/>
        <w:rPr>
          <w:lang w:val="en-GB"/>
        </w:rPr>
      </w:pPr>
      <w:r w:rsidRPr="00CE6E34">
        <w:rPr>
          <w:lang w:val="en-GB"/>
        </w:rPr>
        <w:t>These are the following technological systems and pipe connections:</w:t>
      </w:r>
    </w:p>
    <w:p w14:paraId="1F4CEBF3" w14:textId="66A69D92" w:rsidR="00143D64" w:rsidRPr="00CE6E34" w:rsidRDefault="00143D64" w:rsidP="00CE6E34">
      <w:pPr>
        <w:keepLines/>
        <w:widowControl w:val="0"/>
        <w:numPr>
          <w:ilvl w:val="0"/>
          <w:numId w:val="42"/>
        </w:numPr>
        <w:tabs>
          <w:tab w:val="left" w:pos="1701"/>
        </w:tabs>
        <w:ind w:left="1701" w:hanging="567"/>
        <w:rPr>
          <w:lang w:val="en-GB"/>
        </w:rPr>
      </w:pPr>
      <w:bookmarkStart w:id="48" w:name="_Toc532991805"/>
      <w:bookmarkStart w:id="49" w:name="_Toc320604900"/>
      <w:bookmarkStart w:id="50" w:name="_Toc532991783"/>
      <w:bookmarkStart w:id="51" w:name="_Toc320604882"/>
      <w:r w:rsidRPr="00CE6E34">
        <w:rPr>
          <w:lang w:val="en-GB"/>
        </w:rPr>
        <w:t>Generator (see electrical section)</w:t>
      </w:r>
    </w:p>
    <w:p w14:paraId="65048059" w14:textId="5CD77843"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Exhaust from the gas turbine</w:t>
      </w:r>
    </w:p>
    <w:p w14:paraId="78BCC393" w14:textId="5A4693C5"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Fuel system (natural gas)</w:t>
      </w:r>
    </w:p>
    <w:p w14:paraId="7CA7D828" w14:textId="6BADFF69"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Oil coolers</w:t>
      </w:r>
    </w:p>
    <w:p w14:paraId="4E1C7D2D" w14:textId="76113C04"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Air cooling</w:t>
      </w:r>
    </w:p>
    <w:p w14:paraId="35FB10EC" w14:textId="22E8E3A4"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Spray system</w:t>
      </w:r>
    </w:p>
    <w:p w14:paraId="7BC504F3" w14:textId="3A1B5CA4"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Air filter and frost protection</w:t>
      </w:r>
    </w:p>
    <w:p w14:paraId="505BC89A" w14:textId="7A8D2396"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Silencers</w:t>
      </w:r>
    </w:p>
    <w:p w14:paraId="6C2B8C31" w14:textId="41BA8369"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Air ducts</w:t>
      </w:r>
    </w:p>
    <w:p w14:paraId="5DAE223E" w14:textId="3F252259"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Gas turbine cover ventilation</w:t>
      </w:r>
    </w:p>
    <w:p w14:paraId="76DE6ACE" w14:textId="30DF03D7" w:rsidR="00143D64" w:rsidRPr="00CE6E34" w:rsidRDefault="00143D64" w:rsidP="00CE6E34">
      <w:pPr>
        <w:keepLines/>
        <w:widowControl w:val="0"/>
        <w:numPr>
          <w:ilvl w:val="0"/>
          <w:numId w:val="42"/>
        </w:numPr>
        <w:tabs>
          <w:tab w:val="left" w:pos="1701"/>
        </w:tabs>
        <w:ind w:left="1701" w:hanging="567"/>
        <w:rPr>
          <w:lang w:val="en-GB"/>
        </w:rPr>
      </w:pPr>
      <w:r w:rsidRPr="00CE6E34">
        <w:rPr>
          <w:lang w:val="en-GB"/>
        </w:rPr>
        <w:t>Fire detection and protection</w:t>
      </w:r>
    </w:p>
    <w:p w14:paraId="6CD6B88A" w14:textId="0F5BEE0F" w:rsidR="00143D64" w:rsidRPr="00CE6E34" w:rsidRDefault="00143D64" w:rsidP="00CE6E34">
      <w:pPr>
        <w:keepLines/>
        <w:widowControl w:val="0"/>
        <w:tabs>
          <w:tab w:val="left" w:pos="1701"/>
        </w:tabs>
        <w:rPr>
          <w:lang w:val="en-GB"/>
        </w:rPr>
      </w:pPr>
      <w:r w:rsidRPr="00CE6E34">
        <w:rPr>
          <w:lang w:val="en-GB"/>
        </w:rPr>
        <w:lastRenderedPageBreak/>
        <w:t>The scope of WORK includes the following:</w:t>
      </w:r>
    </w:p>
    <w:p w14:paraId="02FE045F" w14:textId="1274F350"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Coordination of GAS TURBINE delivery transport with GAS TURBINE SUPPLIER.</w:t>
      </w:r>
    </w:p>
    <w:p w14:paraId="65FA6B8E" w14:textId="4075EF2A"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Unloading the GAS TURBINE delivery at the construction site. The transportation of the GAS TURBINE supply equipment is expected in several stages.</w:t>
      </w:r>
    </w:p>
    <w:p w14:paraId="52FD0586" w14:textId="4966138B"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Handling of GAS TURBINE equipment in position.</w:t>
      </w:r>
    </w:p>
    <w:p w14:paraId="4FC9B57A" w14:textId="2277FD58"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Installation of GAS TURBINE.</w:t>
      </w:r>
    </w:p>
    <w:p w14:paraId="0843F452" w14:textId="053EBC97"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 xml:space="preserve">Connection of the GAS TURBINE to all operating pipelines specified in </w:t>
      </w:r>
      <w:r w:rsidRPr="00CE6E34">
        <w:rPr>
          <w:b/>
          <w:bCs/>
          <w:lang w:val="en-GB"/>
        </w:rPr>
        <w:t>Appendix No. 1</w:t>
      </w:r>
      <w:r w:rsidRPr="00CE6E34">
        <w:rPr>
          <w:lang w:val="en-GB"/>
        </w:rPr>
        <w:t xml:space="preserve"> of this document Tie in points.</w:t>
      </w:r>
    </w:p>
    <w:p w14:paraId="72BD5517" w14:textId="7E5F4F9B"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Delivery and assembly of the connection of individual parts of the GAS TURBINE are:</w:t>
      </w:r>
    </w:p>
    <w:p w14:paraId="7D254EA8" w14:textId="012C2982" w:rsidR="00143D64" w:rsidRPr="00CE6E34" w:rsidRDefault="00143D64" w:rsidP="00CE6E34">
      <w:pPr>
        <w:keepLines/>
        <w:widowControl w:val="0"/>
        <w:numPr>
          <w:ilvl w:val="1"/>
          <w:numId w:val="42"/>
        </w:numPr>
        <w:tabs>
          <w:tab w:val="left" w:pos="2268"/>
        </w:tabs>
        <w:ind w:left="2268" w:hanging="567"/>
        <w:rPr>
          <w:lang w:val="en-GB"/>
        </w:rPr>
      </w:pPr>
      <w:r w:rsidRPr="00CE6E34">
        <w:rPr>
          <w:lang w:val="en-GB"/>
        </w:rPr>
        <w:t>Air ducts between the intake and the gas turbine compressor inlet.</w:t>
      </w:r>
    </w:p>
    <w:p w14:paraId="1B4777FF" w14:textId="59169824" w:rsidR="00143D64" w:rsidRPr="00CE6E34" w:rsidRDefault="00143D64" w:rsidP="00CE6E34">
      <w:pPr>
        <w:keepLines/>
        <w:widowControl w:val="0"/>
        <w:numPr>
          <w:ilvl w:val="1"/>
          <w:numId w:val="42"/>
        </w:numPr>
        <w:tabs>
          <w:tab w:val="left" w:pos="2268"/>
        </w:tabs>
        <w:ind w:left="2268" w:hanging="567"/>
        <w:rPr>
          <w:lang w:val="en-GB"/>
        </w:rPr>
      </w:pPr>
      <w:r w:rsidRPr="00CE6E34">
        <w:rPr>
          <w:lang w:val="en-GB"/>
        </w:rPr>
        <w:t>Air ducts between the gas turbine housing ventilation device and the connection point of the housing.</w:t>
      </w:r>
    </w:p>
    <w:p w14:paraId="5F276B19" w14:textId="0E7B4A3E" w:rsidR="00143D64" w:rsidRPr="00CE6E34" w:rsidRDefault="00143D64" w:rsidP="00CE6E34">
      <w:pPr>
        <w:keepLines/>
        <w:widowControl w:val="0"/>
        <w:numPr>
          <w:ilvl w:val="1"/>
          <w:numId w:val="42"/>
        </w:numPr>
        <w:tabs>
          <w:tab w:val="left" w:pos="2268"/>
        </w:tabs>
        <w:ind w:left="2268" w:hanging="567"/>
        <w:rPr>
          <w:lang w:val="en-GB"/>
        </w:rPr>
      </w:pPr>
      <w:r w:rsidRPr="00CE6E34">
        <w:rPr>
          <w:lang w:val="en-GB"/>
        </w:rPr>
        <w:t>Connection of the main HP gas shut-off valve, which is part of the GAS TURBINE.</w:t>
      </w:r>
    </w:p>
    <w:p w14:paraId="055ECF46" w14:textId="7D8EF8A2"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For the inlet air cooling system on the evaporative cooler, a mixture of potable water and demi-water will be supplied in the WORK range. The ratio of potable water and demi water at the entrance to the evaporative cooler must be adjustable from 0% to 100% according to the requirements of the GAS TURBINE SUPPLIER regarding water quality for the evaporative cooler.</w:t>
      </w:r>
    </w:p>
    <w:p w14:paraId="214269D4" w14:textId="61E7DB9E"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The WORK will include a sump for the collection of liquids related to the operation of the GAS TURBINE. The sump will be equipped with a transfer pump with the option of connecting to a tank truck and to the sewer. The connection to the sewage system will be equipped with an oil separator. The connection to the sewage system will be equipped with the possibility of taking samples to check the purity of the discharged water.</w:t>
      </w:r>
    </w:p>
    <w:p w14:paraId="0BE2A2BD" w14:textId="60D01687"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 xml:space="preserve">Carrying out all tests according to the CONTRACT and putting the WORK (GAS TURBINE and </w:t>
      </w:r>
      <w:r w:rsidR="008251E6" w:rsidRPr="00CE6E34">
        <w:rPr>
          <w:lang w:val="en-GB"/>
        </w:rPr>
        <w:t>COMBINED</w:t>
      </w:r>
      <w:r w:rsidRPr="00CE6E34">
        <w:rPr>
          <w:lang w:val="en-GB"/>
        </w:rPr>
        <w:t xml:space="preserve"> CYCLE) into operation together.</w:t>
      </w:r>
    </w:p>
    <w:p w14:paraId="7A280DE0" w14:textId="44609DED" w:rsidR="00143D64" w:rsidRPr="00CE6E34" w:rsidRDefault="00143D64" w:rsidP="00CE6E34">
      <w:pPr>
        <w:keepLines/>
        <w:widowControl w:val="0"/>
        <w:numPr>
          <w:ilvl w:val="0"/>
          <w:numId w:val="42"/>
        </w:numPr>
        <w:tabs>
          <w:tab w:val="left" w:pos="1701"/>
        </w:tabs>
        <w:ind w:left="1701" w:hanging="578"/>
        <w:rPr>
          <w:lang w:val="en-GB"/>
        </w:rPr>
      </w:pPr>
      <w:r w:rsidRPr="00CE6E34">
        <w:rPr>
          <w:lang w:val="en-GB"/>
        </w:rPr>
        <w:t>Other requirements are specified in Appendix No. 5 of this document.</w:t>
      </w:r>
    </w:p>
    <w:bookmarkEnd w:id="48"/>
    <w:bookmarkEnd w:id="49"/>
    <w:bookmarkEnd w:id="50"/>
    <w:bookmarkEnd w:id="51"/>
    <w:p w14:paraId="02380D62" w14:textId="30C08F84" w:rsidR="00143D64" w:rsidRPr="00CE6E34" w:rsidRDefault="00143D64" w:rsidP="00CE6E34">
      <w:pPr>
        <w:keepLines/>
        <w:widowControl w:val="0"/>
        <w:tabs>
          <w:tab w:val="left" w:pos="1701"/>
        </w:tabs>
        <w:ind w:left="1123"/>
        <w:jc w:val="left"/>
        <w:rPr>
          <w:lang w:val="en-GB"/>
        </w:rPr>
      </w:pPr>
      <w:r w:rsidRPr="00CE6E34">
        <w:rPr>
          <w:lang w:val="en-GB"/>
        </w:rPr>
        <w:t>The cooperation of the GAS TURBINE SUPPLIER during assembly and commissioning is described in Appendix No. 6 of this document.</w:t>
      </w:r>
    </w:p>
    <w:p w14:paraId="396CBE47" w14:textId="74924520" w:rsidR="001D3CCD" w:rsidRPr="00CE6E34" w:rsidRDefault="001D3CCD" w:rsidP="00CE6E34">
      <w:pPr>
        <w:pStyle w:val="Nadpis3"/>
        <w:rPr>
          <w:lang w:val="en-GB"/>
        </w:rPr>
      </w:pPr>
      <w:bookmarkStart w:id="52" w:name="_Toc147403374"/>
      <w:bookmarkStart w:id="53" w:name="_Hlk143235953"/>
      <w:r w:rsidRPr="00CE6E34">
        <w:rPr>
          <w:lang w:val="en-GB"/>
        </w:rPr>
        <w:t xml:space="preserve">PS02 </w:t>
      </w:r>
      <w:r w:rsidR="00B158DB" w:rsidRPr="00CE6E34">
        <w:rPr>
          <w:lang w:val="en-GB"/>
        </w:rPr>
        <w:t>Heat recovery steam generator HRSG</w:t>
      </w:r>
      <w:bookmarkEnd w:id="52"/>
    </w:p>
    <w:bookmarkEnd w:id="53"/>
    <w:p w14:paraId="1BCC7972" w14:textId="4396100F" w:rsidR="001D3CCD" w:rsidRPr="00CE6E34" w:rsidRDefault="00B158DB" w:rsidP="00CE6E34">
      <w:pPr>
        <w:pStyle w:val="Nadpis4"/>
        <w:rPr>
          <w:lang w:val="en-GB"/>
        </w:rPr>
      </w:pPr>
      <w:r w:rsidRPr="00CE6E34">
        <w:rPr>
          <w:lang w:val="en-GB"/>
        </w:rPr>
        <w:t>General description</w:t>
      </w:r>
    </w:p>
    <w:p w14:paraId="75ECE492" w14:textId="6D54EB42" w:rsidR="00B158DB" w:rsidRPr="00CE6E34" w:rsidRDefault="00B158DB" w:rsidP="00CE6E34">
      <w:pPr>
        <w:keepLines/>
        <w:rPr>
          <w:lang w:val="en-GB"/>
        </w:rPr>
      </w:pPr>
      <w:r w:rsidRPr="00CE6E34">
        <w:rPr>
          <w:lang w:val="en-GB"/>
        </w:rPr>
        <w:lastRenderedPageBreak/>
        <w:t>The boiler island is part of a combined cycle heating plant, which consists of a gas turbine (GT) and a heat recovery steam generator (HRSG) producing HP and LP steam, which are introduced into common steam headers in the main production block (MPF) of the heating plant. The boiler is also equipped with a mains water heater connected to the existing CHS system.</w:t>
      </w:r>
    </w:p>
    <w:p w14:paraId="36AFEA27" w14:textId="567E92F8" w:rsidR="00B158DB" w:rsidRPr="00CE6E34" w:rsidRDefault="00B158DB" w:rsidP="00CE6E34">
      <w:pPr>
        <w:keepLines/>
        <w:rPr>
          <w:lang w:val="en-GB"/>
        </w:rPr>
      </w:pPr>
      <w:r w:rsidRPr="00CE6E34">
        <w:rPr>
          <w:lang w:val="en-GB"/>
        </w:rPr>
        <w:t>The boiler island contains one HRSG, the necessary steel construction of the boiler, a sludge and run-in expander, pipelines, valves, chimneys (bypass and main) with silencers and other accessories necessary for the operation of the boiler in the required operating modes.</w:t>
      </w:r>
    </w:p>
    <w:p w14:paraId="311B0575" w14:textId="25206036" w:rsidR="00B158DB" w:rsidRPr="00CE6E34" w:rsidRDefault="00B158DB" w:rsidP="00CE6E34">
      <w:pPr>
        <w:keepLines/>
        <w:rPr>
          <w:lang w:val="en-GB"/>
        </w:rPr>
      </w:pPr>
      <w:r w:rsidRPr="00CE6E34">
        <w:rPr>
          <w:lang w:val="en-GB"/>
        </w:rPr>
        <w:t>To achieve a higher steam output, the waste heat boiler will be equipped with a channel burner for reheating, the so-called Supplementary Firing (SF). In addition to operation using only heat from the combustion turbine (GT) and combined operation with flue gas from GT and additional heat from reheating, operation of the boiler only with a "fresh air" gas burner, so-called Fresh Air Firing (FA) without flue gas, is also required from GT. For this purpose, the boiler must be equipped with the necessary equipment (air fan, dampers, etc.) to enable this FA operation.</w:t>
      </w:r>
    </w:p>
    <w:p w14:paraId="39753691" w14:textId="665C30F5" w:rsidR="00B158DB" w:rsidRPr="00CE6E34" w:rsidRDefault="00B158DB" w:rsidP="00CE6E34">
      <w:pPr>
        <w:keepLines/>
        <w:rPr>
          <w:lang w:val="en-GB"/>
        </w:rPr>
      </w:pPr>
      <w:r w:rsidRPr="00CE6E34">
        <w:rPr>
          <w:lang w:val="en-GB"/>
        </w:rPr>
        <w:t xml:space="preserve">For the GT, natural gas supplied from the Hp gas pipeline will be used, for the channel burner of the boiler, identical natural gas will be used, which will be reduced to the required pressure level before the burner and further adjusted to optimal operating parameters (filtration, heating, etc.). The composition and properties of the fuel are given in section A3.6 – Guaranteed parameters. It will be possible to burn a mixture of natural gas and H2 hydrogen in all CCGT gas devices, </w:t>
      </w:r>
      <w:r w:rsidR="00B87232" w:rsidRPr="00CE6E34">
        <w:rPr>
          <w:lang w:val="en-GB"/>
        </w:rPr>
        <w:t>i.e.,</w:t>
      </w:r>
      <w:r w:rsidRPr="00CE6E34">
        <w:rPr>
          <w:lang w:val="en-GB"/>
        </w:rPr>
        <w:t xml:space="preserve"> in the GT and the HRSG channel burner. The required concentration of H2 is given in section A3.6 – Guaranteed parameters.</w:t>
      </w:r>
    </w:p>
    <w:p w14:paraId="311DA78B" w14:textId="01A1A307" w:rsidR="00B158DB" w:rsidRPr="00CE6E34" w:rsidRDefault="00B158DB" w:rsidP="00CE6E34">
      <w:pPr>
        <w:keepLines/>
        <w:rPr>
          <w:lang w:val="en-GB"/>
        </w:rPr>
      </w:pPr>
      <w:r w:rsidRPr="00CE6E34">
        <w:rPr>
          <w:lang w:val="en-GB"/>
        </w:rPr>
        <w:t>The HRSG will normally be operated with a fixed pressure of high pressure steam and low pressure steam in the output range of 20 - 100%. At the same time, it will be possible to operate with reduced pressure through the existing steam reduction station directly to the peak heaters in case the steam turbines are out of service.</w:t>
      </w:r>
    </w:p>
    <w:p w14:paraId="309ED117" w14:textId="13442032" w:rsidR="00B158DB" w:rsidRPr="00CE6E34" w:rsidRDefault="00B158DB" w:rsidP="00CE6E34">
      <w:pPr>
        <w:keepLines/>
        <w:rPr>
          <w:lang w:val="en-GB"/>
        </w:rPr>
      </w:pPr>
      <w:r w:rsidRPr="00CE6E34">
        <w:rPr>
          <w:lang w:val="en-GB"/>
        </w:rPr>
        <w:t>The boiler must be designed so as not to limit the performance changes of the GT. The dynamics of HRSG performance changes must allow the downstream equipment, especially the steam turbine (ST), to respond sufficiently to requirements for changes in heat and electricity supplies and at the same time to the provision of support services according to the relevant license and manufacturer certification. Specific requirements for HRSG performance changes are specified in document A3.6 – Guaranteed parameters.</w:t>
      </w:r>
    </w:p>
    <w:p w14:paraId="3F6DB4C4" w14:textId="4163CE9D" w:rsidR="00B158DB" w:rsidRPr="00CE6E34" w:rsidRDefault="00B158DB" w:rsidP="00CE6E34">
      <w:pPr>
        <w:keepLines/>
        <w:rPr>
          <w:lang w:val="en-GB"/>
        </w:rPr>
      </w:pPr>
      <w:r w:rsidRPr="00CE6E34">
        <w:rPr>
          <w:lang w:val="en-GB"/>
        </w:rPr>
        <w:t xml:space="preserve">The delivery of the boiler will include feed pumps, which will be connected to feed pipes from existing feed tanks, condensate heaters, </w:t>
      </w:r>
      <w:r w:rsidR="00425A09" w:rsidRPr="00CE6E34">
        <w:rPr>
          <w:lang w:val="en-GB"/>
        </w:rPr>
        <w:t>fittings,</w:t>
      </w:r>
      <w:r w:rsidRPr="00CE6E34">
        <w:rPr>
          <w:lang w:val="en-GB"/>
        </w:rPr>
        <w:t xml:space="preserve"> and all legal equipment. This equipment will be located in the MPF engine room.</w:t>
      </w:r>
    </w:p>
    <w:p w14:paraId="565FA8D5" w14:textId="46F7E6B9" w:rsidR="001D3CCD" w:rsidRPr="00CE6E34" w:rsidRDefault="00425A09" w:rsidP="00CE6E34">
      <w:pPr>
        <w:pStyle w:val="Nadpis4"/>
        <w:rPr>
          <w:lang w:val="en-GB"/>
        </w:rPr>
      </w:pPr>
      <w:r w:rsidRPr="00CE6E34">
        <w:rPr>
          <w:lang w:val="en-GB"/>
        </w:rPr>
        <w:t>The s</w:t>
      </w:r>
      <w:r w:rsidR="00E13B2E" w:rsidRPr="00CE6E34">
        <w:rPr>
          <w:lang w:val="en-GB"/>
        </w:rPr>
        <w:t>cope</w:t>
      </w:r>
    </w:p>
    <w:p w14:paraId="1A322B85" w14:textId="66175E7D" w:rsidR="00E13B2E" w:rsidRPr="00CE6E34" w:rsidRDefault="00E13B2E" w:rsidP="00CE6E34">
      <w:pPr>
        <w:keepLines/>
        <w:rPr>
          <w:lang w:val="en-GB"/>
        </w:rPr>
      </w:pPr>
      <w:r w:rsidRPr="00CE6E34">
        <w:rPr>
          <w:lang w:val="en-GB"/>
        </w:rPr>
        <w:t xml:space="preserve">The scope of supply of WORK must be complete in all aspects and must include all relevant systems necessary for efficient, safe, </w:t>
      </w:r>
      <w:r w:rsidR="00425A09" w:rsidRPr="00CE6E34">
        <w:rPr>
          <w:lang w:val="en-GB"/>
        </w:rPr>
        <w:t>reliable,</w:t>
      </w:r>
      <w:r w:rsidRPr="00CE6E34">
        <w:rPr>
          <w:lang w:val="en-GB"/>
        </w:rPr>
        <w:t xml:space="preserve"> and economical continuous operation, even if not expressly mentioned in the technical specification. The scope includes all systems required for the operation of a waste heat boiler, including auxiliary systems.</w:t>
      </w:r>
    </w:p>
    <w:p w14:paraId="32E89BAF" w14:textId="37A40EFB" w:rsidR="00E13B2E" w:rsidRPr="00CE6E34" w:rsidRDefault="00E13B2E" w:rsidP="00CE6E34">
      <w:pPr>
        <w:keepLines/>
        <w:rPr>
          <w:lang w:val="en-GB"/>
        </w:rPr>
      </w:pPr>
      <w:r w:rsidRPr="00CE6E34">
        <w:rPr>
          <w:lang w:val="en-GB"/>
        </w:rPr>
        <w:lastRenderedPageBreak/>
        <w:t xml:space="preserve">The boiler will be </w:t>
      </w:r>
      <w:r w:rsidR="00425A09" w:rsidRPr="00CE6E34">
        <w:rPr>
          <w:lang w:val="en-GB"/>
        </w:rPr>
        <w:t>double pressure</w:t>
      </w:r>
      <w:r w:rsidRPr="00CE6E34">
        <w:rPr>
          <w:lang w:val="en-GB"/>
        </w:rPr>
        <w:t xml:space="preserve"> with natural circulation in the HP and LP evaporator systems and a mains water heater. A horizontal design is preferred. Unless otherwise stated, the horizontal version is described in detail.</w:t>
      </w:r>
    </w:p>
    <w:p w14:paraId="59206F93" w14:textId="11F9F0FB" w:rsidR="00E13B2E" w:rsidRPr="00CE6E34" w:rsidRDefault="00E13B2E" w:rsidP="00CE6E34">
      <w:pPr>
        <w:keepLines/>
        <w:rPr>
          <w:lang w:val="en-GB"/>
        </w:rPr>
      </w:pPr>
      <w:r w:rsidRPr="00CE6E34">
        <w:rPr>
          <w:lang w:val="en-GB"/>
        </w:rPr>
        <w:t>The boiler will be delivered in a semi-outdoor design with a separate roof. Ambient conditions are defined in document A3.6. Closed buildings must be equipped with heating and ventilation, equipment located outside the boiler casing must be frost-free.</w:t>
      </w:r>
    </w:p>
    <w:p w14:paraId="3BAA7D0F" w14:textId="2CFA257E" w:rsidR="00E13B2E" w:rsidRPr="00CE6E34" w:rsidRDefault="00E13B2E" w:rsidP="00CE6E34">
      <w:pPr>
        <w:keepLines/>
        <w:rPr>
          <w:lang w:val="en-GB"/>
        </w:rPr>
      </w:pPr>
      <w:r w:rsidRPr="00CE6E34">
        <w:rPr>
          <w:lang w:val="en-GB"/>
        </w:rPr>
        <w:t>The boiler will be equipped with a main steel chimney with a rain flap to keep the HRSG in a warm stand</w:t>
      </w:r>
      <w:r w:rsidR="00425A09" w:rsidRPr="00CE6E34">
        <w:rPr>
          <w:lang w:val="en-GB"/>
        </w:rPr>
        <w:t>-</w:t>
      </w:r>
      <w:r w:rsidRPr="00CE6E34">
        <w:rPr>
          <w:lang w:val="en-GB"/>
        </w:rPr>
        <w:t>by mode. The bypass chimney is located on the branch of the inlet flue pipe and enables independent operation of the GT without the HRSG. The fabric compensator behind the outlet diffuser from the gas turbine is part of the gas turbine delivery.</w:t>
      </w:r>
    </w:p>
    <w:p w14:paraId="421D0C1D" w14:textId="1FEFA920" w:rsidR="00425A09" w:rsidRPr="00CE6E34" w:rsidRDefault="00425A09" w:rsidP="00CE6E34">
      <w:pPr>
        <w:keepLines/>
        <w:rPr>
          <w:lang w:val="en-GB"/>
        </w:rPr>
      </w:pPr>
      <w:r w:rsidRPr="00CE6E34">
        <w:rPr>
          <w:lang w:val="en-GB"/>
        </w:rPr>
        <w:t>The flue gas channel in front of the boiler is wedge-shaped, placed on supports, and is connected by a compensator to the branch of the bypass chimney, which is formed by a T-piece located directly under the bypass chimney. The flue gas supply will be made with internal insulation.</w:t>
      </w:r>
    </w:p>
    <w:p w14:paraId="02D5DC93" w14:textId="744866C5" w:rsidR="00425A09" w:rsidRPr="00CE6E34" w:rsidRDefault="00425A09" w:rsidP="00CE6E34">
      <w:pPr>
        <w:keepLines/>
        <w:rPr>
          <w:lang w:val="en-GB"/>
        </w:rPr>
      </w:pPr>
      <w:r w:rsidRPr="00CE6E34">
        <w:rPr>
          <w:lang w:val="en-GB"/>
        </w:rPr>
        <w:t>The vertical bundles of pipes are in the horizontal flue pipe of the boiler. The pressure parts of the boiler are suspended from the supporting elements of the self-supporting flue gas channel. Its outer shell is provided with external steel reinforcements. Vertical support columns anchored in the concrete foundation are also included. Both steam drums are located above the boiler itself and are protected against the weather by casing. The vertical support columns of the flue gas duct are also used to secure stairs and service platforms.</w:t>
      </w:r>
    </w:p>
    <w:p w14:paraId="272901D8" w14:textId="1A1D5246" w:rsidR="00425A09" w:rsidRPr="00CE6E34" w:rsidRDefault="00425A09" w:rsidP="00CE6E34">
      <w:pPr>
        <w:keepLines/>
        <w:rPr>
          <w:lang w:val="en-GB"/>
        </w:rPr>
      </w:pPr>
      <w:r w:rsidRPr="00CE6E34">
        <w:rPr>
          <w:lang w:val="en-GB"/>
        </w:rPr>
        <w:t>Bundles of heating surfaces consist of so-called harps, which are made of parallel heat exchange tubes connected to the upper and lower chambers. The harps are interconnected by connecting pipes either one to the other in series so that they form the necessary types of heat exchangers. In the case of evaporators, the harps are connected in parallel at the inlet through the irrigation by means of distribution chambers. At the outlet, the steam-water mixture from the parallel harps is combined by collecting chambers into a transfer pipe, which is fed into the corresponding steam drum. The heating surfaces are stored in a fully welded, gas-tight, self-supporting cabinet equipped with internal insulation.</w:t>
      </w:r>
    </w:p>
    <w:p w14:paraId="0D4A0C49" w14:textId="7682E64F" w:rsidR="001D3CCD" w:rsidRPr="00CE6E34" w:rsidRDefault="00425A09" w:rsidP="00CE6E34">
      <w:pPr>
        <w:keepLines/>
        <w:rPr>
          <w:b/>
          <w:bCs/>
          <w:lang w:val="en-GB"/>
        </w:rPr>
      </w:pPr>
      <w:r w:rsidRPr="00CE6E34">
        <w:rPr>
          <w:b/>
          <w:bCs/>
          <w:lang w:val="en-GB"/>
        </w:rPr>
        <w:t>Scope of supply of the boiler</w:t>
      </w:r>
    </w:p>
    <w:p w14:paraId="69EA6D90" w14:textId="44822757" w:rsidR="00425A09" w:rsidRPr="00CE6E34" w:rsidRDefault="00425A09" w:rsidP="00CE6E34">
      <w:pPr>
        <w:pStyle w:val="Odstavecseseznamem"/>
        <w:keepLines/>
        <w:numPr>
          <w:ilvl w:val="1"/>
          <w:numId w:val="34"/>
        </w:numPr>
        <w:ind w:left="2268" w:hanging="567"/>
        <w:rPr>
          <w:lang w:val="en-GB"/>
        </w:rPr>
      </w:pPr>
      <w:r w:rsidRPr="00CE6E34">
        <w:rPr>
          <w:lang w:val="en-GB"/>
        </w:rPr>
        <w:t xml:space="preserve">Combustion boiler for waste heat, two-pressure horizontal type with natural circulation in </w:t>
      </w:r>
      <w:r w:rsidR="0030085A" w:rsidRPr="00CE6E34">
        <w:rPr>
          <w:lang w:val="en-GB"/>
        </w:rPr>
        <w:t>HP</w:t>
      </w:r>
      <w:r w:rsidRPr="00CE6E34">
        <w:rPr>
          <w:lang w:val="en-GB"/>
        </w:rPr>
        <w:t xml:space="preserve"> and </w:t>
      </w:r>
      <w:r w:rsidR="0030085A" w:rsidRPr="00CE6E34">
        <w:rPr>
          <w:lang w:val="en-GB"/>
        </w:rPr>
        <w:t>LP</w:t>
      </w:r>
      <w:r w:rsidRPr="00CE6E34">
        <w:rPr>
          <w:lang w:val="en-GB"/>
        </w:rPr>
        <w:t xml:space="preserve"> evaporator system and mains water heater. The parameters of </w:t>
      </w:r>
      <w:r w:rsidR="0030085A" w:rsidRPr="00CE6E34">
        <w:rPr>
          <w:lang w:val="en-GB"/>
        </w:rPr>
        <w:t>HP</w:t>
      </w:r>
      <w:r w:rsidRPr="00CE6E34">
        <w:rPr>
          <w:lang w:val="en-GB"/>
        </w:rPr>
        <w:t xml:space="preserve"> and </w:t>
      </w:r>
      <w:r w:rsidR="0030085A" w:rsidRPr="00CE6E34">
        <w:rPr>
          <w:lang w:val="en-GB"/>
        </w:rPr>
        <w:t>LP</w:t>
      </w:r>
      <w:r w:rsidRPr="00CE6E34">
        <w:rPr>
          <w:lang w:val="en-GB"/>
        </w:rPr>
        <w:t xml:space="preserve"> </w:t>
      </w:r>
      <w:r w:rsidR="0030085A" w:rsidRPr="00CE6E34">
        <w:rPr>
          <w:lang w:val="en-GB"/>
        </w:rPr>
        <w:t>steam</w:t>
      </w:r>
      <w:r w:rsidRPr="00CE6E34">
        <w:rPr>
          <w:lang w:val="en-GB"/>
        </w:rPr>
        <w:t xml:space="preserve"> are specified in document A3.6.</w:t>
      </w:r>
    </w:p>
    <w:p w14:paraId="47AB60A2" w14:textId="58FE6EA6" w:rsidR="0030085A" w:rsidRPr="00CE6E34" w:rsidRDefault="0030085A" w:rsidP="00CE6E34">
      <w:pPr>
        <w:pStyle w:val="Odstavecseseznamem"/>
        <w:keepLines/>
        <w:numPr>
          <w:ilvl w:val="1"/>
          <w:numId w:val="34"/>
        </w:numPr>
        <w:ind w:left="2268" w:hanging="567"/>
        <w:rPr>
          <w:lang w:val="en-GB"/>
        </w:rPr>
      </w:pPr>
      <w:r w:rsidRPr="00CE6E34">
        <w:rPr>
          <w:lang w:val="en-GB"/>
        </w:rPr>
        <w:t xml:space="preserve">Steam piping system including main steam valves, </w:t>
      </w:r>
      <w:r w:rsidR="003658FE" w:rsidRPr="00CE6E34">
        <w:rPr>
          <w:szCs w:val="24"/>
          <w:lang w:val="en-GB"/>
        </w:rPr>
        <w:t>measuring orifices</w:t>
      </w:r>
      <w:r w:rsidR="003658FE" w:rsidRPr="00CE6E34">
        <w:rPr>
          <w:lang w:val="en-GB"/>
        </w:rPr>
        <w:t xml:space="preserve"> </w:t>
      </w:r>
      <w:r w:rsidRPr="00CE6E34">
        <w:rPr>
          <w:lang w:val="en-GB"/>
        </w:rPr>
        <w:t xml:space="preserve">and other necessary components up to </w:t>
      </w:r>
      <w:r w:rsidR="003658FE" w:rsidRPr="00CE6E34">
        <w:rPr>
          <w:lang w:val="en-GB"/>
        </w:rPr>
        <w:t>tie-in</w:t>
      </w:r>
      <w:r w:rsidRPr="00CE6E34">
        <w:rPr>
          <w:lang w:val="en-GB"/>
        </w:rPr>
        <w:t xml:space="preserve"> points.</w:t>
      </w:r>
    </w:p>
    <w:p w14:paraId="21CD7369" w14:textId="3B91AE76" w:rsidR="003658FE" w:rsidRPr="00CE6E34" w:rsidRDefault="003658FE" w:rsidP="00CE6E34">
      <w:pPr>
        <w:pStyle w:val="Odstavecseseznamem"/>
        <w:keepLines/>
        <w:numPr>
          <w:ilvl w:val="1"/>
          <w:numId w:val="34"/>
        </w:numPr>
        <w:ind w:left="2268" w:hanging="567"/>
        <w:rPr>
          <w:lang w:val="en-GB"/>
        </w:rPr>
      </w:pPr>
      <w:r w:rsidRPr="00CE6E34">
        <w:rPr>
          <w:lang w:val="en-GB"/>
        </w:rPr>
        <w:t>High pressure and low pressure feed water piping systems from the HP and LP drum feed water control station and injection water piping for the superheated steam coolers.</w:t>
      </w:r>
    </w:p>
    <w:p w14:paraId="0A95A333" w14:textId="62C64CEB" w:rsidR="003658FE" w:rsidRPr="00CE6E34" w:rsidRDefault="003658FE" w:rsidP="00CE6E34">
      <w:pPr>
        <w:pStyle w:val="Odstavecseseznamem"/>
        <w:keepLines/>
        <w:numPr>
          <w:ilvl w:val="1"/>
          <w:numId w:val="34"/>
        </w:numPr>
        <w:ind w:left="2268" w:hanging="567"/>
        <w:rPr>
          <w:lang w:val="en-GB"/>
        </w:rPr>
      </w:pPr>
      <w:r w:rsidRPr="00CE6E34">
        <w:rPr>
          <w:lang w:val="en-GB"/>
        </w:rPr>
        <w:t>HP, LP safety and start-up valves incl. exhaust pipe and silencers.</w:t>
      </w:r>
    </w:p>
    <w:p w14:paraId="6CD1FA27" w14:textId="5F411644" w:rsidR="003658FE" w:rsidRPr="00CE6E34" w:rsidRDefault="003658FE" w:rsidP="00CE6E34">
      <w:pPr>
        <w:pStyle w:val="Odstavecseseznamem"/>
        <w:keepLines/>
        <w:numPr>
          <w:ilvl w:val="1"/>
          <w:numId w:val="34"/>
        </w:numPr>
        <w:ind w:left="2268" w:hanging="567"/>
        <w:rPr>
          <w:lang w:val="en-GB"/>
        </w:rPr>
      </w:pPr>
      <w:r w:rsidRPr="00CE6E34">
        <w:rPr>
          <w:lang w:val="en-GB"/>
        </w:rPr>
        <w:lastRenderedPageBreak/>
        <w:t>Start-up expander system with steam discharge to the LP collecting station and condensate pumping from the tank to the tie-in point.</w:t>
      </w:r>
    </w:p>
    <w:p w14:paraId="2003E648" w14:textId="5ACDD88C" w:rsidR="003658FE" w:rsidRPr="00CE6E34" w:rsidRDefault="003658FE" w:rsidP="00CE6E34">
      <w:pPr>
        <w:pStyle w:val="Odstavecseseznamem"/>
        <w:keepLines/>
        <w:numPr>
          <w:ilvl w:val="1"/>
          <w:numId w:val="34"/>
        </w:numPr>
        <w:ind w:left="2268" w:hanging="567"/>
        <w:rPr>
          <w:lang w:val="en-GB"/>
        </w:rPr>
      </w:pPr>
      <w:r w:rsidRPr="00CE6E34">
        <w:rPr>
          <w:lang w:val="en-GB"/>
        </w:rPr>
        <w:t>A system of operational steam expanders with the discharge of steam into the atmosphere and wastewater into a concrete cooling pit and then into the sewer.</w:t>
      </w:r>
    </w:p>
    <w:p w14:paraId="12CFFA1F" w14:textId="142543E0" w:rsidR="003658FE" w:rsidRPr="00CE6E34" w:rsidRDefault="003658FE" w:rsidP="00CE6E34">
      <w:pPr>
        <w:pStyle w:val="Odstavecseseznamem"/>
        <w:keepLines/>
        <w:numPr>
          <w:ilvl w:val="1"/>
          <w:numId w:val="34"/>
        </w:numPr>
        <w:ind w:left="2268" w:hanging="567"/>
        <w:rPr>
          <w:lang w:val="en-GB"/>
        </w:rPr>
      </w:pPr>
      <w:r w:rsidRPr="00CE6E34">
        <w:rPr>
          <w:lang w:val="en-GB"/>
        </w:rPr>
        <w:t>Steam and feed water piping drainage system.</w:t>
      </w:r>
    </w:p>
    <w:p w14:paraId="2B67D960" w14:textId="6F6988FF" w:rsidR="003658FE" w:rsidRPr="00CE6E34" w:rsidRDefault="003658FE" w:rsidP="00CE6E34">
      <w:pPr>
        <w:pStyle w:val="Odstavecseseznamem"/>
        <w:keepLines/>
        <w:numPr>
          <w:ilvl w:val="1"/>
          <w:numId w:val="34"/>
        </w:numPr>
        <w:ind w:left="2268" w:hanging="567"/>
        <w:rPr>
          <w:lang w:val="en-GB"/>
        </w:rPr>
      </w:pPr>
      <w:r w:rsidRPr="00CE6E34">
        <w:rPr>
          <w:lang w:val="en-GB"/>
        </w:rPr>
        <w:t>Related HRSG piping systems (feeding, interconnecting, irrigation, transfer, drainage, venting, etc.).</w:t>
      </w:r>
    </w:p>
    <w:p w14:paraId="6F241179" w14:textId="284D9D86" w:rsidR="003658FE" w:rsidRPr="00CE6E34" w:rsidRDefault="003658FE" w:rsidP="00CE6E34">
      <w:pPr>
        <w:pStyle w:val="Odstavecseseznamem"/>
        <w:keepLines/>
        <w:numPr>
          <w:ilvl w:val="1"/>
          <w:numId w:val="34"/>
        </w:numPr>
        <w:ind w:left="2268" w:hanging="567"/>
        <w:rPr>
          <w:lang w:val="en-GB"/>
        </w:rPr>
      </w:pPr>
      <w:r w:rsidRPr="00CE6E34">
        <w:rPr>
          <w:lang w:val="en-GB"/>
        </w:rPr>
        <w:t>Field instrumentation and associated cabling to junction boxes.</w:t>
      </w:r>
    </w:p>
    <w:p w14:paraId="6E195CED" w14:textId="3C1BAF78" w:rsidR="003658FE" w:rsidRPr="00CE6E34" w:rsidRDefault="003658FE" w:rsidP="00CE6E34">
      <w:pPr>
        <w:pStyle w:val="Odstavecseseznamem"/>
        <w:keepLines/>
        <w:numPr>
          <w:ilvl w:val="1"/>
          <w:numId w:val="34"/>
        </w:numPr>
        <w:ind w:left="2268" w:hanging="567"/>
        <w:rPr>
          <w:lang w:val="en-GB"/>
        </w:rPr>
      </w:pPr>
      <w:r w:rsidRPr="00CE6E34">
        <w:rPr>
          <w:lang w:val="en-GB"/>
        </w:rPr>
        <w:t>Drives of fittings and electrical appliances.</w:t>
      </w:r>
    </w:p>
    <w:p w14:paraId="3AE9E6FD" w14:textId="30E01FD2" w:rsidR="003658FE" w:rsidRPr="00CE6E34" w:rsidRDefault="003658FE" w:rsidP="00CE6E34">
      <w:pPr>
        <w:pStyle w:val="Odstavecseseznamem"/>
        <w:keepLines/>
        <w:numPr>
          <w:ilvl w:val="1"/>
          <w:numId w:val="34"/>
        </w:numPr>
        <w:ind w:left="2268" w:hanging="567"/>
        <w:rPr>
          <w:lang w:val="en-GB"/>
        </w:rPr>
      </w:pPr>
      <w:r w:rsidRPr="00CE6E34">
        <w:rPr>
          <w:lang w:val="en-GB"/>
        </w:rPr>
        <w:t xml:space="preserve">Steam and water sample cooling system, </w:t>
      </w:r>
      <w:r w:rsidR="00C95E02" w:rsidRPr="00CE6E34">
        <w:rPr>
          <w:lang w:val="en-GB"/>
        </w:rPr>
        <w:t>sampling,</w:t>
      </w:r>
      <w:r w:rsidRPr="00CE6E34">
        <w:rPr>
          <w:lang w:val="en-GB"/>
        </w:rPr>
        <w:t xml:space="preserve"> and </w:t>
      </w:r>
      <w:r w:rsidR="00C95E02" w:rsidRPr="00CE6E34">
        <w:rPr>
          <w:lang w:val="en-GB"/>
        </w:rPr>
        <w:t>analyser</w:t>
      </w:r>
      <w:r w:rsidRPr="00CE6E34">
        <w:rPr>
          <w:lang w:val="en-GB"/>
        </w:rPr>
        <w:t>.</w:t>
      </w:r>
    </w:p>
    <w:p w14:paraId="53328FEB" w14:textId="2E761098" w:rsidR="00C95E02" w:rsidRPr="00CE6E34" w:rsidRDefault="00C95E02" w:rsidP="00CE6E34">
      <w:pPr>
        <w:pStyle w:val="Odstavecseseznamem"/>
        <w:keepLines/>
        <w:numPr>
          <w:ilvl w:val="1"/>
          <w:numId w:val="34"/>
        </w:numPr>
        <w:ind w:left="2268" w:hanging="567"/>
        <w:rPr>
          <w:lang w:val="en-GB"/>
        </w:rPr>
      </w:pPr>
      <w:r w:rsidRPr="00CE6E34">
        <w:rPr>
          <w:lang w:val="en-GB"/>
        </w:rPr>
        <w:t>Coatings, insulation, plating.</w:t>
      </w:r>
    </w:p>
    <w:p w14:paraId="51A069B4" w14:textId="252B8CDB" w:rsidR="00C95E02" w:rsidRPr="00CE6E34" w:rsidRDefault="00C95E02" w:rsidP="00CE6E34">
      <w:pPr>
        <w:pStyle w:val="Odstavecseseznamem"/>
        <w:keepLines/>
        <w:numPr>
          <w:ilvl w:val="1"/>
          <w:numId w:val="34"/>
        </w:numPr>
        <w:ind w:left="2268" w:hanging="567"/>
        <w:rPr>
          <w:lang w:val="en-GB"/>
        </w:rPr>
      </w:pPr>
      <w:r w:rsidRPr="00CE6E34">
        <w:rPr>
          <w:lang w:val="en-GB"/>
        </w:rPr>
        <w:t>All structural steel, steel anchors, anchor bolts / parts to be cast in concrete.</w:t>
      </w:r>
    </w:p>
    <w:p w14:paraId="0A0FB7D6" w14:textId="547DD8AF" w:rsidR="00C95E02" w:rsidRPr="00CE6E34" w:rsidRDefault="00C95E02" w:rsidP="00CE6E34">
      <w:pPr>
        <w:pStyle w:val="Odstavecseseznamem"/>
        <w:keepLines/>
        <w:numPr>
          <w:ilvl w:val="1"/>
          <w:numId w:val="34"/>
        </w:numPr>
        <w:ind w:left="2268" w:hanging="567"/>
        <w:rPr>
          <w:lang w:val="en-GB"/>
        </w:rPr>
      </w:pPr>
      <w:r w:rsidRPr="00CE6E34">
        <w:rPr>
          <w:lang w:val="en-GB"/>
        </w:rPr>
        <w:t>All access stairs, ladders, walkways, gangways, and platforms.</w:t>
      </w:r>
    </w:p>
    <w:p w14:paraId="73843189" w14:textId="7DB558DF" w:rsidR="00C95E02" w:rsidRPr="00CE6E34" w:rsidRDefault="00C95E02" w:rsidP="00CE6E34">
      <w:pPr>
        <w:pStyle w:val="Odstavecseseznamem"/>
        <w:keepLines/>
        <w:numPr>
          <w:ilvl w:val="1"/>
          <w:numId w:val="34"/>
        </w:numPr>
        <w:ind w:left="2268" w:hanging="567"/>
        <w:rPr>
          <w:lang w:val="en-GB"/>
        </w:rPr>
      </w:pPr>
      <w:r w:rsidRPr="00CE6E34">
        <w:rPr>
          <w:lang w:val="en-GB"/>
        </w:rPr>
        <w:t>Casing of the boiler unit in the range of service platforms around the main building as protection of the equipment against weather conditions, including the necessary ventilation and heating.</w:t>
      </w:r>
    </w:p>
    <w:p w14:paraId="4772EFC4" w14:textId="7843379C" w:rsidR="00C95E02" w:rsidRPr="00CE6E34" w:rsidRDefault="00C95E02" w:rsidP="00CE6E34">
      <w:pPr>
        <w:pStyle w:val="Odstavecseseznamem"/>
        <w:keepLines/>
        <w:numPr>
          <w:ilvl w:val="1"/>
          <w:numId w:val="34"/>
        </w:numPr>
        <w:ind w:left="2268" w:hanging="567"/>
        <w:rPr>
          <w:lang w:val="en-GB"/>
        </w:rPr>
      </w:pPr>
      <w:r w:rsidRPr="00CE6E34">
        <w:rPr>
          <w:lang w:val="en-GB"/>
        </w:rPr>
        <w:t>Flue gas pipes from the flange behind the gas turbine compensator to the boiler and chimneys.</w:t>
      </w:r>
    </w:p>
    <w:p w14:paraId="7120BEFA" w14:textId="778AE4C7" w:rsidR="00C95E02" w:rsidRPr="00CE6E34" w:rsidRDefault="00C95E02" w:rsidP="00CE6E34">
      <w:pPr>
        <w:pStyle w:val="Odstavecseseznamem"/>
        <w:keepLines/>
        <w:numPr>
          <w:ilvl w:val="1"/>
          <w:numId w:val="34"/>
        </w:numPr>
        <w:ind w:left="2268" w:hanging="567"/>
        <w:rPr>
          <w:lang w:val="en-GB"/>
        </w:rPr>
      </w:pPr>
      <w:r w:rsidRPr="00CE6E34">
        <w:rPr>
          <w:lang w:val="en-GB"/>
        </w:rPr>
        <w:t>Bypass stack for gas turbine operation without flue gas boiler with necessary accessories, platforms, and warning lights for aircraft.</w:t>
      </w:r>
    </w:p>
    <w:p w14:paraId="586BDA2C" w14:textId="6EF8E557" w:rsidR="00C95E02" w:rsidRPr="00CE6E34" w:rsidRDefault="00C95E02" w:rsidP="00CE6E34">
      <w:pPr>
        <w:pStyle w:val="Odstavecseseznamem"/>
        <w:keepLines/>
        <w:numPr>
          <w:ilvl w:val="1"/>
          <w:numId w:val="34"/>
        </w:numPr>
        <w:ind w:left="2268" w:hanging="567"/>
        <w:rPr>
          <w:lang w:val="en-GB"/>
        </w:rPr>
      </w:pPr>
      <w:r w:rsidRPr="00CE6E34">
        <w:rPr>
          <w:lang w:val="en-GB"/>
        </w:rPr>
        <w:t>Main stack with necessary accessories and platforms and aircraft warning lights.</w:t>
      </w:r>
    </w:p>
    <w:p w14:paraId="0CF59A3A" w14:textId="10E94779" w:rsidR="00C95E02" w:rsidRPr="00CE6E34" w:rsidRDefault="00C95E02" w:rsidP="00CE6E34">
      <w:pPr>
        <w:pStyle w:val="Odstavecseseznamem"/>
        <w:keepLines/>
        <w:numPr>
          <w:ilvl w:val="1"/>
          <w:numId w:val="34"/>
        </w:numPr>
        <w:ind w:left="2268" w:hanging="567"/>
        <w:rPr>
          <w:lang w:val="en-GB"/>
        </w:rPr>
      </w:pPr>
      <w:r w:rsidRPr="00CE6E34">
        <w:rPr>
          <w:lang w:val="en-GB"/>
        </w:rPr>
        <w:t>Rain protection valves.</w:t>
      </w:r>
    </w:p>
    <w:p w14:paraId="03E43B19" w14:textId="1E699B35" w:rsidR="00C95E02" w:rsidRPr="00CE6E34" w:rsidRDefault="00C95E02" w:rsidP="00CE6E34">
      <w:pPr>
        <w:pStyle w:val="Odstavecseseznamem"/>
        <w:keepLines/>
        <w:numPr>
          <w:ilvl w:val="1"/>
          <w:numId w:val="34"/>
        </w:numPr>
        <w:ind w:left="2268" w:hanging="567"/>
        <w:rPr>
          <w:lang w:val="en-GB"/>
        </w:rPr>
      </w:pPr>
      <w:r w:rsidRPr="00CE6E34">
        <w:rPr>
          <w:lang w:val="en-GB"/>
        </w:rPr>
        <w:t xml:space="preserve">Typical </w:t>
      </w:r>
      <w:r w:rsidR="00CE614B" w:rsidRPr="00CE6E34">
        <w:rPr>
          <w:lang w:val="en-GB"/>
        </w:rPr>
        <w:t>labels</w:t>
      </w:r>
      <w:r w:rsidRPr="00CE6E34">
        <w:rPr>
          <w:lang w:val="en-GB"/>
        </w:rPr>
        <w:t xml:space="preserve"> for pipes and equipment will correspond to KKS codes.</w:t>
      </w:r>
    </w:p>
    <w:p w14:paraId="03033473" w14:textId="2844FE3F" w:rsidR="00CE614B" w:rsidRPr="00CE6E34" w:rsidRDefault="00CE614B" w:rsidP="00CE6E34">
      <w:pPr>
        <w:pStyle w:val="Odstavecseseznamem"/>
        <w:keepLines/>
        <w:numPr>
          <w:ilvl w:val="1"/>
          <w:numId w:val="34"/>
        </w:numPr>
        <w:ind w:left="2268" w:hanging="567"/>
        <w:rPr>
          <w:lang w:val="en-GB"/>
        </w:rPr>
      </w:pPr>
      <w:r w:rsidRPr="00CE6E34">
        <w:rPr>
          <w:lang w:val="en-GB"/>
        </w:rPr>
        <w:t>Special tools and instruments, etc.</w:t>
      </w:r>
    </w:p>
    <w:p w14:paraId="5011AB33" w14:textId="03F2B9B0" w:rsidR="00CE614B" w:rsidRPr="00CE6E34" w:rsidRDefault="00CE614B" w:rsidP="00CE6E34">
      <w:pPr>
        <w:pStyle w:val="Odstavecseseznamem"/>
        <w:keepLines/>
        <w:numPr>
          <w:ilvl w:val="1"/>
          <w:numId w:val="34"/>
        </w:numPr>
        <w:ind w:left="2268" w:hanging="567"/>
        <w:rPr>
          <w:lang w:val="en-GB"/>
        </w:rPr>
      </w:pPr>
      <w:r w:rsidRPr="00CE6E34">
        <w:rPr>
          <w:lang w:val="en-GB"/>
        </w:rPr>
        <w:t>One motorized electric hoist with a capacity to handle all heavy boiler components and equipment for HRSG repair and maintenance purposes.</w:t>
      </w:r>
    </w:p>
    <w:p w14:paraId="0A84159B" w14:textId="25AD3ED0" w:rsidR="001D3CCD" w:rsidRPr="00CE6E34" w:rsidRDefault="00CE614B" w:rsidP="00CE6E34">
      <w:pPr>
        <w:pStyle w:val="Odstavecseseznamem"/>
        <w:keepLines/>
        <w:numPr>
          <w:ilvl w:val="1"/>
          <w:numId w:val="34"/>
        </w:numPr>
        <w:ind w:left="2268" w:hanging="567"/>
        <w:rPr>
          <w:lang w:val="en-GB"/>
        </w:rPr>
      </w:pPr>
      <w:r w:rsidRPr="00CE6E34">
        <w:rPr>
          <w:lang w:val="en-GB"/>
        </w:rPr>
        <w:t>Lubricating oil, chemicals and additives etc. required for first run-in.</w:t>
      </w:r>
    </w:p>
    <w:p w14:paraId="083D9D66" w14:textId="63ED7A78" w:rsidR="001D3CCD" w:rsidRPr="00CE6E34" w:rsidRDefault="00CE614B" w:rsidP="00CE6E34">
      <w:pPr>
        <w:keepLines/>
        <w:rPr>
          <w:b/>
          <w:bCs/>
          <w:lang w:val="en-GB"/>
        </w:rPr>
      </w:pPr>
      <w:r w:rsidRPr="00CE6E34">
        <w:rPr>
          <w:b/>
          <w:bCs/>
          <w:lang w:val="en-GB"/>
        </w:rPr>
        <w:t>Scope of supply of feeding water</w:t>
      </w:r>
    </w:p>
    <w:p w14:paraId="05439E67" w14:textId="73069B5C" w:rsidR="00CE614B" w:rsidRPr="00CE6E34" w:rsidRDefault="00CE614B" w:rsidP="00CE6E34">
      <w:pPr>
        <w:keepLines/>
        <w:ind w:left="1701"/>
        <w:rPr>
          <w:lang w:val="en-GB"/>
        </w:rPr>
      </w:pPr>
      <w:r w:rsidRPr="00CE6E34">
        <w:rPr>
          <w:lang w:val="en-GB"/>
        </w:rPr>
        <w:t>The equipment will be located in the existing MPF building.</w:t>
      </w:r>
    </w:p>
    <w:p w14:paraId="261B1327" w14:textId="5DAC056D" w:rsidR="00CE614B" w:rsidRPr="00CE6E34" w:rsidRDefault="00CE614B" w:rsidP="00CE6E34">
      <w:pPr>
        <w:pStyle w:val="Odstavecseseznamem"/>
        <w:keepLines/>
        <w:numPr>
          <w:ilvl w:val="0"/>
          <w:numId w:val="45"/>
        </w:numPr>
        <w:rPr>
          <w:lang w:val="en-GB"/>
        </w:rPr>
      </w:pPr>
      <w:r w:rsidRPr="00CE6E34">
        <w:rPr>
          <w:lang w:val="en-GB"/>
        </w:rPr>
        <w:lastRenderedPageBreak/>
        <w:t>Feed tanks for feed water - existing</w:t>
      </w:r>
    </w:p>
    <w:p w14:paraId="77BA87B2" w14:textId="47B92A7E" w:rsidR="00CE614B" w:rsidRPr="00CE6E34" w:rsidRDefault="00CE614B" w:rsidP="00CE6E34">
      <w:pPr>
        <w:pStyle w:val="Odstavecseseznamem"/>
        <w:keepLines/>
        <w:numPr>
          <w:ilvl w:val="0"/>
          <w:numId w:val="45"/>
        </w:numPr>
        <w:rPr>
          <w:lang w:val="en-GB"/>
        </w:rPr>
      </w:pPr>
      <w:r w:rsidRPr="00CE6E34">
        <w:rPr>
          <w:lang w:val="en-GB"/>
        </w:rPr>
        <w:t>Feed water pumps with fittings, controlled by frequency converters.</w:t>
      </w:r>
    </w:p>
    <w:p w14:paraId="49F4B146" w14:textId="1CFA2CF1" w:rsidR="00CE614B" w:rsidRPr="00CE6E34" w:rsidRDefault="00CE614B" w:rsidP="00CE6E34">
      <w:pPr>
        <w:pStyle w:val="Odstavecseseznamem"/>
        <w:keepLines/>
        <w:numPr>
          <w:ilvl w:val="0"/>
          <w:numId w:val="45"/>
        </w:numPr>
        <w:rPr>
          <w:lang w:val="en-GB"/>
        </w:rPr>
      </w:pPr>
      <w:r w:rsidRPr="00CE6E34">
        <w:rPr>
          <w:lang w:val="en-GB"/>
        </w:rPr>
        <w:t>Condensate heater incl. control valve</w:t>
      </w:r>
    </w:p>
    <w:p w14:paraId="4010096E" w14:textId="3B54893B" w:rsidR="00CE614B" w:rsidRPr="00CE6E34" w:rsidRDefault="00CE614B" w:rsidP="00CE6E34">
      <w:pPr>
        <w:pStyle w:val="Odstavecseseznamem"/>
        <w:keepLines/>
        <w:numPr>
          <w:ilvl w:val="0"/>
          <w:numId w:val="45"/>
        </w:numPr>
        <w:rPr>
          <w:lang w:val="en-GB"/>
        </w:rPr>
      </w:pPr>
      <w:r w:rsidRPr="00CE6E34">
        <w:rPr>
          <w:lang w:val="en-GB"/>
        </w:rPr>
        <w:t>Pipe connection according to tie-in points</w:t>
      </w:r>
    </w:p>
    <w:p w14:paraId="6B2C4871" w14:textId="15690FAE" w:rsidR="00A5154C" w:rsidRPr="00CE6E34" w:rsidRDefault="006D5E89" w:rsidP="00CE6E34">
      <w:pPr>
        <w:keepLines/>
        <w:ind w:left="1701"/>
        <w:rPr>
          <w:b/>
          <w:bCs/>
          <w:szCs w:val="24"/>
          <w:lang w:val="en-GB"/>
        </w:rPr>
      </w:pPr>
      <w:r w:rsidRPr="00CE6E34">
        <w:rPr>
          <w:b/>
          <w:bCs/>
          <w:szCs w:val="24"/>
          <w:lang w:val="en-GB"/>
        </w:rPr>
        <w:t>Possibilities of placing the equipment of the feed water system in the area of the existing MPF building:</w:t>
      </w:r>
    </w:p>
    <w:p w14:paraId="7CB41E81" w14:textId="08260B1E" w:rsidR="006D5E89" w:rsidRPr="00CE6E34" w:rsidRDefault="006D5E89" w:rsidP="00CE6E34">
      <w:pPr>
        <w:pStyle w:val="Normlnweb"/>
        <w:keepLines/>
        <w:numPr>
          <w:ilvl w:val="0"/>
          <w:numId w:val="51"/>
        </w:numPr>
        <w:spacing w:before="60" w:beforeAutospacing="0" w:after="60" w:afterAutospacing="0"/>
        <w:ind w:left="2268" w:hanging="567"/>
        <w:rPr>
          <w:rFonts w:cs="Calibri"/>
          <w:b/>
          <w:bCs/>
          <w:szCs w:val="24"/>
          <w:lang w:val="en-GB"/>
        </w:rPr>
      </w:pPr>
      <w:r w:rsidRPr="00CE6E34">
        <w:rPr>
          <w:rFonts w:cs="Calibri"/>
          <w:b/>
          <w:bCs/>
          <w:szCs w:val="24"/>
          <w:lang w:val="en-GB"/>
        </w:rPr>
        <w:t>Between frequency converter EN2 and turbocharger TN3 at +7.7m</w:t>
      </w:r>
    </w:p>
    <w:p w14:paraId="39DE79E1" w14:textId="7777777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Sufficient surface area</w:t>
      </w:r>
    </w:p>
    <w:p w14:paraId="35F80A34" w14:textId="01C0DC29" w:rsidR="00A5154C"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The possibility of using an existing crane</w:t>
      </w:r>
    </w:p>
    <w:p w14:paraId="07AC3EDE" w14:textId="77777777" w:rsidR="00A5154C" w:rsidRPr="00CE6E34" w:rsidRDefault="00A5154C" w:rsidP="00CE6E34">
      <w:pPr>
        <w:pStyle w:val="Normlnweb"/>
        <w:keepLines/>
        <w:spacing w:before="60" w:beforeAutospacing="0" w:after="60" w:afterAutospacing="0"/>
        <w:ind w:left="2268"/>
        <w:rPr>
          <w:rFonts w:cs="Calibri"/>
          <w:szCs w:val="24"/>
          <w:lang w:val="en-GB"/>
        </w:rPr>
      </w:pPr>
      <w:r w:rsidRPr="00CE6E34">
        <w:rPr>
          <w:rFonts w:cs="Calibri"/>
          <w:noProof/>
          <w:szCs w:val="24"/>
          <w:lang w:val="en-GB"/>
        </w:rPr>
        <w:drawing>
          <wp:inline distT="0" distB="0" distL="0" distR="0" wp14:anchorId="69F67186" wp14:editId="2E665D10">
            <wp:extent cx="3571336" cy="1666623"/>
            <wp:effectExtent l="0" t="0" r="0" b="0"/>
            <wp:docPr id="507133255" name="Picture 507133255" descr="Počítačem generovaný alternativní text:&#10;RES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čítačem generovaný alternativní text:&#10;RESI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73147" cy="1667468"/>
                    </a:xfrm>
                    <a:prstGeom prst="rect">
                      <a:avLst/>
                    </a:prstGeom>
                    <a:noFill/>
                    <a:ln>
                      <a:noFill/>
                    </a:ln>
                  </pic:spPr>
                </pic:pic>
              </a:graphicData>
            </a:graphic>
          </wp:inline>
        </w:drawing>
      </w:r>
    </w:p>
    <w:p w14:paraId="3FAB8264" w14:textId="77777777" w:rsidR="00A5154C" w:rsidRPr="00CE6E34" w:rsidRDefault="00A5154C" w:rsidP="00CE6E34">
      <w:pPr>
        <w:pStyle w:val="Normlnweb"/>
        <w:keepLines/>
        <w:spacing w:before="60" w:beforeAutospacing="0" w:after="60" w:afterAutospacing="0"/>
        <w:ind w:left="2268"/>
        <w:rPr>
          <w:rFonts w:cs="Calibri"/>
          <w:szCs w:val="24"/>
          <w:lang w:val="en-GB"/>
        </w:rPr>
      </w:pPr>
      <w:r w:rsidRPr="00CE6E34">
        <w:rPr>
          <w:rFonts w:cs="Calibri"/>
          <w:noProof/>
          <w:szCs w:val="24"/>
          <w:lang w:val="en-GB"/>
        </w:rPr>
        <w:drawing>
          <wp:inline distT="0" distB="0" distL="0" distR="0" wp14:anchorId="4E64F752" wp14:editId="68B2CCC4">
            <wp:extent cx="3571240" cy="1726098"/>
            <wp:effectExtent l="0" t="0" r="0" b="7620"/>
            <wp:docPr id="1287193305" name="Picture 1287193305"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čítačem generovaný alternativní text:&#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82097" cy="1731346"/>
                    </a:xfrm>
                    <a:prstGeom prst="rect">
                      <a:avLst/>
                    </a:prstGeom>
                    <a:noFill/>
                    <a:ln>
                      <a:noFill/>
                    </a:ln>
                  </pic:spPr>
                </pic:pic>
              </a:graphicData>
            </a:graphic>
          </wp:inline>
        </w:drawing>
      </w:r>
    </w:p>
    <w:p w14:paraId="4DC92897" w14:textId="4D65FFB4" w:rsidR="006D5E89" w:rsidRPr="00CE6E34" w:rsidRDefault="006D5E89" w:rsidP="00CE6E34">
      <w:pPr>
        <w:pStyle w:val="Normlnweb"/>
        <w:keepLines/>
        <w:numPr>
          <w:ilvl w:val="0"/>
          <w:numId w:val="51"/>
        </w:numPr>
        <w:spacing w:before="60" w:beforeAutospacing="0" w:after="60" w:afterAutospacing="0"/>
        <w:ind w:left="2268" w:hanging="567"/>
        <w:rPr>
          <w:rFonts w:cs="Calibri"/>
          <w:b/>
          <w:bCs/>
          <w:szCs w:val="24"/>
          <w:lang w:val="en-GB"/>
        </w:rPr>
      </w:pPr>
      <w:r w:rsidRPr="00CE6E34">
        <w:rPr>
          <w:rFonts w:cs="Calibri"/>
          <w:b/>
          <w:bCs/>
          <w:szCs w:val="24"/>
          <w:lang w:val="en-GB"/>
        </w:rPr>
        <w:t>Between the electric charger EN5 and the frequency converter EN6 at +7.7m</w:t>
      </w:r>
    </w:p>
    <w:p w14:paraId="1F7A2788" w14:textId="7777777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Sufficient surface area</w:t>
      </w:r>
    </w:p>
    <w:p w14:paraId="2C4B4CEC" w14:textId="7777777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The possibility of using an existing crane</w:t>
      </w:r>
    </w:p>
    <w:p w14:paraId="41FF71D2" w14:textId="77777777" w:rsidR="00A5154C" w:rsidRPr="00CE6E34" w:rsidRDefault="00A5154C" w:rsidP="00CE6E34">
      <w:pPr>
        <w:pStyle w:val="Normlnweb"/>
        <w:keepLines/>
        <w:spacing w:before="60" w:beforeAutospacing="0" w:after="60" w:afterAutospacing="0"/>
        <w:ind w:left="2268"/>
        <w:rPr>
          <w:rFonts w:cs="Calibri"/>
          <w:szCs w:val="24"/>
          <w:lang w:val="en-GB"/>
        </w:rPr>
      </w:pPr>
      <w:r w:rsidRPr="00CE6E34">
        <w:rPr>
          <w:rFonts w:cs="Calibri"/>
          <w:noProof/>
          <w:szCs w:val="24"/>
          <w:lang w:val="en-GB"/>
        </w:rPr>
        <w:lastRenderedPageBreak/>
        <w:drawing>
          <wp:inline distT="0" distB="0" distL="0" distR="0" wp14:anchorId="10FF624F" wp14:editId="0FC5707A">
            <wp:extent cx="3519578" cy="1627805"/>
            <wp:effectExtent l="0" t="0" r="5080" b="0"/>
            <wp:docPr id="3" name="Picture 3" descr="Počítačem generovaný alternativní text:&#10;lae. &#10;16 XLAOI - BFT 00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čítačem generovaný alternativní text:&#10;lae. &#10;16 XLAOI - BFT 001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31783" cy="1633450"/>
                    </a:xfrm>
                    <a:prstGeom prst="rect">
                      <a:avLst/>
                    </a:prstGeom>
                    <a:noFill/>
                    <a:ln>
                      <a:noFill/>
                    </a:ln>
                  </pic:spPr>
                </pic:pic>
              </a:graphicData>
            </a:graphic>
          </wp:inline>
        </w:drawing>
      </w:r>
    </w:p>
    <w:p w14:paraId="70C3EEF8" w14:textId="62DA52EC" w:rsidR="006D5E89" w:rsidRPr="00CE6E34" w:rsidRDefault="006D5E89" w:rsidP="00CE6E34">
      <w:pPr>
        <w:pStyle w:val="Normlnweb"/>
        <w:keepLines/>
        <w:numPr>
          <w:ilvl w:val="0"/>
          <w:numId w:val="51"/>
        </w:numPr>
        <w:spacing w:before="60" w:beforeAutospacing="0" w:after="60" w:afterAutospacing="0"/>
        <w:ind w:left="2268" w:hanging="567"/>
        <w:rPr>
          <w:rFonts w:cs="Calibri"/>
          <w:b/>
          <w:bCs/>
          <w:szCs w:val="24"/>
          <w:lang w:val="en-GB"/>
        </w:rPr>
      </w:pPr>
      <w:r w:rsidRPr="00CE6E34">
        <w:rPr>
          <w:rFonts w:cs="Calibri"/>
          <w:b/>
          <w:bCs/>
          <w:szCs w:val="24"/>
          <w:lang w:val="en-GB"/>
        </w:rPr>
        <w:t>Near the distributor 4 steam 1MPa at 0m</w:t>
      </w:r>
    </w:p>
    <w:p w14:paraId="7FFBFEC4" w14:textId="7777777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Sufficient surface area</w:t>
      </w:r>
    </w:p>
    <w:p w14:paraId="4B511D65" w14:textId="7777777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Greater inlet height by approx. 8m</w:t>
      </w:r>
    </w:p>
    <w:p w14:paraId="6EF657A6" w14:textId="59D0E17C" w:rsidR="00A5154C"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It is not possible to use the crane.</w:t>
      </w:r>
    </w:p>
    <w:p w14:paraId="7B8D8099" w14:textId="77777777" w:rsidR="00A5154C" w:rsidRPr="00CE6E34" w:rsidRDefault="00A5154C" w:rsidP="00CE6E34">
      <w:pPr>
        <w:pStyle w:val="Normlnweb"/>
        <w:keepLines/>
        <w:spacing w:before="60" w:beforeAutospacing="0" w:after="60" w:afterAutospacing="0"/>
        <w:ind w:left="2127"/>
        <w:rPr>
          <w:rFonts w:cs="Calibri"/>
          <w:szCs w:val="24"/>
          <w:lang w:val="en-GB"/>
        </w:rPr>
      </w:pPr>
      <w:r w:rsidRPr="00CE6E34">
        <w:rPr>
          <w:rFonts w:cs="Calibri"/>
          <w:noProof/>
          <w:szCs w:val="24"/>
          <w:lang w:val="en-GB"/>
        </w:rPr>
        <w:drawing>
          <wp:inline distT="0" distB="0" distL="0" distR="0" wp14:anchorId="18634F04" wp14:editId="05A25E02">
            <wp:extent cx="3829050" cy="1962388"/>
            <wp:effectExtent l="0" t="0" r="0" b="0"/>
            <wp:docPr id="4" name="Picture 4"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čítačem generovaný alternativní text:&#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3387" cy="1969736"/>
                    </a:xfrm>
                    <a:prstGeom prst="rect">
                      <a:avLst/>
                    </a:prstGeom>
                    <a:noFill/>
                    <a:ln>
                      <a:noFill/>
                    </a:ln>
                  </pic:spPr>
                </pic:pic>
              </a:graphicData>
            </a:graphic>
          </wp:inline>
        </w:drawing>
      </w:r>
    </w:p>
    <w:p w14:paraId="46CE8074" w14:textId="77777777" w:rsidR="00A5154C" w:rsidRPr="00CE6E34" w:rsidRDefault="00A5154C" w:rsidP="00CE6E34">
      <w:pPr>
        <w:pStyle w:val="Normlnweb"/>
        <w:keepLines/>
        <w:spacing w:before="60" w:beforeAutospacing="0" w:after="60" w:afterAutospacing="0"/>
        <w:ind w:left="2127"/>
        <w:rPr>
          <w:rFonts w:cs="Calibri"/>
          <w:szCs w:val="24"/>
          <w:lang w:val="en-GB"/>
        </w:rPr>
      </w:pPr>
      <w:r w:rsidRPr="00CE6E34">
        <w:rPr>
          <w:rFonts w:cs="Calibri"/>
          <w:noProof/>
          <w:szCs w:val="24"/>
          <w:lang w:val="en-GB"/>
        </w:rPr>
        <w:drawing>
          <wp:inline distT="0" distB="0" distL="0" distR="0" wp14:anchorId="5148773E" wp14:editId="2F98C0FF">
            <wp:extent cx="3838575" cy="2095222"/>
            <wp:effectExtent l="0" t="0" r="0" b="635"/>
            <wp:docPr id="5" name="Picture 5"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čítačem generovaný alternativní text:&#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6218" cy="2099394"/>
                    </a:xfrm>
                    <a:prstGeom prst="rect">
                      <a:avLst/>
                    </a:prstGeom>
                    <a:noFill/>
                    <a:ln>
                      <a:noFill/>
                    </a:ln>
                  </pic:spPr>
                </pic:pic>
              </a:graphicData>
            </a:graphic>
          </wp:inline>
        </w:drawing>
      </w:r>
    </w:p>
    <w:p w14:paraId="011640E4" w14:textId="77777777" w:rsidR="00A5154C" w:rsidRPr="00CE6E34" w:rsidRDefault="00A5154C" w:rsidP="00CE6E34">
      <w:pPr>
        <w:pStyle w:val="Normlnweb"/>
        <w:keepLines/>
        <w:spacing w:before="60" w:beforeAutospacing="0" w:after="60" w:afterAutospacing="0"/>
        <w:ind w:left="2127"/>
        <w:rPr>
          <w:rFonts w:cs="Calibri"/>
          <w:szCs w:val="24"/>
          <w:lang w:val="en-GB"/>
        </w:rPr>
      </w:pPr>
      <w:r w:rsidRPr="00CE6E34">
        <w:rPr>
          <w:rFonts w:cs="Calibri"/>
          <w:noProof/>
          <w:szCs w:val="24"/>
          <w:lang w:val="en-GB"/>
        </w:rPr>
        <w:lastRenderedPageBreak/>
        <w:drawing>
          <wp:inline distT="0" distB="0" distL="0" distR="0" wp14:anchorId="58BF479E" wp14:editId="3D59ED71">
            <wp:extent cx="3810000" cy="1889126"/>
            <wp:effectExtent l="0" t="0" r="0" b="0"/>
            <wp:docPr id="6" name="Picture 6" descr="Počítačem generovaný alternativní text:&#10;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čítačem generovaný alternativní text:&#10;ta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19840" cy="1894005"/>
                    </a:xfrm>
                    <a:prstGeom prst="rect">
                      <a:avLst/>
                    </a:prstGeom>
                    <a:noFill/>
                    <a:ln>
                      <a:noFill/>
                    </a:ln>
                  </pic:spPr>
                </pic:pic>
              </a:graphicData>
            </a:graphic>
          </wp:inline>
        </w:drawing>
      </w:r>
    </w:p>
    <w:p w14:paraId="2AD951E9" w14:textId="16193E11" w:rsidR="006D5E89" w:rsidRPr="00CE6E34" w:rsidRDefault="006D5E89" w:rsidP="00CE6E34">
      <w:pPr>
        <w:pStyle w:val="Normlnweb"/>
        <w:keepLines/>
        <w:numPr>
          <w:ilvl w:val="0"/>
          <w:numId w:val="51"/>
        </w:numPr>
        <w:spacing w:before="60" w:beforeAutospacing="0" w:after="60" w:afterAutospacing="0"/>
        <w:ind w:left="2268" w:hanging="567"/>
        <w:rPr>
          <w:rFonts w:cs="Calibri"/>
          <w:b/>
          <w:bCs/>
          <w:szCs w:val="24"/>
          <w:lang w:val="en-GB"/>
        </w:rPr>
      </w:pPr>
      <w:r w:rsidRPr="00CE6E34">
        <w:rPr>
          <w:rFonts w:cs="Calibri"/>
          <w:b/>
          <w:bCs/>
          <w:szCs w:val="24"/>
          <w:lang w:val="en-GB"/>
        </w:rPr>
        <w:t>In place of the electric water heater EN1 at +7.7m</w:t>
      </w:r>
    </w:p>
    <w:p w14:paraId="14E10C86" w14:textId="085381B2"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Right at the connection to the media branches</w:t>
      </w:r>
    </w:p>
    <w:p w14:paraId="18AA1C25" w14:textId="422AC032"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Sufficient surface area</w:t>
      </w:r>
    </w:p>
    <w:p w14:paraId="5106690B" w14:textId="3889FEC7"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The possibility of using a crane</w:t>
      </w:r>
    </w:p>
    <w:p w14:paraId="19F807B0" w14:textId="1751C482" w:rsidR="006D5E89" w:rsidRPr="00CE6E34" w:rsidRDefault="006D5E89"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The need to demolish the existing facility</w:t>
      </w:r>
    </w:p>
    <w:p w14:paraId="369965EB" w14:textId="1897EE84" w:rsidR="00A5154C" w:rsidRPr="00CE6E34" w:rsidRDefault="00EA2E3F" w:rsidP="00CE6E34">
      <w:pPr>
        <w:pStyle w:val="Normlnweb"/>
        <w:keepLines/>
        <w:spacing w:before="60" w:beforeAutospacing="0" w:after="60" w:afterAutospacing="0"/>
        <w:ind w:left="2268"/>
        <w:rPr>
          <w:rFonts w:cs="Calibri"/>
          <w:szCs w:val="24"/>
          <w:lang w:val="en-GB"/>
        </w:rPr>
      </w:pPr>
      <w:r w:rsidRPr="00CE6E34">
        <w:rPr>
          <w:rFonts w:cs="Calibri"/>
          <w:noProof/>
          <w:szCs w:val="24"/>
          <w:lang w:val="en-GB"/>
        </w:rPr>
        <w:drawing>
          <wp:inline distT="0" distB="0" distL="0" distR="0" wp14:anchorId="3C9DD23D" wp14:editId="4A5E3521">
            <wp:extent cx="1784985" cy="2886075"/>
            <wp:effectExtent l="0" t="0" r="5715" b="9525"/>
            <wp:docPr id="8" name="Picture 8"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čítačem generovaný alternativní text:&#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4985" cy="2886075"/>
                    </a:xfrm>
                    <a:prstGeom prst="rect">
                      <a:avLst/>
                    </a:prstGeom>
                    <a:noFill/>
                    <a:ln>
                      <a:noFill/>
                    </a:ln>
                  </pic:spPr>
                </pic:pic>
              </a:graphicData>
            </a:graphic>
          </wp:inline>
        </w:drawing>
      </w:r>
      <w:r w:rsidRPr="00CE6E34">
        <w:rPr>
          <w:rFonts w:cs="Calibri"/>
          <w:noProof/>
          <w:szCs w:val="24"/>
          <w:lang w:val="en-GB"/>
        </w:rPr>
        <w:t xml:space="preserve">    </w:t>
      </w:r>
      <w:r w:rsidR="00A5154C" w:rsidRPr="00CE6E34">
        <w:rPr>
          <w:rFonts w:cs="Calibri"/>
          <w:noProof/>
          <w:szCs w:val="24"/>
          <w:lang w:val="en-GB"/>
        </w:rPr>
        <w:drawing>
          <wp:inline distT="0" distB="0" distL="0" distR="0" wp14:anchorId="422F9DA2" wp14:editId="467E21C0">
            <wp:extent cx="2383155" cy="2790825"/>
            <wp:effectExtent l="0" t="0" r="0" b="9525"/>
            <wp:docPr id="7" name="Picture 7"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čítačem generovaný alternativní text:&#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3155" cy="2790825"/>
                    </a:xfrm>
                    <a:prstGeom prst="rect">
                      <a:avLst/>
                    </a:prstGeom>
                    <a:noFill/>
                    <a:ln>
                      <a:noFill/>
                    </a:ln>
                  </pic:spPr>
                </pic:pic>
              </a:graphicData>
            </a:graphic>
          </wp:inline>
        </w:drawing>
      </w:r>
    </w:p>
    <w:p w14:paraId="33CF5657" w14:textId="7CFD29C5" w:rsidR="006D5E89" w:rsidRPr="00CE6E34" w:rsidRDefault="006D5E89" w:rsidP="00CE6E34">
      <w:pPr>
        <w:pStyle w:val="Normlnweb"/>
        <w:keepLines/>
        <w:numPr>
          <w:ilvl w:val="0"/>
          <w:numId w:val="51"/>
        </w:numPr>
        <w:spacing w:before="60" w:beforeAutospacing="0" w:after="60" w:afterAutospacing="0"/>
        <w:ind w:left="2268" w:hanging="567"/>
        <w:rPr>
          <w:rFonts w:cs="Calibri"/>
          <w:b/>
          <w:bCs/>
          <w:szCs w:val="24"/>
          <w:lang w:val="en-GB"/>
        </w:rPr>
      </w:pPr>
      <w:r w:rsidRPr="00CE6E34">
        <w:rPr>
          <w:rFonts w:cs="Calibri"/>
          <w:b/>
          <w:bCs/>
          <w:szCs w:val="24"/>
          <w:lang w:val="en-GB"/>
        </w:rPr>
        <w:t>To the place after the old injection pumps next to the reduction station RS1 at +7.7m</w:t>
      </w:r>
    </w:p>
    <w:p w14:paraId="1964E55C" w14:textId="330A1B37" w:rsidR="00C43D4D" w:rsidRPr="00CE6E34" w:rsidRDefault="00C43D4D"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The possibility of using a crane</w:t>
      </w:r>
    </w:p>
    <w:p w14:paraId="3B85FBE4" w14:textId="4103F920" w:rsidR="00C43D4D" w:rsidRPr="00CE6E34" w:rsidRDefault="00C43D4D" w:rsidP="00CE6E34">
      <w:pPr>
        <w:keepLines/>
        <w:numPr>
          <w:ilvl w:val="0"/>
          <w:numId w:val="50"/>
        </w:numPr>
        <w:tabs>
          <w:tab w:val="clear" w:pos="720"/>
          <w:tab w:val="num" w:pos="2835"/>
        </w:tabs>
        <w:spacing w:before="60" w:after="60"/>
        <w:ind w:left="2835" w:hanging="567"/>
        <w:jc w:val="left"/>
        <w:textAlignment w:val="center"/>
        <w:rPr>
          <w:rFonts w:cs="Calibri"/>
          <w:szCs w:val="24"/>
          <w:lang w:val="en-GB"/>
        </w:rPr>
      </w:pPr>
      <w:r w:rsidRPr="00CE6E34">
        <w:rPr>
          <w:rFonts w:cs="Calibri"/>
          <w:szCs w:val="24"/>
          <w:lang w:val="en-GB"/>
        </w:rPr>
        <w:t>Free space</w:t>
      </w:r>
    </w:p>
    <w:p w14:paraId="57260E10" w14:textId="0F935D66" w:rsidR="00A5154C" w:rsidRPr="00CE6E34" w:rsidRDefault="00A5154C" w:rsidP="00CE6E34">
      <w:pPr>
        <w:pStyle w:val="Normlnweb"/>
        <w:keepLines/>
        <w:spacing w:before="60" w:beforeAutospacing="0" w:after="60" w:afterAutospacing="0"/>
        <w:ind w:left="2268"/>
        <w:rPr>
          <w:rFonts w:cs="Calibri"/>
          <w:szCs w:val="24"/>
          <w:lang w:val="en-GB"/>
        </w:rPr>
      </w:pPr>
      <w:r w:rsidRPr="00CE6E34">
        <w:rPr>
          <w:rFonts w:cs="Calibri"/>
          <w:noProof/>
          <w:szCs w:val="24"/>
          <w:lang w:val="en-GB"/>
        </w:rPr>
        <w:lastRenderedPageBreak/>
        <w:drawing>
          <wp:inline distT="0" distB="0" distL="0" distR="0" wp14:anchorId="001C54E4" wp14:editId="21CC25B5">
            <wp:extent cx="1676400" cy="3085763"/>
            <wp:effectExtent l="0" t="0" r="0" b="635"/>
            <wp:docPr id="9" name="Picture 9"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čítačem generovaný alternativní text:&#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80305" cy="3092952"/>
                    </a:xfrm>
                    <a:prstGeom prst="rect">
                      <a:avLst/>
                    </a:prstGeom>
                    <a:noFill/>
                    <a:ln>
                      <a:noFill/>
                    </a:ln>
                  </pic:spPr>
                </pic:pic>
              </a:graphicData>
            </a:graphic>
          </wp:inline>
        </w:drawing>
      </w:r>
      <w:r w:rsidR="00EA2E3F" w:rsidRPr="00CE6E34">
        <w:rPr>
          <w:rFonts w:cs="Calibri"/>
          <w:szCs w:val="24"/>
          <w:lang w:val="en-GB"/>
        </w:rPr>
        <w:t xml:space="preserve">    </w:t>
      </w:r>
      <w:r w:rsidRPr="00CE6E34">
        <w:rPr>
          <w:rFonts w:cs="Calibri"/>
          <w:noProof/>
          <w:szCs w:val="24"/>
          <w:lang w:val="en-GB"/>
        </w:rPr>
        <w:drawing>
          <wp:inline distT="0" distB="0" distL="0" distR="0" wp14:anchorId="1C693B1B" wp14:editId="61D42D78">
            <wp:extent cx="1685925" cy="3076074"/>
            <wp:effectExtent l="0" t="0" r="0" b="0"/>
            <wp:docPr id="10" name="Picture 10"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čítačem generovaný alternativní text:&#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8120" cy="3080079"/>
                    </a:xfrm>
                    <a:prstGeom prst="rect">
                      <a:avLst/>
                    </a:prstGeom>
                    <a:noFill/>
                    <a:ln>
                      <a:noFill/>
                    </a:ln>
                  </pic:spPr>
                </pic:pic>
              </a:graphicData>
            </a:graphic>
          </wp:inline>
        </w:drawing>
      </w:r>
    </w:p>
    <w:p w14:paraId="0CCED72D" w14:textId="381FCCD0" w:rsidR="001D3CCD" w:rsidRPr="00CE6E34" w:rsidRDefault="001D3CCD" w:rsidP="00CE6E34">
      <w:pPr>
        <w:pStyle w:val="Nadpis4"/>
        <w:rPr>
          <w:lang w:val="en-GB"/>
        </w:rPr>
      </w:pPr>
      <w:r w:rsidRPr="00CE6E34">
        <w:rPr>
          <w:lang w:val="en-GB"/>
        </w:rPr>
        <w:t>Technic</w:t>
      </w:r>
      <w:r w:rsidR="007E1515" w:rsidRPr="00CE6E34">
        <w:rPr>
          <w:lang w:val="en-GB"/>
        </w:rPr>
        <w:t>al</w:t>
      </w:r>
      <w:r w:rsidRPr="00CE6E34">
        <w:rPr>
          <w:lang w:val="en-GB"/>
        </w:rPr>
        <w:t xml:space="preserve"> specific</w:t>
      </w:r>
      <w:r w:rsidR="007E1515" w:rsidRPr="00CE6E34">
        <w:rPr>
          <w:lang w:val="en-GB"/>
        </w:rPr>
        <w:t>ation</w:t>
      </w:r>
    </w:p>
    <w:p w14:paraId="762198CF" w14:textId="7507B01F" w:rsidR="001D3CCD" w:rsidRPr="00CE6E34" w:rsidRDefault="007E1515" w:rsidP="00CE6E34">
      <w:pPr>
        <w:pStyle w:val="Odstavecseseznamem"/>
        <w:keepLines/>
        <w:numPr>
          <w:ilvl w:val="0"/>
          <w:numId w:val="47"/>
        </w:numPr>
        <w:tabs>
          <w:tab w:val="left" w:pos="1701"/>
        </w:tabs>
        <w:ind w:left="1701" w:hanging="567"/>
        <w:rPr>
          <w:b/>
          <w:bCs/>
          <w:lang w:val="en-GB"/>
        </w:rPr>
      </w:pPr>
      <w:r w:rsidRPr="00CE6E34">
        <w:rPr>
          <w:b/>
          <w:bCs/>
          <w:lang w:val="en-GB"/>
        </w:rPr>
        <w:t>General description</w:t>
      </w:r>
    </w:p>
    <w:p w14:paraId="7F274618" w14:textId="38D4213E" w:rsidR="007E1515" w:rsidRPr="00CE6E34" w:rsidRDefault="007E1515" w:rsidP="00CE6E34">
      <w:pPr>
        <w:keepLines/>
        <w:ind w:left="1701"/>
        <w:rPr>
          <w:lang w:val="en-GB"/>
        </w:rPr>
      </w:pPr>
      <w:r w:rsidRPr="00CE6E34">
        <w:rPr>
          <w:lang w:val="en-GB"/>
        </w:rPr>
        <w:t>The HRSG must be designed with a natural circulation dual pressure design with a mains water heater.</w:t>
      </w:r>
    </w:p>
    <w:p w14:paraId="139153AB" w14:textId="4FA40111" w:rsidR="007E1515" w:rsidRPr="00CE6E34" w:rsidRDefault="007E1515" w:rsidP="00CE6E34">
      <w:pPr>
        <w:keepLines/>
        <w:ind w:left="1701"/>
        <w:rPr>
          <w:lang w:val="en-GB"/>
        </w:rPr>
      </w:pPr>
      <w:r w:rsidRPr="00CE6E34">
        <w:rPr>
          <w:lang w:val="en-GB"/>
        </w:rPr>
        <w:t>The HRSG is intended for the operation of a gas turbine with flue gases from natural gas and reheating, or for independent operation of HRSG without GT with burner (FA) also on natural gas. The proposed HRSG must be optimized to match the size and performance of the gas turbine and the requirements of A3.6 and the gas turbine specification in Appendix No. 5.</w:t>
      </w:r>
    </w:p>
    <w:p w14:paraId="179B3BFA" w14:textId="7ABEFBC8" w:rsidR="007E1515" w:rsidRPr="00CE6E34" w:rsidRDefault="007E1515" w:rsidP="00CE6E34">
      <w:pPr>
        <w:keepLines/>
        <w:ind w:left="1701"/>
        <w:rPr>
          <w:lang w:val="en-GB"/>
        </w:rPr>
      </w:pPr>
      <w:r w:rsidRPr="00CE6E34">
        <w:rPr>
          <w:lang w:val="en-GB"/>
        </w:rPr>
        <w:t>Each pressure circuit shall be provided with economizer, evaporator, steam drum and superheater sections and shall be complete in all respects with all necessary auxiliaries, integral piping, supply system and steam piping and other transfer and tie-in piping.</w:t>
      </w:r>
    </w:p>
    <w:p w14:paraId="04588236" w14:textId="1EF59510" w:rsidR="007E1515" w:rsidRPr="00CE6E34" w:rsidRDefault="007E1515" w:rsidP="00CE6E34">
      <w:pPr>
        <w:keepLines/>
        <w:ind w:left="1701"/>
        <w:rPr>
          <w:lang w:val="en-GB"/>
        </w:rPr>
      </w:pPr>
      <w:r w:rsidRPr="00CE6E34">
        <w:rPr>
          <w:lang w:val="en-GB"/>
        </w:rPr>
        <w:t>The HRSG must be designed to meet the climatic conditions and all outdoor HRSG equipment and tools located outside must be designed against weather conditions.</w:t>
      </w:r>
    </w:p>
    <w:p w14:paraId="55E7803A" w14:textId="16C66C1C" w:rsidR="007E1515" w:rsidRPr="00CE6E34" w:rsidRDefault="007E1515" w:rsidP="00CE6E34">
      <w:pPr>
        <w:keepLines/>
        <w:ind w:left="1701"/>
        <w:rPr>
          <w:lang w:val="en-GB"/>
        </w:rPr>
      </w:pPr>
      <w:r w:rsidRPr="00CE6E34">
        <w:rPr>
          <w:lang w:val="en-GB"/>
        </w:rPr>
        <w:t>The boiler must be designed, manufactured, inspected, and tested in accordance with EN 12952 latest edition and other related standards. CONTRACTOR shall provide supporting information to demonstrate that the HRSG is designed with full penetration on the pressure parts and that the design has considered the effect of thermal cycling and variable load operation according to the operating conditions defined in document A3.6 and the considered warm and cold starts which are defined in this document.</w:t>
      </w:r>
    </w:p>
    <w:p w14:paraId="53C04820" w14:textId="18D41115" w:rsidR="00865F37" w:rsidRPr="00CE6E34" w:rsidRDefault="00865F37" w:rsidP="00CE6E34">
      <w:pPr>
        <w:keepLines/>
        <w:ind w:left="1701"/>
        <w:rPr>
          <w:lang w:val="en-GB"/>
        </w:rPr>
      </w:pPr>
      <w:r w:rsidRPr="00CE6E34">
        <w:rPr>
          <w:lang w:val="en-GB"/>
        </w:rPr>
        <w:t>The heat exchanger modules shall be of finned tube construction as appropriate for the flue gas coming from the combustion of the specified fuel.</w:t>
      </w:r>
    </w:p>
    <w:p w14:paraId="56934CDB" w14:textId="2EF4A46F" w:rsidR="00865F37" w:rsidRPr="00CE6E34" w:rsidRDefault="00865F37" w:rsidP="00CE6E34">
      <w:pPr>
        <w:keepLines/>
        <w:ind w:left="1701"/>
        <w:rPr>
          <w:lang w:val="en-GB"/>
        </w:rPr>
      </w:pPr>
      <w:r w:rsidRPr="00CE6E34">
        <w:rPr>
          <w:lang w:val="en-GB"/>
        </w:rPr>
        <w:lastRenderedPageBreak/>
        <w:t>The following should be considered as minimum requirements in the proposal:</w:t>
      </w:r>
    </w:p>
    <w:p w14:paraId="468A787A" w14:textId="79E73D4E" w:rsidR="00865F37" w:rsidRPr="00CE6E34" w:rsidRDefault="00865F37" w:rsidP="00CE6E34">
      <w:pPr>
        <w:pStyle w:val="Odstavecseseznamem"/>
        <w:keepLines/>
        <w:numPr>
          <w:ilvl w:val="2"/>
          <w:numId w:val="54"/>
        </w:numPr>
        <w:ind w:left="2268" w:hanging="567"/>
        <w:rPr>
          <w:lang w:val="en-GB"/>
        </w:rPr>
      </w:pPr>
      <w:r w:rsidRPr="00CE6E34">
        <w:rPr>
          <w:lang w:val="en-GB"/>
        </w:rPr>
        <w:t>Bundles of individual heat exchange surfaces (heat exchangers) are supplied with solid or chopped fins. The maximum fin density is considered to be 290 fins per meter.</w:t>
      </w:r>
    </w:p>
    <w:p w14:paraId="493CBECE" w14:textId="1E4774C4" w:rsidR="00865F37" w:rsidRPr="00CE6E34" w:rsidRDefault="00865F37" w:rsidP="00CE6E34">
      <w:pPr>
        <w:pStyle w:val="Odstavecseseznamem"/>
        <w:keepLines/>
        <w:numPr>
          <w:ilvl w:val="2"/>
          <w:numId w:val="54"/>
        </w:numPr>
        <w:ind w:left="2268" w:hanging="567"/>
        <w:rPr>
          <w:lang w:val="en-GB"/>
        </w:rPr>
      </w:pPr>
      <w:r w:rsidRPr="00CE6E34">
        <w:rPr>
          <w:lang w:val="en-GB"/>
        </w:rPr>
        <w:t>The design of the fins can be solid / chopped, and the thickness must not be less than 0.8 mm, for superheaters 1.2 mm.</w:t>
      </w:r>
    </w:p>
    <w:p w14:paraId="3A70C08D" w14:textId="0E7A4EFC" w:rsidR="00865F37" w:rsidRPr="00CE6E34" w:rsidRDefault="00865F37" w:rsidP="00CE6E34">
      <w:pPr>
        <w:pStyle w:val="Odstavecseseznamem"/>
        <w:keepLines/>
        <w:numPr>
          <w:ilvl w:val="2"/>
          <w:numId w:val="54"/>
        </w:numPr>
        <w:ind w:left="2268" w:hanging="567"/>
        <w:rPr>
          <w:lang w:val="en-GB"/>
        </w:rPr>
      </w:pPr>
      <w:r w:rsidRPr="00CE6E34">
        <w:rPr>
          <w:lang w:val="en-GB"/>
        </w:rPr>
        <w:t>The material of the HRSG heating surfaces must be in accordance with EN standards for a suitable design according to the temperature conditions / zone.</w:t>
      </w:r>
    </w:p>
    <w:p w14:paraId="1297A14A" w14:textId="6827D32A" w:rsidR="00865F37" w:rsidRPr="00CE6E34" w:rsidRDefault="00865F37" w:rsidP="00CE6E34">
      <w:pPr>
        <w:pStyle w:val="Odstavecseseznamem"/>
        <w:keepLines/>
        <w:numPr>
          <w:ilvl w:val="2"/>
          <w:numId w:val="54"/>
        </w:numPr>
        <w:ind w:left="2268" w:hanging="567"/>
        <w:rPr>
          <w:lang w:val="en-GB"/>
        </w:rPr>
      </w:pPr>
      <w:r w:rsidRPr="00CE6E34">
        <w:rPr>
          <w:lang w:val="en-GB"/>
        </w:rPr>
        <w:t>Cold casing design with internal insulation covered with stainless steel lining for horizontal HRSG is used. This design will prevent any acid condensation on the lining and allow an easy water washing (if required) without wetting the insulation with sealed protection against water penetration.</w:t>
      </w:r>
    </w:p>
    <w:p w14:paraId="5E1352F9" w14:textId="7314018C" w:rsidR="00865F37" w:rsidRPr="00CE6E34" w:rsidRDefault="00865F37" w:rsidP="00CE6E34">
      <w:pPr>
        <w:pStyle w:val="Odstavecseseznamem"/>
        <w:keepLines/>
        <w:numPr>
          <w:ilvl w:val="2"/>
          <w:numId w:val="54"/>
        </w:numPr>
        <w:ind w:left="2268" w:hanging="567"/>
        <w:rPr>
          <w:lang w:val="en-GB"/>
        </w:rPr>
      </w:pPr>
      <w:r w:rsidRPr="00CE6E34">
        <w:rPr>
          <w:lang w:val="en-GB"/>
        </w:rPr>
        <w:t>The hot housing structure and housing shall be externally insulated with material suitable for high temperature gas turbine or burner exhaust gases.</w:t>
      </w:r>
    </w:p>
    <w:p w14:paraId="2662F20D" w14:textId="4E803092" w:rsidR="00865F37" w:rsidRPr="00CE6E34" w:rsidRDefault="00865F37" w:rsidP="00CE6E34">
      <w:pPr>
        <w:pStyle w:val="Odstavecseseznamem"/>
        <w:keepLines/>
        <w:numPr>
          <w:ilvl w:val="2"/>
          <w:numId w:val="54"/>
        </w:numPr>
        <w:ind w:left="2268" w:hanging="567"/>
        <w:rPr>
          <w:lang w:val="en-GB"/>
        </w:rPr>
      </w:pPr>
      <w:r w:rsidRPr="00CE6E34">
        <w:rPr>
          <w:lang w:val="en-GB"/>
        </w:rPr>
        <w:t>The casing material is chosen based on the temperature zone of the heating surfaces.</w:t>
      </w:r>
    </w:p>
    <w:p w14:paraId="2BDB729F" w14:textId="7A0391EC" w:rsidR="00865F37" w:rsidRPr="00CE6E34" w:rsidRDefault="00865F37" w:rsidP="00CE6E34">
      <w:pPr>
        <w:pStyle w:val="Odstavecseseznamem"/>
        <w:keepLines/>
        <w:numPr>
          <w:ilvl w:val="2"/>
          <w:numId w:val="54"/>
        </w:numPr>
        <w:ind w:left="2268" w:hanging="567"/>
        <w:rPr>
          <w:lang w:val="en-GB"/>
        </w:rPr>
      </w:pPr>
      <w:r w:rsidRPr="00CE6E34">
        <w:rPr>
          <w:lang w:val="en-GB"/>
        </w:rPr>
        <w:t>The HRSG must be designed for washing with water as well as possible leakage of the medium in the event of a leak in the pressure parts and an adequate drainage device must be available.</w:t>
      </w:r>
    </w:p>
    <w:p w14:paraId="7152DFED" w14:textId="798C532D" w:rsidR="00865F37" w:rsidRPr="00CE6E34" w:rsidRDefault="001A0EDB" w:rsidP="00CE6E34">
      <w:pPr>
        <w:keepLines/>
        <w:ind w:left="1701"/>
        <w:rPr>
          <w:lang w:val="en-GB"/>
        </w:rPr>
      </w:pPr>
      <w:r w:rsidRPr="00CE6E34">
        <w:rPr>
          <w:lang w:val="en-GB"/>
        </w:rPr>
        <w:t>Water circulation through the evaporator sections will be ensured by a natural circulation system. Sufficient circulation must be ensured in all operating conditions, including start-up, shutdown, and other dynamic changes in boiler performance.</w:t>
      </w:r>
    </w:p>
    <w:p w14:paraId="5559EAD0" w14:textId="27670BF3" w:rsidR="001A0EDB" w:rsidRPr="00CE6E34" w:rsidRDefault="001A0EDB" w:rsidP="00CE6E34">
      <w:pPr>
        <w:keepLines/>
        <w:ind w:left="1701"/>
        <w:rPr>
          <w:lang w:val="en-GB"/>
        </w:rPr>
      </w:pPr>
      <w:r w:rsidRPr="00CE6E34">
        <w:rPr>
          <w:lang w:val="en-GB"/>
        </w:rPr>
        <w:t>The HRSG must be designed for the maximum mass flow rate of the gas turbine at its maximum load, at the minimum specified ambient temperature, maximum exhaust gas pressure and maximum exhaust gas temperature without excessive thermal stress, mechanical vibration, and noise levels.</w:t>
      </w:r>
    </w:p>
    <w:p w14:paraId="0215FE98" w14:textId="17BA12BB" w:rsidR="001A0EDB" w:rsidRPr="00CE6E34" w:rsidRDefault="001A0EDB" w:rsidP="00CE6E34">
      <w:pPr>
        <w:keepLines/>
        <w:ind w:left="1701"/>
        <w:rPr>
          <w:lang w:val="en-GB"/>
        </w:rPr>
      </w:pPr>
      <w:r w:rsidRPr="00CE6E34">
        <w:rPr>
          <w:lang w:val="en-GB"/>
        </w:rPr>
        <w:t>The design of the HRSG must minimize the back pressure of the gas turbine so that the back pressure limits recommended by the gas turbine manufacturer are not exceeded under any operating conditions.</w:t>
      </w:r>
    </w:p>
    <w:p w14:paraId="3136F967" w14:textId="4BEAF9FA" w:rsidR="00865F37" w:rsidRPr="00CE6E34" w:rsidRDefault="001A0EDB" w:rsidP="00CE6E34">
      <w:pPr>
        <w:keepLines/>
        <w:ind w:left="1701"/>
        <w:rPr>
          <w:lang w:val="en-GB"/>
        </w:rPr>
      </w:pPr>
      <w:r w:rsidRPr="00CE6E34">
        <w:rPr>
          <w:lang w:val="en-GB"/>
        </w:rPr>
        <w:t>The heating surfaces must be designed to take into account the expected gas turbine flue gas flow and temperature changes that will occur under different loads and ambient conditions and the expected range of flue gas temperatures.</w:t>
      </w:r>
    </w:p>
    <w:p w14:paraId="6790A820" w14:textId="28155A43" w:rsidR="001A0EDB" w:rsidRPr="00CE6E34" w:rsidRDefault="001A0EDB" w:rsidP="00CE6E34">
      <w:pPr>
        <w:keepLines/>
        <w:ind w:left="1701"/>
        <w:rPr>
          <w:lang w:val="en-GB"/>
        </w:rPr>
      </w:pPr>
      <w:r w:rsidRPr="00CE6E34">
        <w:rPr>
          <w:lang w:val="en-GB"/>
        </w:rPr>
        <w:lastRenderedPageBreak/>
        <w:t>HRSG heat exchanger modules must have finned tube construction; depending on the optimal HRSG design, bare (non-finned) tubes may be considered at high flue gas temperatures. The finned pipes must be designed so that the temperature of the tip of the fin does not exceed the temperature limits in all modes of operation. The finned tube design must optimize heat transfer with minimal fouling. The fins must be made of continuous metal strips wound around the tubes and continuously welded to optimize heat transfer and prevent corrosion.</w:t>
      </w:r>
    </w:p>
    <w:p w14:paraId="5371359B" w14:textId="693CCA59" w:rsidR="001A0EDB" w:rsidRPr="00CE6E34" w:rsidRDefault="001A0EDB" w:rsidP="00CE6E34">
      <w:pPr>
        <w:keepLines/>
        <w:ind w:left="1701"/>
        <w:rPr>
          <w:lang w:val="en-GB"/>
        </w:rPr>
      </w:pPr>
      <w:r w:rsidRPr="00CE6E34">
        <w:rPr>
          <w:lang w:val="en-GB"/>
        </w:rPr>
        <w:t>The CONTRACTOR shall provide a Q-T diagram showing the flue gas temperature with water/steam temperature as a function of the absorbed heat in the individual heating surfaces of the HRSG, indicating the "pinch points" for all evaporators and the "approach points" for the outlet sections of the economizer, as well as the pressure losses on the flue gas side of the individual heating HRSG areas.</w:t>
      </w:r>
    </w:p>
    <w:p w14:paraId="548D3A4C" w14:textId="51064518" w:rsidR="001A0EDB" w:rsidRPr="00CE6E34" w:rsidRDefault="001A0EDB" w:rsidP="00CE6E34">
      <w:pPr>
        <w:keepLines/>
        <w:ind w:left="1701"/>
        <w:rPr>
          <w:lang w:val="en-GB"/>
        </w:rPr>
      </w:pPr>
      <w:r w:rsidRPr="00CE6E34">
        <w:rPr>
          <w:lang w:val="en-GB"/>
        </w:rPr>
        <w:t xml:space="preserve">Pressure parts are considered to be subjected to cyclic loading. The design of the HRSG must take into account the cyclic nature of the specified operation and minimize the effects of differential expansion and stress induced by thermal loading. The CONTRACTOR shall submit details of the structural elements and detailed quantitative calculations carried out to assess the effect of thermal cycling of the HRSG in accordance with the accepted practices </w:t>
      </w:r>
      <w:r w:rsidRPr="00317F80">
        <w:rPr>
          <w:lang w:val="en-GB"/>
        </w:rPr>
        <w:t>specified in EN 12952. The</w:t>
      </w:r>
      <w:r w:rsidRPr="00CE6E34">
        <w:rPr>
          <w:lang w:val="en-GB"/>
        </w:rPr>
        <w:t xml:space="preserve"> materials used may be tendered if the selected materials are supported by a reference list experience for all similar HRSGs to demonstrate that the design is suitable for use with a GAS TURBINE operating with the specified fuel as per document A3.6. The list will only contain HRSG with materials that are used in the energy sector and the selected materials must be fully compliant with EN.</w:t>
      </w:r>
    </w:p>
    <w:p w14:paraId="407FA206" w14:textId="7D137FDE" w:rsidR="001A0EDB" w:rsidRPr="00CE6E34" w:rsidRDefault="001A0EDB" w:rsidP="00CE6E34">
      <w:pPr>
        <w:keepLines/>
        <w:ind w:left="1701"/>
        <w:rPr>
          <w:lang w:val="en-GB"/>
        </w:rPr>
      </w:pPr>
      <w:r w:rsidRPr="00CE6E34">
        <w:rPr>
          <w:lang w:val="en-GB"/>
        </w:rPr>
        <w:t>Full penetration welds shall be used on all boiler, superheater and economizer tubes welded to drums and chambers and subject to manufacturer inspection, quality control and inspection regardless of size.</w:t>
      </w:r>
    </w:p>
    <w:p w14:paraId="7008F62F" w14:textId="00E69183" w:rsidR="001A0EDB" w:rsidRPr="00CE6E34" w:rsidRDefault="001A0EDB" w:rsidP="00CE6E34">
      <w:pPr>
        <w:keepLines/>
        <w:ind w:left="1701"/>
        <w:rPr>
          <w:lang w:val="en-GB"/>
        </w:rPr>
      </w:pPr>
      <w:r w:rsidRPr="00CE6E34">
        <w:rPr>
          <w:lang w:val="en-GB"/>
        </w:rPr>
        <w:t>The HRSG must be supplied with all equipment required for the safe and efficient operation of the equipment. The CONTRACTOR shall provide a suitable location of a single motor electric hoist with a minimum capacity of two (2) tons for lifting heavy objects and equipment to the various work platforms of the HRSG for maintenance purposes.</w:t>
      </w:r>
    </w:p>
    <w:p w14:paraId="50F761DD" w14:textId="7B15DDA2" w:rsidR="001D3CCD" w:rsidRPr="00CE6E34" w:rsidRDefault="001A0EDB" w:rsidP="00CE6E34">
      <w:pPr>
        <w:pStyle w:val="Odstavecseseznamem"/>
        <w:keepLines/>
        <w:numPr>
          <w:ilvl w:val="0"/>
          <w:numId w:val="47"/>
        </w:numPr>
        <w:tabs>
          <w:tab w:val="left" w:pos="1701"/>
        </w:tabs>
        <w:ind w:left="1701" w:hanging="567"/>
        <w:rPr>
          <w:b/>
          <w:bCs/>
          <w:lang w:val="en-GB"/>
        </w:rPr>
      </w:pPr>
      <w:r w:rsidRPr="00CE6E34">
        <w:rPr>
          <w:b/>
          <w:bCs/>
          <w:lang w:val="en-GB"/>
        </w:rPr>
        <w:t>General technical requirements</w:t>
      </w:r>
    </w:p>
    <w:p w14:paraId="292155BC" w14:textId="79E68405" w:rsidR="001A0EDB" w:rsidRPr="00CE6E34" w:rsidRDefault="001A0EDB" w:rsidP="00CE6E34">
      <w:pPr>
        <w:pStyle w:val="Odstavecseseznamem"/>
        <w:keepLines/>
        <w:numPr>
          <w:ilvl w:val="0"/>
          <w:numId w:val="48"/>
        </w:numPr>
        <w:ind w:left="2268" w:hanging="567"/>
        <w:rPr>
          <w:u w:val="single"/>
          <w:lang w:val="en-GB"/>
        </w:rPr>
      </w:pPr>
      <w:r w:rsidRPr="00CE6E34">
        <w:rPr>
          <w:u w:val="single"/>
          <w:lang w:val="en-GB"/>
        </w:rPr>
        <w:t>Pressure part</w:t>
      </w:r>
    </w:p>
    <w:p w14:paraId="5B5FB12A" w14:textId="35790F49" w:rsidR="001A0EDB" w:rsidRPr="00CE6E34" w:rsidRDefault="001A0EDB" w:rsidP="00CE6E34">
      <w:pPr>
        <w:keepLines/>
        <w:ind w:left="2268"/>
        <w:rPr>
          <w:lang w:val="en-GB"/>
        </w:rPr>
      </w:pPr>
      <w:r w:rsidRPr="00CE6E34">
        <w:rPr>
          <w:lang w:val="en-GB"/>
        </w:rPr>
        <w:t>All pressure parts must be designed in accordance with EN 12952 with the intention of a minimum design life of 25 years (200,000 operating hours).</w:t>
      </w:r>
    </w:p>
    <w:p w14:paraId="65A908B8" w14:textId="72F76493" w:rsidR="001A0EDB" w:rsidRPr="00CE6E34" w:rsidRDefault="001A0EDB" w:rsidP="00CE6E34">
      <w:pPr>
        <w:keepLines/>
        <w:ind w:left="2268"/>
        <w:rPr>
          <w:lang w:val="en-GB"/>
        </w:rPr>
      </w:pPr>
      <w:r w:rsidRPr="00CE6E34">
        <w:rPr>
          <w:lang w:val="en-GB"/>
        </w:rPr>
        <w:lastRenderedPageBreak/>
        <w:t>Main steam pipeline must be carefully designed with regard to anchor points and expansion precaution to ensure that any stresses transferred to the end points (tie-in points) of the HRSG are kept to a minimum. Adequate supports and hangers must be provided for all piping. All HRSG components and connections must be capable of withstanding external equipment / piping loads due to weight (including hydrostatic loads), thermal expansion, transient loads caused by flow changes, weathering, and seismic loads.</w:t>
      </w:r>
    </w:p>
    <w:p w14:paraId="55E2350C" w14:textId="383A9A3F" w:rsidR="001A0EDB" w:rsidRPr="00CE6E34" w:rsidRDefault="001A0EDB" w:rsidP="00CE6E34">
      <w:pPr>
        <w:keepLines/>
        <w:ind w:left="2268"/>
        <w:rPr>
          <w:lang w:val="en-GB"/>
        </w:rPr>
      </w:pPr>
      <w:r w:rsidRPr="00CE6E34">
        <w:rPr>
          <w:lang w:val="en-GB"/>
        </w:rPr>
        <w:t>Drums must be fusion welded from standardized sheet steel that has been subjected to product analysis, tensile tested to verify 0.2% ultimate stress at design temperature and ultrasonically tested to verify internal integrity (edge and body) - acceptance criteria subject to agreement between CLIENT and CONTRACTOR.</w:t>
      </w:r>
    </w:p>
    <w:p w14:paraId="2D4CCE67" w14:textId="3BB028FC" w:rsidR="001A0EDB" w:rsidRPr="00CE6E34" w:rsidRDefault="001A0EDB" w:rsidP="00CE6E34">
      <w:pPr>
        <w:keepLines/>
        <w:ind w:left="2268"/>
        <w:rPr>
          <w:lang w:val="en-GB"/>
        </w:rPr>
      </w:pPr>
      <w:r w:rsidRPr="00CE6E34">
        <w:rPr>
          <w:lang w:val="en-GB"/>
        </w:rPr>
        <w:t>A minimum corrosion allowance of 1.5 mm must be provided for drums and chambers including nozzles. A minimum corrosion allowance of 10% of the pipe thickness or 0.5 mm, whichever is greater, above the requirements of the standard shall be provided for pipes.</w:t>
      </w:r>
    </w:p>
    <w:p w14:paraId="06ACC6DF" w14:textId="1121C4FD" w:rsidR="00FC1D0A" w:rsidRPr="00CE6E34" w:rsidRDefault="00FC1D0A" w:rsidP="00CE6E34">
      <w:pPr>
        <w:keepLines/>
        <w:ind w:left="2268"/>
        <w:rPr>
          <w:lang w:val="en-GB"/>
        </w:rPr>
      </w:pPr>
      <w:r w:rsidRPr="00CE6E34">
        <w:rPr>
          <w:lang w:val="en-GB"/>
        </w:rPr>
        <w:t>The drum interior shall contain primary, secondary, and tertiary separators (if used) for the separation of steam and water and shall be designed to limit the mechanical transfer of water to less than 0.03 percent in the saturated steam. CONTRACTOR shall demonstrate compliance with this requirement during the official acceptance test.</w:t>
      </w:r>
    </w:p>
    <w:p w14:paraId="12741616" w14:textId="29539A09" w:rsidR="001A0EDB" w:rsidRPr="00CE6E34" w:rsidRDefault="00FC1D0A" w:rsidP="00CE6E34">
      <w:pPr>
        <w:keepLines/>
        <w:ind w:left="2268"/>
        <w:rPr>
          <w:lang w:val="en-GB"/>
        </w:rPr>
      </w:pPr>
      <w:r w:rsidRPr="00CE6E34">
        <w:rPr>
          <w:lang w:val="en-GB"/>
        </w:rPr>
        <w:t>The drum volume must be sufficient to suit drum level fluctuations during start-up and all transition states without boiler shutdown due to exceeding/be less over/under level. The CONTRACTOR shall indicate the volume of the drum available for the conditions of levelling. The steam load of the drum must correspond to FDBR 156. Retention times (at nominal power without reheating) must be at least 3 min for HP drum and 5 min for LP drum.</w:t>
      </w:r>
    </w:p>
    <w:p w14:paraId="1C0A75E1" w14:textId="4CF85C89" w:rsidR="00FC1D0A" w:rsidRPr="00CE6E34" w:rsidRDefault="00FC1D0A" w:rsidP="00CE6E34">
      <w:pPr>
        <w:keepLines/>
        <w:ind w:left="2268"/>
        <w:rPr>
          <w:lang w:val="en-GB"/>
        </w:rPr>
      </w:pPr>
      <w:r w:rsidRPr="00CE6E34">
        <w:rPr>
          <w:lang w:val="en-GB"/>
        </w:rPr>
        <w:t xml:space="preserve">Triple remote boiler water level sensing for signalling to DCS must be available for all steam drums and these must include a temperature and pressure compensation mechanism. Additionally, the </w:t>
      </w:r>
      <w:r w:rsidR="002C2553" w:rsidRPr="00CE6E34">
        <w:rPr>
          <w:lang w:val="en-GB"/>
        </w:rPr>
        <w:t>drums</w:t>
      </w:r>
      <w:r w:rsidRPr="00CE6E34">
        <w:rPr>
          <w:lang w:val="en-GB"/>
        </w:rPr>
        <w:t xml:space="preserve"> must be</w:t>
      </w:r>
      <w:r w:rsidR="002C2553" w:rsidRPr="00CE6E34">
        <w:rPr>
          <w:lang w:val="en-GB"/>
        </w:rPr>
        <w:t xml:space="preserve"> equipped</w:t>
      </w:r>
      <w:r w:rsidRPr="00CE6E34">
        <w:rPr>
          <w:lang w:val="en-GB"/>
        </w:rPr>
        <w:t xml:space="preserve"> </w:t>
      </w:r>
      <w:r w:rsidR="002C2553" w:rsidRPr="00CE6E34">
        <w:rPr>
          <w:lang w:val="en-GB"/>
        </w:rPr>
        <w:t xml:space="preserve">with </w:t>
      </w:r>
      <w:r w:rsidRPr="00CE6E34">
        <w:rPr>
          <w:lang w:val="en-GB"/>
        </w:rPr>
        <w:t>at least one straight stat</w:t>
      </w:r>
      <w:r w:rsidR="002C2553" w:rsidRPr="00CE6E34">
        <w:rPr>
          <w:lang w:val="en-GB"/>
        </w:rPr>
        <w:t>us</w:t>
      </w:r>
      <w:r w:rsidRPr="00CE6E34">
        <w:rPr>
          <w:lang w:val="en-GB"/>
        </w:rPr>
        <w:t xml:space="preserve"> in</w:t>
      </w:r>
      <w:r w:rsidR="002C2553" w:rsidRPr="00CE6E34">
        <w:rPr>
          <w:lang w:val="en-GB"/>
        </w:rPr>
        <w:t>dicator</w:t>
      </w:r>
      <w:r w:rsidRPr="00CE6E34">
        <w:rPr>
          <w:lang w:val="en-GB"/>
        </w:rPr>
        <w:t>.</w:t>
      </w:r>
    </w:p>
    <w:p w14:paraId="6B4A5386" w14:textId="429A92A1" w:rsidR="00FC1D0A" w:rsidRPr="00CE6E34" w:rsidRDefault="002C2553" w:rsidP="00CE6E34">
      <w:pPr>
        <w:keepLines/>
        <w:ind w:left="2268"/>
        <w:rPr>
          <w:lang w:val="en-GB"/>
        </w:rPr>
      </w:pPr>
      <w:r w:rsidRPr="00CE6E34">
        <w:rPr>
          <w:lang w:val="en-GB"/>
        </w:rPr>
        <w:t>The drums must be equipped at each end with oval access manholes with a diameter sufficient for safe entry according to ČSN, which open on hinges so that they can be opened inwards.</w:t>
      </w:r>
    </w:p>
    <w:p w14:paraId="3491C755" w14:textId="7209EFCF" w:rsidR="00627E35" w:rsidRPr="00CE6E34" w:rsidRDefault="00627E35" w:rsidP="00CE6E34">
      <w:pPr>
        <w:keepLines/>
        <w:ind w:left="2268"/>
        <w:rPr>
          <w:lang w:val="en-GB"/>
        </w:rPr>
      </w:pPr>
      <w:r w:rsidRPr="00CE6E34">
        <w:rPr>
          <w:lang w:val="en-GB"/>
        </w:rPr>
        <w:t>Attachment of internal equipment to the drums shall be such as to prevent displacement when the unit is in operation. Any attachment welded to the drum must be made before the drum is subjected to the final heat treatment. All internal drum parts must be easily removable to facilitate drum inspection and replacement. After assembly, it is necessary to check the internal parts to ensure that all connections are secure.</w:t>
      </w:r>
    </w:p>
    <w:p w14:paraId="7D862CB2" w14:textId="3CC0A9AD" w:rsidR="00E77350" w:rsidRPr="00CE6E34" w:rsidRDefault="001C4E29" w:rsidP="00CE6E34">
      <w:pPr>
        <w:keepLines/>
        <w:ind w:left="2268"/>
        <w:rPr>
          <w:lang w:val="en-GB"/>
        </w:rPr>
      </w:pPr>
      <w:r w:rsidRPr="00CE6E34">
        <w:rPr>
          <w:lang w:val="en-GB"/>
        </w:rPr>
        <w:lastRenderedPageBreak/>
        <w:t>All HRSG superheater, evaporator and economizer section chambers shall be constructed of seamless tubing and shall be subject to approved welded construction procedures. Chambers must be provided with welded bottoms, which must be provided with inspection nozzles for internal inspection and cleaning. Bottoms will be welded using full penetration butt welds.</w:t>
      </w:r>
    </w:p>
    <w:p w14:paraId="4FA62697" w14:textId="4C463CB1" w:rsidR="001C4E29" w:rsidRPr="00CE6E34" w:rsidRDefault="001C4E29" w:rsidP="00CE6E34">
      <w:pPr>
        <w:keepLines/>
        <w:ind w:left="2268"/>
        <w:rPr>
          <w:lang w:val="en-GB"/>
        </w:rPr>
      </w:pPr>
      <w:r w:rsidRPr="00CE6E34">
        <w:rPr>
          <w:lang w:val="en-GB"/>
        </w:rPr>
        <w:t>Chambers must be arranged to be fully drainable to minimize the risk of corrosion during shutdowns and to avoid thermal shock when steam circuits are started.</w:t>
      </w:r>
    </w:p>
    <w:p w14:paraId="42263F8A" w14:textId="7F345ECC" w:rsidR="001C4E29" w:rsidRPr="00CE6E34" w:rsidRDefault="001C4E29" w:rsidP="00CE6E34">
      <w:pPr>
        <w:keepLines/>
        <w:ind w:left="2268"/>
        <w:rPr>
          <w:lang w:val="en-GB"/>
        </w:rPr>
      </w:pPr>
      <w:r w:rsidRPr="00CE6E34">
        <w:rPr>
          <w:lang w:val="en-GB"/>
        </w:rPr>
        <w:t>Drums and chambers must be made of carbon steel with a maximum carbon content of 0.25%. If the temperature exceeds 450 °C, alloy steels are used for superheater chambers. Similarly, all steels used for nozzles, nipples, branches, bottoms, etc., welded to drums and chambers must have chemical and physical properties as closely as possible to those of the base material (shell).</w:t>
      </w:r>
    </w:p>
    <w:p w14:paraId="53E68911" w14:textId="3D438D6C" w:rsidR="001C4E29" w:rsidRPr="00CE6E34" w:rsidRDefault="001C4E29" w:rsidP="00CE6E34">
      <w:pPr>
        <w:pStyle w:val="Odstavecseseznamem"/>
        <w:keepLines/>
        <w:numPr>
          <w:ilvl w:val="0"/>
          <w:numId w:val="48"/>
        </w:numPr>
        <w:ind w:left="2268" w:hanging="567"/>
        <w:rPr>
          <w:u w:val="single"/>
          <w:lang w:val="en-GB"/>
        </w:rPr>
      </w:pPr>
      <w:r w:rsidRPr="00CE6E34">
        <w:rPr>
          <w:u w:val="single"/>
          <w:lang w:val="en-GB"/>
        </w:rPr>
        <w:t xml:space="preserve">Bundles of heating surfaces of superheater, </w:t>
      </w:r>
      <w:r w:rsidR="00634E59" w:rsidRPr="00CE6E34">
        <w:rPr>
          <w:u w:val="single"/>
          <w:lang w:val="en-GB"/>
        </w:rPr>
        <w:t>evaporator,</w:t>
      </w:r>
      <w:r w:rsidRPr="00CE6E34">
        <w:rPr>
          <w:u w:val="single"/>
          <w:lang w:val="en-GB"/>
        </w:rPr>
        <w:t xml:space="preserve"> and economizer</w:t>
      </w:r>
    </w:p>
    <w:p w14:paraId="6D6C7728" w14:textId="6C20FCE5" w:rsidR="001C4E29" w:rsidRPr="00CE6E34" w:rsidRDefault="001C4E29" w:rsidP="00CE6E34">
      <w:pPr>
        <w:keepLines/>
        <w:ind w:left="2268"/>
        <w:rPr>
          <w:lang w:val="en-GB"/>
        </w:rPr>
      </w:pPr>
      <w:r w:rsidRPr="00CE6E34">
        <w:rPr>
          <w:lang w:val="en-GB"/>
        </w:rPr>
        <w:t>Reheaters, evaporators and economizers must be efficiently connected in modules or pipe bundles, which must be fully drainable. For higher efficiency of heat transfer, an alternating arrangement of pipes is assumed. Heat exchanger modules must be prefabricated from bundles of tubes installed in parallel and welded at each end to chambers located outside the flue gas flow.</w:t>
      </w:r>
    </w:p>
    <w:p w14:paraId="551E8D0C" w14:textId="13663589" w:rsidR="001C4E29" w:rsidRPr="00CE6E34" w:rsidRDefault="001C4E29" w:rsidP="00CE6E34">
      <w:pPr>
        <w:keepLines/>
        <w:ind w:left="2268"/>
        <w:rPr>
          <w:lang w:val="en-GB"/>
        </w:rPr>
      </w:pPr>
      <w:r w:rsidRPr="00CE6E34">
        <w:rPr>
          <w:lang w:val="en-GB"/>
        </w:rPr>
        <w:t>Any fins used must be rigidly connected to the tube along the entire length of the fin, which will be constructed by coiling and continuously welding endless steel strips to the steel tubes.</w:t>
      </w:r>
    </w:p>
    <w:p w14:paraId="2436816D" w14:textId="2EBFE834" w:rsidR="001C4E29" w:rsidRPr="00CE6E34" w:rsidRDefault="001C4E29" w:rsidP="00CE6E34">
      <w:pPr>
        <w:keepLines/>
        <w:ind w:left="2268"/>
        <w:rPr>
          <w:lang w:val="en-GB"/>
        </w:rPr>
      </w:pPr>
      <w:r w:rsidRPr="00CE6E34">
        <w:rPr>
          <w:lang w:val="en-GB"/>
        </w:rPr>
        <w:t>Each superheater must be of approved and verified construction. All parts, especially chambers, must be designed with stress values based on the design life specified in this specification. The design of the superheaters shall be such that each individual tube or part thereof can either be easily removed, repaired, and replaced or easily repaired without removal from the HRSG. For the replacement or repair of individual parts, a sufficient number of suitably spaced access holes must be provided.</w:t>
      </w:r>
    </w:p>
    <w:p w14:paraId="3387C909" w14:textId="0C4EC062" w:rsidR="001C4E29" w:rsidRPr="00CE6E34" w:rsidRDefault="00590772" w:rsidP="00CE6E34">
      <w:pPr>
        <w:keepLines/>
        <w:ind w:left="2268"/>
        <w:rPr>
          <w:lang w:val="en-GB"/>
        </w:rPr>
      </w:pPr>
      <w:r w:rsidRPr="00CE6E34">
        <w:rPr>
          <w:lang w:val="en-GB"/>
        </w:rPr>
        <w:t xml:space="preserve">Temperature regulation of the outlet </w:t>
      </w:r>
      <w:r w:rsidR="00317F80">
        <w:rPr>
          <w:lang w:val="en-GB"/>
        </w:rPr>
        <w:t xml:space="preserve">HP </w:t>
      </w:r>
      <w:r w:rsidRPr="00CE6E34">
        <w:rPr>
          <w:lang w:val="en-GB"/>
        </w:rPr>
        <w:t xml:space="preserve">steam must be ensured by interstage water injection. The steam temperature control must ensure that the required steam temperature when measured at the exit from the HRSG does not fluctuate by more than plus or minus </w:t>
      </w:r>
      <w:r w:rsidR="00317F80">
        <w:rPr>
          <w:lang w:val="en-GB"/>
        </w:rPr>
        <w:t>3</w:t>
      </w:r>
      <w:r w:rsidRPr="00CE6E34">
        <w:rPr>
          <w:lang w:val="en-GB"/>
        </w:rPr>
        <w:t xml:space="preserve"> °C, both in steady operation and during all transient states and power changes. The steam parameters at the exit from the HRSG shall comply with the requirements set out in document A.3.6</w:t>
      </w:r>
    </w:p>
    <w:p w14:paraId="5E276816" w14:textId="271CFEF6" w:rsidR="00590772" w:rsidRPr="00CE6E34" w:rsidRDefault="00590772" w:rsidP="00CE6E34">
      <w:pPr>
        <w:keepLines/>
        <w:ind w:left="2268"/>
        <w:rPr>
          <w:lang w:val="en-GB"/>
        </w:rPr>
      </w:pPr>
      <w:r w:rsidRPr="00CE6E34">
        <w:rPr>
          <w:lang w:val="en-GB"/>
        </w:rPr>
        <w:t>CONTRACTOR shall ensure that the selection of tube and fin materials for all heat exchange surfaces takes into account the following recommended material surface oxidation temperature limits:</w:t>
      </w:r>
    </w:p>
    <w:p w14:paraId="60513F4A" w14:textId="5EA46CAA" w:rsidR="00590772" w:rsidRPr="00CE6E34" w:rsidRDefault="00590772" w:rsidP="00CE6E34">
      <w:pPr>
        <w:pStyle w:val="Odstavecseseznamem"/>
        <w:keepLines/>
        <w:numPr>
          <w:ilvl w:val="0"/>
          <w:numId w:val="43"/>
        </w:numPr>
        <w:spacing w:before="0" w:after="160" w:line="259" w:lineRule="auto"/>
        <w:ind w:left="2835" w:hanging="567"/>
        <w:contextualSpacing/>
        <w:rPr>
          <w:lang w:val="en-GB"/>
        </w:rPr>
      </w:pPr>
      <w:r w:rsidRPr="00CE6E34">
        <w:rPr>
          <w:lang w:val="en-GB"/>
        </w:rPr>
        <w:t>All carbon steels - 400°C</w:t>
      </w:r>
    </w:p>
    <w:p w14:paraId="27F5F272" w14:textId="71251C02" w:rsidR="00590772" w:rsidRPr="00CE6E34" w:rsidRDefault="00590772" w:rsidP="00CE6E34">
      <w:pPr>
        <w:pStyle w:val="Odstavecseseznamem"/>
        <w:keepLines/>
        <w:numPr>
          <w:ilvl w:val="0"/>
          <w:numId w:val="43"/>
        </w:numPr>
        <w:spacing w:before="0" w:after="160" w:line="259" w:lineRule="auto"/>
        <w:ind w:left="2835" w:hanging="567"/>
        <w:contextualSpacing/>
        <w:rPr>
          <w:lang w:val="en-GB"/>
        </w:rPr>
      </w:pPr>
      <w:r w:rsidRPr="00CE6E34">
        <w:rPr>
          <w:lang w:val="en-GB"/>
        </w:rPr>
        <w:t>1% to 1¼ chrome steel - 510°C</w:t>
      </w:r>
    </w:p>
    <w:p w14:paraId="790B54CA" w14:textId="054D748B" w:rsidR="00590772" w:rsidRPr="00CE6E34" w:rsidRDefault="00590772" w:rsidP="00CE6E34">
      <w:pPr>
        <w:pStyle w:val="Odstavecseseznamem"/>
        <w:keepLines/>
        <w:numPr>
          <w:ilvl w:val="0"/>
          <w:numId w:val="43"/>
        </w:numPr>
        <w:spacing w:before="0" w:after="160" w:line="259" w:lineRule="auto"/>
        <w:ind w:left="2835" w:hanging="567"/>
        <w:contextualSpacing/>
        <w:rPr>
          <w:lang w:val="en-GB"/>
        </w:rPr>
      </w:pPr>
      <w:r w:rsidRPr="00CE6E34">
        <w:rPr>
          <w:lang w:val="en-GB"/>
        </w:rPr>
        <w:lastRenderedPageBreak/>
        <w:t>2% to 2½ chrome steel - 550°C</w:t>
      </w:r>
    </w:p>
    <w:p w14:paraId="55039F72" w14:textId="0EEE281C" w:rsidR="00590772" w:rsidRPr="00CE6E34" w:rsidRDefault="00590772" w:rsidP="00CE6E34">
      <w:pPr>
        <w:keepLines/>
        <w:ind w:left="2268"/>
        <w:rPr>
          <w:lang w:val="en-GB"/>
        </w:rPr>
      </w:pPr>
      <w:r w:rsidRPr="00CE6E34">
        <w:rPr>
          <w:lang w:val="en-GB"/>
        </w:rPr>
        <w:t>In the offer, the CONTRACTOR shall specify the measures that his proposal includes to prevent unwanted deformations, bending and vibrations occurring in the pipe bundles, which could be caused by the flow of flue gases through the pipes, but also by thermal dilations.</w:t>
      </w:r>
    </w:p>
    <w:p w14:paraId="5D0AD259" w14:textId="5327C2BF" w:rsidR="00590772" w:rsidRPr="00CE6E34" w:rsidRDefault="00590772" w:rsidP="00CE6E34">
      <w:pPr>
        <w:keepLines/>
        <w:ind w:left="2268"/>
        <w:rPr>
          <w:lang w:val="en-GB"/>
        </w:rPr>
      </w:pPr>
      <w:r w:rsidRPr="00CE6E34">
        <w:rPr>
          <w:lang w:val="en-GB"/>
        </w:rPr>
        <w:t xml:space="preserve">Drainage and venting must be </w:t>
      </w:r>
      <w:r w:rsidR="00634E59" w:rsidRPr="00CE6E34">
        <w:rPr>
          <w:lang w:val="en-GB"/>
        </w:rPr>
        <w:t>provided,</w:t>
      </w:r>
      <w:r w:rsidRPr="00CE6E34">
        <w:rPr>
          <w:lang w:val="en-GB"/>
        </w:rPr>
        <w:t xml:space="preserve"> as necessary. The capacity of the drain and vent valve must be such as to ensure a reliable and quick response to </w:t>
      </w:r>
      <w:r w:rsidR="00317F80">
        <w:rPr>
          <w:lang w:val="en-GB"/>
        </w:rPr>
        <w:t>all</w:t>
      </w:r>
      <w:r w:rsidRPr="00CE6E34">
        <w:rPr>
          <w:lang w:val="en-GB"/>
        </w:rPr>
        <w:t xml:space="preserve"> operating conditions of the equipment. Critical vent lines, such as drum exhausts and steam risers, must be fitted with motor-operated isolation valves and silencers.</w:t>
      </w:r>
    </w:p>
    <w:p w14:paraId="2EC4C8A2" w14:textId="442D611C" w:rsidR="001D3CCD" w:rsidRPr="00CE6E34" w:rsidRDefault="00590772" w:rsidP="00CE6E34">
      <w:pPr>
        <w:pStyle w:val="Odstavecseseznamem"/>
        <w:keepLines/>
        <w:numPr>
          <w:ilvl w:val="0"/>
          <w:numId w:val="48"/>
        </w:numPr>
        <w:ind w:left="2268" w:hanging="567"/>
        <w:rPr>
          <w:u w:val="single"/>
          <w:lang w:val="en-GB"/>
        </w:rPr>
      </w:pPr>
      <w:r w:rsidRPr="00CE6E34">
        <w:rPr>
          <w:u w:val="single"/>
          <w:lang w:val="en-GB"/>
        </w:rPr>
        <w:t>Operating expander (blowdown) and start-up expander</w:t>
      </w:r>
    </w:p>
    <w:p w14:paraId="5EA3D101" w14:textId="678A7FE4" w:rsidR="00590772" w:rsidRPr="00CE6E34" w:rsidRDefault="00590772" w:rsidP="00CE6E34">
      <w:pPr>
        <w:keepLines/>
        <w:ind w:left="2268"/>
        <w:rPr>
          <w:lang w:val="en-GB"/>
        </w:rPr>
      </w:pPr>
      <w:r w:rsidRPr="00CE6E34">
        <w:rPr>
          <w:lang w:val="en-GB"/>
        </w:rPr>
        <w:t>The HRSG must have sufficient and adequate dewatering, heating, and drainage systems to accommodate all modes of operation. An atmospheric start-up and blowdown (operational) expander with wastewater discharge is assumed for the boiler:</w:t>
      </w:r>
    </w:p>
    <w:p w14:paraId="67A84105" w14:textId="23401B55" w:rsidR="00590772" w:rsidRPr="00CE6E34" w:rsidRDefault="00590772" w:rsidP="00CE6E34">
      <w:pPr>
        <w:pStyle w:val="Odstavecseseznamem"/>
        <w:keepLines/>
        <w:numPr>
          <w:ilvl w:val="0"/>
          <w:numId w:val="42"/>
        </w:numPr>
        <w:ind w:left="3261" w:hanging="993"/>
        <w:rPr>
          <w:lang w:val="en-GB"/>
        </w:rPr>
      </w:pPr>
      <w:r w:rsidRPr="00CE6E34">
        <w:rPr>
          <w:lang w:val="en-GB"/>
        </w:rPr>
        <w:t xml:space="preserve"> if the condensate parameters meet the required quality for the additional condensate of the supply tanks, then the condensate will be discharged into the new tank with pumping to the tie-in point.</w:t>
      </w:r>
    </w:p>
    <w:p w14:paraId="62CFF8EF" w14:textId="17B81083" w:rsidR="00590772" w:rsidRPr="00CE6E34" w:rsidRDefault="00590772" w:rsidP="00CE6E34">
      <w:pPr>
        <w:pStyle w:val="Odstavecseseznamem"/>
        <w:keepLines/>
        <w:numPr>
          <w:ilvl w:val="0"/>
          <w:numId w:val="42"/>
        </w:numPr>
        <w:ind w:left="3261" w:hanging="993"/>
        <w:rPr>
          <w:lang w:val="en-GB"/>
        </w:rPr>
      </w:pPr>
      <w:r w:rsidRPr="00CE6E34">
        <w:rPr>
          <w:lang w:val="en-GB"/>
        </w:rPr>
        <w:t xml:space="preserve"> in the opposite case (if the condensate parameters do not meet the requirements), then the wastewater will be discharged into a new after-cooling sump and then into the sewer.</w:t>
      </w:r>
    </w:p>
    <w:p w14:paraId="3AC02471" w14:textId="7BAC7862" w:rsidR="001D3CCD" w:rsidRPr="00CE6E34" w:rsidRDefault="0088727E" w:rsidP="00CE6E34">
      <w:pPr>
        <w:pStyle w:val="Odstavecseseznamem"/>
        <w:keepLines/>
        <w:numPr>
          <w:ilvl w:val="0"/>
          <w:numId w:val="48"/>
        </w:numPr>
        <w:ind w:left="2268" w:hanging="567"/>
        <w:rPr>
          <w:u w:val="single"/>
          <w:lang w:val="en-GB"/>
        </w:rPr>
      </w:pPr>
      <w:r w:rsidRPr="00CE6E34">
        <w:rPr>
          <w:u w:val="single"/>
          <w:lang w:val="en-GB"/>
        </w:rPr>
        <w:t>Superheated steam coolers</w:t>
      </w:r>
    </w:p>
    <w:p w14:paraId="72B59665" w14:textId="0A233892" w:rsidR="0088727E" w:rsidRPr="00CE6E34" w:rsidRDefault="0088727E" w:rsidP="00CE6E34">
      <w:pPr>
        <w:pStyle w:val="Odstavecseseznamem"/>
        <w:keepLines/>
        <w:ind w:left="2268"/>
        <w:rPr>
          <w:lang w:val="en-GB"/>
        </w:rPr>
      </w:pPr>
      <w:r w:rsidRPr="00CE6E34">
        <w:rPr>
          <w:lang w:val="en-GB"/>
        </w:rPr>
        <w:t>As a control method, control of the final steam temperature must be ensured by controlling the interstage water injection of the superheated steam cooler. The superheated steam coolers and associated spray water control valves shall be sized for the full continuous operating range and 100% of the maximum steam mass flow rate at all HRSG operating states, with sufficient separation of at least 15K saturation temperature downstream of the injection. At the same time, the injection design must meet the high-quality atomization of the injected water, so that there is no exposure of the steam pipe and the flow of water droplets to the superheater. Superheated steam coolers must be equipped with spray water shut-off valves to prevent reduction of final steam temperatures due to leakage through control valves. The steam parameters at the exit from the HRSG will correspond to the requirements set out in document A.3.6.</w:t>
      </w:r>
    </w:p>
    <w:p w14:paraId="34C28F4C" w14:textId="3394B516" w:rsidR="001D3CCD" w:rsidRPr="00CE6E34" w:rsidRDefault="00351C20" w:rsidP="00CE6E34">
      <w:pPr>
        <w:pStyle w:val="Odstavecseseznamem"/>
        <w:keepLines/>
        <w:numPr>
          <w:ilvl w:val="0"/>
          <w:numId w:val="48"/>
        </w:numPr>
        <w:ind w:left="2268" w:hanging="567"/>
        <w:rPr>
          <w:u w:val="single"/>
          <w:lang w:val="en-GB"/>
        </w:rPr>
      </w:pPr>
      <w:r w:rsidRPr="00CE6E34">
        <w:rPr>
          <w:u w:val="single"/>
          <w:lang w:val="en-GB"/>
        </w:rPr>
        <w:t>Valves and accessories</w:t>
      </w:r>
    </w:p>
    <w:p w14:paraId="270038D8" w14:textId="7D892E25" w:rsidR="001D3CCD" w:rsidRPr="00CE6E34" w:rsidRDefault="00351C20" w:rsidP="00CE6E34">
      <w:pPr>
        <w:pStyle w:val="Odstavecseseznamem"/>
        <w:keepLines/>
        <w:ind w:left="2268"/>
        <w:rPr>
          <w:i/>
          <w:iCs/>
          <w:u w:val="single"/>
          <w:lang w:val="en-GB"/>
        </w:rPr>
      </w:pPr>
      <w:r w:rsidRPr="00CE6E34">
        <w:rPr>
          <w:i/>
          <w:iCs/>
          <w:u w:val="single"/>
          <w:lang w:val="en-GB"/>
        </w:rPr>
        <w:t>In general</w:t>
      </w:r>
    </w:p>
    <w:p w14:paraId="74C2CABF" w14:textId="1B8D87BD" w:rsidR="00351C20" w:rsidRPr="00CE6E34" w:rsidRDefault="00351C20" w:rsidP="00CE6E34">
      <w:pPr>
        <w:keepLines/>
        <w:ind w:left="2268"/>
        <w:rPr>
          <w:lang w:val="en-GB"/>
        </w:rPr>
      </w:pPr>
      <w:r w:rsidRPr="00CE6E34">
        <w:rPr>
          <w:lang w:val="en-GB"/>
        </w:rPr>
        <w:t>All automatically operated control valves shall be equipped with manual bypass valves for manual control.</w:t>
      </w:r>
    </w:p>
    <w:p w14:paraId="30499535" w14:textId="6AC73D18" w:rsidR="00D7268D" w:rsidRPr="00CE6E34" w:rsidRDefault="00D7268D" w:rsidP="00CE6E34">
      <w:pPr>
        <w:keepLines/>
        <w:ind w:left="2268"/>
        <w:rPr>
          <w:lang w:val="en-GB"/>
        </w:rPr>
      </w:pPr>
      <w:r w:rsidRPr="00CE6E34">
        <w:rPr>
          <w:lang w:val="en-GB"/>
        </w:rPr>
        <w:lastRenderedPageBreak/>
        <w:t>Valves for handling concentrated chemicals must have connections provided with chemically resistant seals or coupling rings according to the various parts of the system. The use of asbestos is prohibited.</w:t>
      </w:r>
    </w:p>
    <w:p w14:paraId="7BE84D73" w14:textId="2BF737EB" w:rsidR="00D7268D" w:rsidRPr="00CE6E34" w:rsidRDefault="00D7268D" w:rsidP="00CE6E34">
      <w:pPr>
        <w:keepLines/>
        <w:ind w:left="2268"/>
        <w:rPr>
          <w:lang w:val="en-GB"/>
        </w:rPr>
      </w:pPr>
      <w:r w:rsidRPr="00CE6E34">
        <w:rPr>
          <w:lang w:val="en-GB"/>
        </w:rPr>
        <w:t>All instrumentation connections must be mounted so that they can be isolated from the system by means of manually operated valve(s).</w:t>
      </w:r>
    </w:p>
    <w:p w14:paraId="29A16D81" w14:textId="6B0F8B24" w:rsidR="00D7268D" w:rsidRPr="00CE6E34" w:rsidRDefault="00D7268D" w:rsidP="00CE6E34">
      <w:pPr>
        <w:keepLines/>
        <w:ind w:left="2268"/>
        <w:rPr>
          <w:lang w:val="en-GB"/>
        </w:rPr>
      </w:pPr>
      <w:r w:rsidRPr="00CE6E34">
        <w:rPr>
          <w:lang w:val="en-GB"/>
        </w:rPr>
        <w:t>All shut-off valves to be opened or closed during startup/shutdown must be motorized to allow remote startup of the boiler room. All actuated valves must have remote position indication via DCS.</w:t>
      </w:r>
    </w:p>
    <w:p w14:paraId="2C8F40AE" w14:textId="39C1AF72" w:rsidR="00D7268D" w:rsidRPr="00CE6E34" w:rsidRDefault="00D7268D" w:rsidP="00CE6E34">
      <w:pPr>
        <w:keepLines/>
        <w:ind w:left="2268"/>
        <w:rPr>
          <w:lang w:val="en-GB"/>
        </w:rPr>
      </w:pPr>
      <w:r w:rsidRPr="00CE6E34">
        <w:rPr>
          <w:lang w:val="en-GB"/>
        </w:rPr>
        <w:t>All valves shall be of approved design and manufacture and details of all valves shall be given.</w:t>
      </w:r>
    </w:p>
    <w:p w14:paraId="0DB71140" w14:textId="5E2D793B" w:rsidR="00D7268D" w:rsidRPr="00CE6E34" w:rsidRDefault="00D7268D" w:rsidP="00CE6E34">
      <w:pPr>
        <w:keepLines/>
        <w:ind w:left="2268"/>
        <w:rPr>
          <w:lang w:val="en-GB"/>
        </w:rPr>
      </w:pPr>
      <w:r w:rsidRPr="00CE6E34">
        <w:rPr>
          <w:lang w:val="en-GB"/>
        </w:rPr>
        <w:t>All shut-off valves must be capable of being locked in both the open and closed positions.</w:t>
      </w:r>
    </w:p>
    <w:p w14:paraId="50B4CF99" w14:textId="2A329517" w:rsidR="00D7268D" w:rsidRPr="00CE6E34" w:rsidRDefault="00D7268D" w:rsidP="00CE6E34">
      <w:pPr>
        <w:keepLines/>
        <w:ind w:left="2268"/>
        <w:rPr>
          <w:lang w:val="en-GB"/>
        </w:rPr>
      </w:pPr>
      <w:r w:rsidRPr="00CE6E34">
        <w:rPr>
          <w:lang w:val="en-GB"/>
        </w:rPr>
        <w:t>All valves must be closed by turning the handwheels clockwise looking at the front of the handwheel. Each handwheel shall be provided with an approved circular label indicating the service for which the valve is intended. All valves must be equipped with indicators so that it is easy to see whether the valves are open or closed.</w:t>
      </w:r>
    </w:p>
    <w:p w14:paraId="2FC326D5" w14:textId="0A3FDB27" w:rsidR="00D7268D" w:rsidRPr="00CE6E34" w:rsidRDefault="00D7268D" w:rsidP="00CE6E34">
      <w:pPr>
        <w:keepLines/>
        <w:ind w:left="2268"/>
        <w:rPr>
          <w:lang w:val="en-GB"/>
        </w:rPr>
      </w:pPr>
      <w:r w:rsidRPr="00CE6E34">
        <w:rPr>
          <w:lang w:val="en-GB"/>
        </w:rPr>
        <w:t>Gate valves with an operating pressure of 20 bar and above or with a valve size of DN 150 and above must be equipped with a bypass.</w:t>
      </w:r>
    </w:p>
    <w:p w14:paraId="1BE1A630" w14:textId="257558CE" w:rsidR="001D3CCD" w:rsidRPr="00CE6E34" w:rsidRDefault="00D7268D" w:rsidP="00CE6E34">
      <w:pPr>
        <w:pStyle w:val="Odstavecseseznamem"/>
        <w:keepLines/>
        <w:ind w:left="2268"/>
        <w:rPr>
          <w:i/>
          <w:iCs/>
          <w:u w:val="single"/>
          <w:lang w:val="en-GB"/>
        </w:rPr>
      </w:pPr>
      <w:r w:rsidRPr="00CE6E34">
        <w:rPr>
          <w:i/>
          <w:iCs/>
          <w:u w:val="single"/>
          <w:lang w:val="en-GB"/>
        </w:rPr>
        <w:t>Safety valves</w:t>
      </w:r>
    </w:p>
    <w:p w14:paraId="27F1AB5C" w14:textId="0F97E4B8" w:rsidR="00D7268D" w:rsidRPr="00CE6E34" w:rsidRDefault="00E03D4C" w:rsidP="00CE6E34">
      <w:pPr>
        <w:keepLines/>
        <w:ind w:left="2268"/>
        <w:rPr>
          <w:lang w:val="en-GB"/>
        </w:rPr>
      </w:pPr>
      <w:r w:rsidRPr="00E03D4C">
        <w:rPr>
          <w:lang w:val="en-GB"/>
        </w:rPr>
        <w:t xml:space="preserve">Pneumatically controlled safety valves must be at the outlet of both the </w:t>
      </w:r>
      <w:r>
        <w:rPr>
          <w:lang w:val="en-GB"/>
        </w:rPr>
        <w:t>HP</w:t>
      </w:r>
      <w:r w:rsidRPr="00E03D4C">
        <w:rPr>
          <w:lang w:val="en-GB"/>
        </w:rPr>
        <w:t xml:space="preserve"> and </w:t>
      </w:r>
      <w:r>
        <w:rPr>
          <w:lang w:val="en-GB"/>
        </w:rPr>
        <w:t>LP</w:t>
      </w:r>
      <w:r w:rsidRPr="00E03D4C">
        <w:rPr>
          <w:lang w:val="en-GB"/>
        </w:rPr>
        <w:t xml:space="preserve"> superheaters in order to protect the boiler units against overpressure. Safety valves must be specified and dimensioned in accordance with the requirements of laws and standards.</w:t>
      </w:r>
      <w:r>
        <w:rPr>
          <w:lang w:val="en-GB"/>
        </w:rPr>
        <w:t xml:space="preserve"> </w:t>
      </w:r>
      <w:r w:rsidR="00D7268D" w:rsidRPr="00CE6E34">
        <w:rPr>
          <w:lang w:val="en-GB"/>
        </w:rPr>
        <w:t>Each relief valve shall be provided with its own vent pipe, compensators and supports, silencer and adequate drainage and shall be designed and constructed so that back pressure at the outlet does not interfere with proper operation of the valve.</w:t>
      </w:r>
    </w:p>
    <w:p w14:paraId="5E76EC68" w14:textId="6319E113" w:rsidR="00D7268D" w:rsidRPr="00CE6E34" w:rsidRDefault="00D7268D" w:rsidP="00CE6E34">
      <w:pPr>
        <w:keepLines/>
        <w:ind w:left="2268"/>
        <w:rPr>
          <w:lang w:val="en-GB"/>
        </w:rPr>
      </w:pPr>
      <w:r w:rsidRPr="00CE6E34">
        <w:rPr>
          <w:lang w:val="en-GB"/>
        </w:rPr>
        <w:t>All relief valves must be conveniently accessible from service platforms. Safety valves must be designed according to EN standards and tested both at the manufacturer's facilities and on site. In-service tests shall be in accordance with valve design and manufacturing codes, and site tests shall be performed in accordance with procedures that minimize stress/damage to the valve during testing. The testing tools will be supplied by the CONTRACTOR and handed over to the CLIENT after completion as part of the workshop tools. Field testing shall include an actual steam discharge test during commissioning to confirm opening and closing pressure.</w:t>
      </w:r>
    </w:p>
    <w:p w14:paraId="157C9491" w14:textId="665FB205" w:rsidR="001D3CCD" w:rsidRPr="00CE6E34" w:rsidRDefault="009940FA" w:rsidP="00CE6E34">
      <w:pPr>
        <w:pStyle w:val="Odstavecseseznamem"/>
        <w:keepLines/>
        <w:ind w:left="2268"/>
        <w:rPr>
          <w:i/>
          <w:iCs/>
          <w:u w:val="single"/>
          <w:lang w:val="en-GB"/>
        </w:rPr>
      </w:pPr>
      <w:r w:rsidRPr="00CE6E34">
        <w:rPr>
          <w:i/>
          <w:iCs/>
          <w:u w:val="single"/>
          <w:lang w:val="en-GB"/>
        </w:rPr>
        <w:t>Shut-off and check valves of the main steam</w:t>
      </w:r>
    </w:p>
    <w:p w14:paraId="4C8C90D8" w14:textId="6E68A8AA" w:rsidR="009940FA" w:rsidRPr="00CE6E34" w:rsidRDefault="009940FA" w:rsidP="00CE6E34">
      <w:pPr>
        <w:pStyle w:val="Odstavecseseznamem"/>
        <w:keepLines/>
        <w:ind w:left="2268"/>
        <w:rPr>
          <w:lang w:val="en-GB"/>
        </w:rPr>
      </w:pPr>
      <w:r w:rsidRPr="00CE6E34">
        <w:rPr>
          <w:lang w:val="en-GB"/>
        </w:rPr>
        <w:lastRenderedPageBreak/>
        <w:t>The CONTRACTOR shall pay particular attention to the requirement for separation/closure of the HRSG on the steam and water side and these shall be in accordance with the associated special boiler design requirements. CONTRACTOR shall demonstrate the isolation of each HRSG while other equipment in the MPF is in operation.</w:t>
      </w:r>
    </w:p>
    <w:p w14:paraId="771F7119" w14:textId="766E0462" w:rsidR="009940FA" w:rsidRPr="00CE6E34" w:rsidRDefault="009940FA" w:rsidP="00CE6E34">
      <w:pPr>
        <w:pStyle w:val="Odstavecseseznamem"/>
        <w:keepLines/>
        <w:ind w:left="2268"/>
        <w:rPr>
          <w:lang w:val="en-GB"/>
        </w:rPr>
      </w:pPr>
      <w:r w:rsidRPr="00CE6E34">
        <w:rPr>
          <w:lang w:val="en-GB"/>
        </w:rPr>
        <w:t>One electric motor operated shut-off valve and one screw check valve together with one motor operated drain valve shall be installed in all main steam lines near the respective steam manifold to provide a double isolation and venting system.</w:t>
      </w:r>
    </w:p>
    <w:p w14:paraId="7905C54D" w14:textId="5D091488" w:rsidR="009940FA" w:rsidRPr="00CE6E34" w:rsidRDefault="009940FA" w:rsidP="00CE6E34">
      <w:pPr>
        <w:pStyle w:val="Odstavecseseznamem"/>
        <w:keepLines/>
        <w:ind w:left="2268"/>
        <w:rPr>
          <w:lang w:val="en-GB"/>
        </w:rPr>
      </w:pPr>
      <w:r w:rsidRPr="00CE6E34">
        <w:rPr>
          <w:lang w:val="en-GB"/>
        </w:rPr>
        <w:t>Each main steam shut-off valve must be equipped with a smaller bypass valve operated by an electric motor or other integral means to allow heating and equalization of pressure in the downstream piping downstream of the medium. Motor-operated discharge valves shall be located before and after the main steam shut-off valves.</w:t>
      </w:r>
    </w:p>
    <w:p w14:paraId="153352FF" w14:textId="14CA169F" w:rsidR="009940FA" w:rsidRPr="00CE6E34" w:rsidRDefault="009940FA" w:rsidP="00CE6E34">
      <w:pPr>
        <w:pStyle w:val="Odstavecseseznamem"/>
        <w:keepLines/>
        <w:ind w:left="2268"/>
        <w:rPr>
          <w:lang w:val="en-GB"/>
        </w:rPr>
      </w:pPr>
      <w:r w:rsidRPr="00CE6E34">
        <w:rPr>
          <w:lang w:val="en-GB"/>
        </w:rPr>
        <w:t>Each shut-off and bypass valve shall be provided with two limit switches for remote indication of open/close via DCS.</w:t>
      </w:r>
    </w:p>
    <w:p w14:paraId="3C40F76F" w14:textId="33EA946F" w:rsidR="0018191E" w:rsidRPr="00CE6E34" w:rsidRDefault="009940FA" w:rsidP="00CE6E34">
      <w:pPr>
        <w:pStyle w:val="Odstavecseseznamem"/>
        <w:keepLines/>
        <w:ind w:left="2268"/>
        <w:rPr>
          <w:i/>
          <w:iCs/>
          <w:u w:val="single"/>
          <w:lang w:val="en-GB"/>
        </w:rPr>
      </w:pPr>
      <w:r w:rsidRPr="00CE6E34">
        <w:rPr>
          <w:i/>
          <w:iCs/>
          <w:u w:val="single"/>
          <w:lang w:val="en-GB"/>
        </w:rPr>
        <w:t>Control valves</w:t>
      </w:r>
    </w:p>
    <w:p w14:paraId="301705CC" w14:textId="7450E2F6" w:rsidR="009940FA" w:rsidRPr="00CE6E34" w:rsidRDefault="009940FA" w:rsidP="00CE6E34">
      <w:pPr>
        <w:pStyle w:val="Odstavecseseznamem"/>
        <w:keepLines/>
        <w:ind w:left="2268"/>
        <w:rPr>
          <w:lang w:val="en-GB"/>
        </w:rPr>
      </w:pPr>
      <w:r w:rsidRPr="00CE6E34">
        <w:rPr>
          <w:lang w:val="en-GB"/>
        </w:rPr>
        <w:t>Selected control valves that significantly affect the operability of the equipment in the WORK range (for example, for injection water for steam temperature regulation) will be solved as doubles (one operating control valve capable of taking 100% flow and one backup control valve).</w:t>
      </w:r>
    </w:p>
    <w:p w14:paraId="0B554E9F" w14:textId="57338AD3" w:rsidR="009940FA" w:rsidRPr="00CE6E34" w:rsidRDefault="009940FA" w:rsidP="00CE6E34">
      <w:pPr>
        <w:pStyle w:val="Odstavecseseznamem"/>
        <w:keepLines/>
        <w:ind w:left="2268"/>
        <w:rPr>
          <w:lang w:val="en-GB"/>
        </w:rPr>
      </w:pPr>
      <w:r w:rsidRPr="00CE6E34">
        <w:rPr>
          <w:lang w:val="en-GB"/>
        </w:rPr>
        <w:t>All control valves must be equipped with shut-off valves before and after the flow of the medium.</w:t>
      </w:r>
    </w:p>
    <w:p w14:paraId="18A62239" w14:textId="75BC62C5" w:rsidR="001D3CCD" w:rsidRPr="00CE6E34" w:rsidRDefault="009940FA" w:rsidP="00CE6E34">
      <w:pPr>
        <w:pStyle w:val="Odstavecseseznamem"/>
        <w:keepLines/>
        <w:numPr>
          <w:ilvl w:val="0"/>
          <w:numId w:val="48"/>
        </w:numPr>
        <w:ind w:left="2268" w:hanging="567"/>
        <w:rPr>
          <w:u w:val="single"/>
          <w:lang w:val="en-GB"/>
        </w:rPr>
      </w:pPr>
      <w:r w:rsidRPr="00CE6E34">
        <w:rPr>
          <w:u w:val="single"/>
          <w:lang w:val="en-GB"/>
        </w:rPr>
        <w:t>HRSG feed water control station</w:t>
      </w:r>
    </w:p>
    <w:p w14:paraId="34F321F3" w14:textId="4EEAA27F" w:rsidR="009940FA" w:rsidRPr="00CE6E34" w:rsidRDefault="00317F80" w:rsidP="00CE6E34">
      <w:pPr>
        <w:pStyle w:val="Odstavecseseznamem"/>
        <w:keepLines/>
        <w:ind w:left="2268"/>
        <w:rPr>
          <w:lang w:val="en-GB"/>
        </w:rPr>
      </w:pPr>
      <w:r>
        <w:rPr>
          <w:lang w:val="en-GB"/>
        </w:rPr>
        <w:t>F</w:t>
      </w:r>
      <w:r w:rsidRPr="00317F80">
        <w:rPr>
          <w:lang w:val="en-GB"/>
        </w:rPr>
        <w:t xml:space="preserve">low </w:t>
      </w:r>
      <w:r>
        <w:rPr>
          <w:lang w:val="en-GB"/>
        </w:rPr>
        <w:t>r</w:t>
      </w:r>
      <w:r w:rsidRPr="00317F80">
        <w:rPr>
          <w:lang w:val="en-GB"/>
        </w:rPr>
        <w:t xml:space="preserve">egulation of the of both </w:t>
      </w:r>
      <w:r>
        <w:rPr>
          <w:lang w:val="en-GB"/>
        </w:rPr>
        <w:t>HP</w:t>
      </w:r>
      <w:r w:rsidRPr="00317F80">
        <w:rPr>
          <w:lang w:val="en-GB"/>
        </w:rPr>
        <w:t xml:space="preserve"> and </w:t>
      </w:r>
      <w:r>
        <w:rPr>
          <w:lang w:val="en-GB"/>
        </w:rPr>
        <w:t>LP</w:t>
      </w:r>
      <w:r w:rsidRPr="00317F80">
        <w:rPr>
          <w:lang w:val="en-GB"/>
        </w:rPr>
        <w:t xml:space="preserve"> </w:t>
      </w:r>
      <w:r w:rsidR="00AF03CE">
        <w:rPr>
          <w:lang w:val="en-GB"/>
        </w:rPr>
        <w:t>feed</w:t>
      </w:r>
      <w:r w:rsidRPr="00317F80">
        <w:rPr>
          <w:lang w:val="en-GB"/>
        </w:rPr>
        <w:t xml:space="preserve"> water to the HRSG must be ensured by two parallel control valves, each will be sized for 100% flow and will enable automatic </w:t>
      </w:r>
      <w:r w:rsidR="00AF03CE">
        <w:rPr>
          <w:lang w:val="en-GB"/>
        </w:rPr>
        <w:t>backup</w:t>
      </w:r>
      <w:r w:rsidRPr="00317F80">
        <w:rPr>
          <w:lang w:val="en-GB"/>
        </w:rPr>
        <w:t xml:space="preserve"> without interruption of equipment operation.</w:t>
      </w:r>
    </w:p>
    <w:p w14:paraId="345E1B20" w14:textId="1C3C9239" w:rsidR="009940FA" w:rsidRPr="00CE6E34" w:rsidRDefault="009940FA" w:rsidP="00CE6E34">
      <w:pPr>
        <w:pStyle w:val="Odstavecseseznamem"/>
        <w:keepLines/>
        <w:ind w:left="2268"/>
        <w:rPr>
          <w:lang w:val="en-GB"/>
        </w:rPr>
      </w:pPr>
      <w:r w:rsidRPr="00CE6E34">
        <w:rPr>
          <w:lang w:val="en-GB"/>
        </w:rPr>
        <w:t>All control valves must be equipped with shut-off valves before and after the flow of the medium.</w:t>
      </w:r>
    </w:p>
    <w:p w14:paraId="6B0A3CBA" w14:textId="0638019D" w:rsidR="009940FA" w:rsidRPr="00CE6E34" w:rsidRDefault="009940FA" w:rsidP="00CE6E34">
      <w:pPr>
        <w:pStyle w:val="Odstavecseseznamem"/>
        <w:keepLines/>
        <w:ind w:left="2268"/>
        <w:rPr>
          <w:lang w:val="en-GB"/>
        </w:rPr>
      </w:pPr>
      <w:r w:rsidRPr="00CE6E34">
        <w:rPr>
          <w:lang w:val="en-GB"/>
        </w:rPr>
        <w:t>The feed line is fed from the feedwater control station to the economizer inlet connection, including the shut-off and non-return valve at the economizer inlet.</w:t>
      </w:r>
    </w:p>
    <w:p w14:paraId="6DABAFED" w14:textId="26E1256D" w:rsidR="00007C53" w:rsidRPr="00CE6E34" w:rsidRDefault="00C91FC3" w:rsidP="00CE6E34">
      <w:pPr>
        <w:pStyle w:val="Odstavecseseznamem"/>
        <w:keepLines/>
        <w:numPr>
          <w:ilvl w:val="0"/>
          <w:numId w:val="48"/>
        </w:numPr>
        <w:ind w:left="2268" w:hanging="567"/>
        <w:rPr>
          <w:u w:val="single"/>
          <w:lang w:val="en-GB"/>
        </w:rPr>
      </w:pPr>
      <w:r w:rsidRPr="00CE6E34">
        <w:rPr>
          <w:u w:val="single"/>
          <w:lang w:val="en-GB"/>
        </w:rPr>
        <w:t>Net</w:t>
      </w:r>
      <w:r w:rsidR="009940FA" w:rsidRPr="00CE6E34">
        <w:rPr>
          <w:u w:val="single"/>
          <w:lang w:val="en-GB"/>
        </w:rPr>
        <w:t xml:space="preserve"> water heater and its connection</w:t>
      </w:r>
    </w:p>
    <w:p w14:paraId="2E57FAD7" w14:textId="3A07CD09" w:rsidR="00C91FC3" w:rsidRPr="00CE6E34" w:rsidRDefault="00C91FC3" w:rsidP="00CE6E34">
      <w:pPr>
        <w:pStyle w:val="Odstavecseseznamem"/>
        <w:keepLines/>
        <w:ind w:left="2268"/>
        <w:rPr>
          <w:lang w:val="en-GB"/>
        </w:rPr>
      </w:pPr>
      <w:r w:rsidRPr="00CE6E34">
        <w:rPr>
          <w:lang w:val="en-GB"/>
        </w:rPr>
        <w:t>The net water system design must be designed taking into account the available pressure between the net water tie-in points.</w:t>
      </w:r>
    </w:p>
    <w:p w14:paraId="4D871F66" w14:textId="30ED15C2" w:rsidR="00C91FC3" w:rsidRPr="00CE6E34" w:rsidRDefault="00C91FC3" w:rsidP="00CE6E34">
      <w:pPr>
        <w:pStyle w:val="Odstavecseseznamem"/>
        <w:keepLines/>
        <w:ind w:left="2268"/>
        <w:rPr>
          <w:lang w:val="en-GB"/>
        </w:rPr>
      </w:pPr>
      <w:r w:rsidRPr="00CE6E34">
        <w:rPr>
          <w:lang w:val="en-GB"/>
        </w:rPr>
        <w:lastRenderedPageBreak/>
        <w:t>The disposition pressure between the connection points of the supply and return circulation water fluctuates depending on the flow from 20 kPa and above.</w:t>
      </w:r>
    </w:p>
    <w:p w14:paraId="4BD4DE35" w14:textId="07C86BB4" w:rsidR="00C91FC3" w:rsidRPr="00CE6E34" w:rsidRDefault="00C91FC3" w:rsidP="00CE6E34">
      <w:pPr>
        <w:pStyle w:val="Odstavecseseznamem"/>
        <w:keepLines/>
        <w:ind w:left="2268"/>
        <w:rPr>
          <w:lang w:val="en-GB"/>
        </w:rPr>
      </w:pPr>
      <w:r w:rsidRPr="00CE6E34">
        <w:rPr>
          <w:lang w:val="en-GB"/>
        </w:rPr>
        <w:t>In the event that the existing defined disposition pressure is not sufficient for the mains water system, the CONTRACTOR will propose appropriate measures to cover the pressure loss, for example booster circulation pumps in the WORK range. In the case of using new circulation pumps, the minimum requirement for their arrangement is 2x100% or 3x50%.</w:t>
      </w:r>
    </w:p>
    <w:p w14:paraId="29C6D5D4" w14:textId="1854ED16" w:rsidR="001D3CCD" w:rsidRPr="00CE6E34" w:rsidRDefault="00C91FC3" w:rsidP="00CE6E34">
      <w:pPr>
        <w:pStyle w:val="Odstavecseseznamem"/>
        <w:keepLines/>
        <w:numPr>
          <w:ilvl w:val="0"/>
          <w:numId w:val="48"/>
        </w:numPr>
        <w:ind w:left="2268" w:hanging="567"/>
        <w:rPr>
          <w:u w:val="single"/>
          <w:lang w:val="en-GB"/>
        </w:rPr>
      </w:pPr>
      <w:r w:rsidRPr="00CE6E34">
        <w:rPr>
          <w:u w:val="single"/>
          <w:lang w:val="en-GB"/>
        </w:rPr>
        <w:t>Piping system</w:t>
      </w:r>
    </w:p>
    <w:p w14:paraId="70AEC26B" w14:textId="6F45C5E0" w:rsidR="00C91FC3" w:rsidRPr="00CE6E34" w:rsidRDefault="00C91FC3" w:rsidP="00CE6E34">
      <w:pPr>
        <w:keepLines/>
        <w:ind w:left="2268"/>
        <w:rPr>
          <w:lang w:val="en-GB"/>
        </w:rPr>
      </w:pPr>
      <w:r w:rsidRPr="00CE6E34">
        <w:rPr>
          <w:lang w:val="en-GB"/>
        </w:rPr>
        <w:t>The piping installation must be designed to withstand the design pressures and temperatures throughout the design life of the equipment as specified in this document. The steam line must contain a sufficient number of thermocouples to monitor creep life.</w:t>
      </w:r>
    </w:p>
    <w:p w14:paraId="3C03A52C" w14:textId="66802328" w:rsidR="00C91FC3" w:rsidRPr="00CE6E34" w:rsidRDefault="00C91FC3" w:rsidP="00CE6E34">
      <w:pPr>
        <w:keepLines/>
        <w:ind w:left="2268"/>
        <w:rPr>
          <w:lang w:val="en-GB"/>
        </w:rPr>
      </w:pPr>
      <w:r w:rsidRPr="00CE6E34">
        <w:rPr>
          <w:lang w:val="en-GB"/>
        </w:rPr>
        <w:t>All steam piping must be carefully designed to ensure complete drainage of all parts of it.</w:t>
      </w:r>
    </w:p>
    <w:p w14:paraId="719ADCF8" w14:textId="5320B40C" w:rsidR="00C91FC3" w:rsidRPr="00CE6E34" w:rsidRDefault="00C91FC3" w:rsidP="00CE6E34">
      <w:pPr>
        <w:keepLines/>
        <w:ind w:left="2268"/>
        <w:rPr>
          <w:lang w:val="en-GB"/>
        </w:rPr>
      </w:pPr>
      <w:r w:rsidRPr="00CE6E34">
        <w:rPr>
          <w:lang w:val="en-GB"/>
        </w:rPr>
        <w:t>Small diameter construction site piping including venting and drainage piping shall be installed with a minimum number of welds consistent with the functional requirements of the systems and providing adequate access for equipment operation and maintenance.</w:t>
      </w:r>
    </w:p>
    <w:p w14:paraId="14F023D1" w14:textId="5B2C023A" w:rsidR="00C91FC3" w:rsidRPr="00CE6E34" w:rsidRDefault="00C91FC3" w:rsidP="00CE6E34">
      <w:pPr>
        <w:keepLines/>
        <w:ind w:left="2268"/>
        <w:rPr>
          <w:lang w:val="en-GB"/>
        </w:rPr>
      </w:pPr>
      <w:r w:rsidRPr="00CE6E34">
        <w:rPr>
          <w:lang w:val="en-GB"/>
        </w:rPr>
        <w:t>Welded elbows, T-pieces, etc. must not be used. Butt weld ends will only be permitted for pressure sensor branches and water/steam sampling lines typically up to DN25.</w:t>
      </w:r>
    </w:p>
    <w:p w14:paraId="4487F880" w14:textId="716A2865" w:rsidR="00C91FC3" w:rsidRPr="00CE6E34" w:rsidRDefault="00C91FC3" w:rsidP="00CE6E34">
      <w:pPr>
        <w:keepLines/>
        <w:ind w:left="2268"/>
        <w:rPr>
          <w:lang w:val="en-GB"/>
        </w:rPr>
      </w:pPr>
      <w:r w:rsidRPr="00CE6E34">
        <w:rPr>
          <w:lang w:val="en-GB"/>
        </w:rPr>
        <w:t>All pipes must comply with EN 13480.</w:t>
      </w:r>
    </w:p>
    <w:p w14:paraId="11A45060" w14:textId="263F09D3" w:rsidR="001D3CCD" w:rsidRPr="00CE6E34" w:rsidRDefault="00C91FC3" w:rsidP="00CE6E34">
      <w:pPr>
        <w:pStyle w:val="Odstavecseseznamem"/>
        <w:keepLines/>
        <w:numPr>
          <w:ilvl w:val="0"/>
          <w:numId w:val="48"/>
        </w:numPr>
        <w:ind w:left="2268" w:hanging="567"/>
        <w:rPr>
          <w:u w:val="single"/>
          <w:lang w:val="en-GB"/>
        </w:rPr>
      </w:pPr>
      <w:r w:rsidRPr="00CE6E34">
        <w:rPr>
          <w:u w:val="single"/>
          <w:lang w:val="en-GB"/>
        </w:rPr>
        <w:t>Flue gas pipes, dampers, and expansion pieces</w:t>
      </w:r>
    </w:p>
    <w:p w14:paraId="678DA0CE" w14:textId="11485083" w:rsidR="00C91FC3" w:rsidRPr="00CE6E34" w:rsidRDefault="00C91FC3" w:rsidP="00CE6E34">
      <w:pPr>
        <w:keepLines/>
        <w:ind w:left="2268"/>
        <w:rPr>
          <w:lang w:val="en-GB"/>
        </w:rPr>
      </w:pPr>
      <w:r w:rsidRPr="00CE6E34">
        <w:rPr>
          <w:lang w:val="en-GB"/>
        </w:rPr>
        <w:t>The design of the exhaust system must pay special attention to compensators to ensure that they are suitable for all operating modes, including gas turbine and compressor wash effects.</w:t>
      </w:r>
    </w:p>
    <w:p w14:paraId="6A034F29" w14:textId="68D87673" w:rsidR="00C91FC3" w:rsidRPr="00CE6E34" w:rsidRDefault="00C91FC3" w:rsidP="00CE6E34">
      <w:pPr>
        <w:keepLines/>
        <w:ind w:left="2268"/>
        <w:rPr>
          <w:lang w:val="en-GB"/>
        </w:rPr>
      </w:pPr>
      <w:r w:rsidRPr="00CE6E34">
        <w:rPr>
          <w:lang w:val="en-GB"/>
        </w:rPr>
        <w:t>Special attention must be paid to the prevention of noise and vibration throughout the system.</w:t>
      </w:r>
    </w:p>
    <w:p w14:paraId="1B8FB48B" w14:textId="2CAC10E4" w:rsidR="00C91FC3" w:rsidRPr="00CE6E34" w:rsidRDefault="00CB1896" w:rsidP="00CE6E34">
      <w:pPr>
        <w:keepLines/>
        <w:ind w:left="2268"/>
        <w:rPr>
          <w:lang w:val="en-GB"/>
        </w:rPr>
      </w:pPr>
      <w:r w:rsidRPr="00CE6E34">
        <w:rPr>
          <w:lang w:val="en-GB"/>
        </w:rPr>
        <w:t>All ducts must be designed to provide an even distribution of flue gas to different parts of the unit. If necessary, a number of control sampling points must be arranged in the flue pipes at approved locations, so that it is possible to test the distribution of flue gases by means of so-called panning (pitot tubes). Piping must be designed to minimize resistance to flow. The CONTRACTOR optimizes the size of the channels with regard to the maximum flue gas velocity of 40 m/s for the inlet flue pipes and 25 m/s for the outlet flue pipes.</w:t>
      </w:r>
    </w:p>
    <w:p w14:paraId="5BB0E5E4" w14:textId="5D3754EF" w:rsidR="00CB1896" w:rsidRPr="00CE6E34" w:rsidRDefault="00CB1896" w:rsidP="00CE6E34">
      <w:pPr>
        <w:keepLines/>
        <w:ind w:left="2268"/>
        <w:rPr>
          <w:lang w:val="en-GB"/>
        </w:rPr>
      </w:pPr>
      <w:r w:rsidRPr="00CE6E34">
        <w:rPr>
          <w:lang w:val="en-GB"/>
        </w:rPr>
        <w:lastRenderedPageBreak/>
        <w:t xml:space="preserve">If necessary, expansion joints must be made, which will be fitted with a suitable type of compensators (expansion pieces). Compensators must be equipped with internal baffle plates to prevent flue gases from swirling and damaging (pulling off) the internal insulation. The chosen types of expansion pieces will be part of the offer and will be subject to approval by the CLIENT. Compensators used in flue pipes must be of proven design, with a sufficiently long successful operation on similar devices. Expansion pieces must be placed in flue ducts to minimize internal joint </w:t>
      </w:r>
      <w:r w:rsidR="00B87232" w:rsidRPr="00CE6E34">
        <w:rPr>
          <w:lang w:val="en-GB"/>
        </w:rPr>
        <w:t>movements,</w:t>
      </w:r>
      <w:r w:rsidRPr="00CE6E34">
        <w:rPr>
          <w:lang w:val="en-GB"/>
        </w:rPr>
        <w:t xml:space="preserve"> and these must be less than the maximum recommended values provided by the equipment supplier.</w:t>
      </w:r>
    </w:p>
    <w:p w14:paraId="41BEA83F" w14:textId="2EEDF3E7" w:rsidR="00CB1896" w:rsidRPr="00CE6E34" w:rsidRDefault="00CB1896" w:rsidP="00CE6E34">
      <w:pPr>
        <w:keepLines/>
        <w:ind w:left="2268"/>
        <w:rPr>
          <w:lang w:val="en-GB"/>
        </w:rPr>
      </w:pPr>
      <w:r w:rsidRPr="00CE6E34">
        <w:rPr>
          <w:lang w:val="en-GB"/>
        </w:rPr>
        <w:t>The external structural elements of the pipe must be made of welded steel construction with a minimum thickness of 6 mm, suitably reinforced using profile elements attached to the outside of the flue gas pipe.</w:t>
      </w:r>
    </w:p>
    <w:p w14:paraId="773F6B58" w14:textId="11837495" w:rsidR="00C91FC3" w:rsidRPr="00CE6E34" w:rsidRDefault="00CB1896" w:rsidP="00CE6E34">
      <w:pPr>
        <w:keepLines/>
        <w:ind w:left="2268"/>
        <w:rPr>
          <w:lang w:val="en-GB"/>
        </w:rPr>
      </w:pPr>
      <w:r w:rsidRPr="00CE6E34">
        <w:rPr>
          <w:lang w:val="en-GB"/>
        </w:rPr>
        <w:t>All channels up to the chimney flap must be sized for an internal positive/negative pressure of +/- 50 mbar.</w:t>
      </w:r>
    </w:p>
    <w:p w14:paraId="01A7F7A9" w14:textId="4625A635" w:rsidR="00CB1896" w:rsidRPr="00CE6E34" w:rsidRDefault="00CB1896" w:rsidP="00CE6E34">
      <w:pPr>
        <w:keepLines/>
        <w:ind w:left="2268"/>
        <w:rPr>
          <w:lang w:val="en-GB"/>
        </w:rPr>
      </w:pPr>
      <w:r w:rsidRPr="00CE6E34">
        <w:rPr>
          <w:lang w:val="en-GB"/>
        </w:rPr>
        <w:t>Access openings (manholes) must be gas-tight and located in locations approved within the Basic Design documentation, each of which must be provided with an access ladder and platform where necessary. Manholes will be located to provide convenient access to all inspected parts of the boiler - on the inlet flue gas pipe in front of the boiler on each side of the burner, in each area between the tube bundles of the heating surfaces and the outlet flue pipe including the silencer area, depending on location. The access openings are fixed to the frames using hinges or swivel arms.</w:t>
      </w:r>
    </w:p>
    <w:p w14:paraId="3F8D2E86" w14:textId="1F4FC640" w:rsidR="00CB1896" w:rsidRPr="00CE6E34" w:rsidRDefault="00CB1896" w:rsidP="00CE6E34">
      <w:pPr>
        <w:keepLines/>
        <w:ind w:left="2268"/>
        <w:rPr>
          <w:lang w:val="en-GB"/>
        </w:rPr>
      </w:pPr>
      <w:r w:rsidRPr="00CE6E34">
        <w:rPr>
          <w:lang w:val="en-GB"/>
        </w:rPr>
        <w:t>There must be sampling points for measuring the pressure and temperature of the flue gas at the inlet and outlet of each part of the equipment. All test and instrument sampling points must be provided with covers arranged so that their removal does not interfere with the surrounding insulation and does not damage it. Enclosures must be completely gas tight and secured against loss by chain or other approved means.</w:t>
      </w:r>
    </w:p>
    <w:p w14:paraId="49ADD158" w14:textId="14DE9176" w:rsidR="00CB1896" w:rsidRPr="00CE6E34" w:rsidRDefault="00CB1896" w:rsidP="00CE6E34">
      <w:pPr>
        <w:keepLines/>
        <w:ind w:left="2268"/>
        <w:rPr>
          <w:lang w:val="en-GB"/>
        </w:rPr>
      </w:pPr>
      <w:r w:rsidRPr="00CE6E34">
        <w:rPr>
          <w:lang w:val="en-GB"/>
        </w:rPr>
        <w:t>Covering of the internal insulation of the flue gas ducts/pipes must be ensured using cover sheets called liners to prevent erosion due to washing and permanent contact with the flue gas. The details of the method of welding/fixing the cladding will be given by the CONTRACTOR in its offer.</w:t>
      </w:r>
    </w:p>
    <w:p w14:paraId="5EA404CA" w14:textId="07C0852D" w:rsidR="00CB1896" w:rsidRPr="00CE6E34" w:rsidRDefault="00CB1896" w:rsidP="00CE6E34">
      <w:pPr>
        <w:keepLines/>
        <w:ind w:left="2268"/>
        <w:rPr>
          <w:lang w:val="en-GB"/>
        </w:rPr>
      </w:pPr>
      <w:r w:rsidRPr="00CE6E34">
        <w:rPr>
          <w:lang w:val="en-GB"/>
        </w:rPr>
        <w:t>The CONTRACTOR shall provide a proper drainage system of the flue gas ducts to prevent the accumulation of liquid inside the piping system which could damage the piping and expansion joints.</w:t>
      </w:r>
    </w:p>
    <w:p w14:paraId="701C1593" w14:textId="1214067F" w:rsidR="00CB1896" w:rsidRPr="00CE6E34" w:rsidRDefault="00CB1896" w:rsidP="00CE6E34">
      <w:pPr>
        <w:keepLines/>
        <w:ind w:left="2268"/>
        <w:rPr>
          <w:lang w:val="en-GB"/>
        </w:rPr>
      </w:pPr>
      <w:r w:rsidRPr="00CE6E34">
        <w:rPr>
          <w:lang w:val="en-GB"/>
        </w:rPr>
        <w:t>Particular attention must be paid to the detailed design of the internal insulation to ensure adequate strength to support personnel and equipment during shutdowns, while allowing for free expansion of the cover liners during various operating conditions.</w:t>
      </w:r>
    </w:p>
    <w:p w14:paraId="43793358" w14:textId="1DC80D37" w:rsidR="00CB1896" w:rsidRPr="00CE6E34" w:rsidRDefault="00CB1896" w:rsidP="00CE6E34">
      <w:pPr>
        <w:keepLines/>
        <w:ind w:left="2268"/>
        <w:rPr>
          <w:lang w:val="en-GB"/>
        </w:rPr>
      </w:pPr>
      <w:r w:rsidRPr="00CE6E34">
        <w:rPr>
          <w:lang w:val="en-GB"/>
        </w:rPr>
        <w:lastRenderedPageBreak/>
        <w:t>The CONTRACTOR will provide free space in a suitable place between the individual heating surfaces for possible future installation of equipment to reduce NOx and CO emissions. This space will be marked and dimensioned in the drawing documentation submitted with the offer. This location must also be suitable in terms of access and handling of the future equipment.</w:t>
      </w:r>
    </w:p>
    <w:p w14:paraId="3AF52D88" w14:textId="346E77B4" w:rsidR="001D3CCD" w:rsidRPr="00CE6E34" w:rsidRDefault="00CB1896" w:rsidP="00CE6E34">
      <w:pPr>
        <w:keepLines/>
        <w:ind w:left="2268"/>
        <w:rPr>
          <w:i/>
          <w:iCs/>
          <w:u w:val="single"/>
          <w:lang w:val="en-GB"/>
        </w:rPr>
      </w:pPr>
      <w:r w:rsidRPr="00CE6E34">
        <w:rPr>
          <w:i/>
          <w:iCs/>
          <w:u w:val="single"/>
          <w:lang w:val="en-GB"/>
        </w:rPr>
        <w:t>Protection and conservation of equipment during construction and lifetime</w:t>
      </w:r>
    </w:p>
    <w:p w14:paraId="60E65C97" w14:textId="04D9EA76" w:rsidR="00CB1896" w:rsidRPr="00CE6E34" w:rsidRDefault="00CB1896" w:rsidP="00CE6E34">
      <w:pPr>
        <w:keepLines/>
        <w:ind w:left="2268"/>
        <w:rPr>
          <w:lang w:val="en-GB"/>
        </w:rPr>
      </w:pPr>
      <w:r w:rsidRPr="00CE6E34">
        <w:rPr>
          <w:lang w:val="en-GB"/>
        </w:rPr>
        <w:t>Procedures must be adopted for the short- and long-term protection and preservation of equipment components after manufacture, delivery to site and during construction.</w:t>
      </w:r>
    </w:p>
    <w:p w14:paraId="41071FFD" w14:textId="4158632A" w:rsidR="00CB1896" w:rsidRPr="00CE6E34" w:rsidRDefault="00CB1896" w:rsidP="00CE6E34">
      <w:pPr>
        <w:keepLines/>
        <w:ind w:left="2268"/>
        <w:rPr>
          <w:lang w:val="en-GB"/>
        </w:rPr>
      </w:pPr>
      <w:r w:rsidRPr="00CE6E34">
        <w:rPr>
          <w:lang w:val="en-GB"/>
        </w:rPr>
        <w:t>The facility must allow the application of appropriate protection and conservation programs during short and long-term shutdown periods. Full details of the procedures and programs involved, and the equipment installed to achieve them shall be provided by the CONTRACTOR in its bid.</w:t>
      </w:r>
    </w:p>
    <w:p w14:paraId="353DF5C9" w14:textId="120D1DA9" w:rsidR="00CB1896" w:rsidRPr="00CE6E34" w:rsidRDefault="00CB1896" w:rsidP="00CE6E34">
      <w:pPr>
        <w:keepLines/>
        <w:ind w:left="2268"/>
        <w:rPr>
          <w:lang w:val="en-GB"/>
        </w:rPr>
      </w:pPr>
      <w:r w:rsidRPr="00CE6E34">
        <w:rPr>
          <w:lang w:val="en-GB"/>
        </w:rPr>
        <w:t>WORK will be equipped with automatic conservation for short-term and long-term shutdown of the equipment according to the CONTRACTOR's design.</w:t>
      </w:r>
    </w:p>
    <w:p w14:paraId="1B92A2C9" w14:textId="6A345552" w:rsidR="001D3CCD" w:rsidRPr="00CE6E34" w:rsidRDefault="00CB1896" w:rsidP="00CE6E34">
      <w:pPr>
        <w:pStyle w:val="Odstavecseseznamem"/>
        <w:keepLines/>
        <w:numPr>
          <w:ilvl w:val="0"/>
          <w:numId w:val="48"/>
        </w:numPr>
        <w:ind w:left="2268" w:hanging="567"/>
        <w:rPr>
          <w:u w:val="single"/>
          <w:lang w:val="en-GB"/>
        </w:rPr>
      </w:pPr>
      <w:r w:rsidRPr="00CE6E34">
        <w:rPr>
          <w:u w:val="single"/>
          <w:lang w:val="en-GB"/>
        </w:rPr>
        <w:t>Casing and insulation</w:t>
      </w:r>
    </w:p>
    <w:p w14:paraId="24BFA792" w14:textId="43D1FA73" w:rsidR="00CB1896" w:rsidRPr="00CE6E34" w:rsidRDefault="00CB1896" w:rsidP="00CE6E34">
      <w:pPr>
        <w:keepLines/>
        <w:ind w:left="2268"/>
        <w:rPr>
          <w:lang w:val="en-GB"/>
        </w:rPr>
      </w:pPr>
      <w:r w:rsidRPr="00CE6E34">
        <w:rPr>
          <w:lang w:val="en-GB"/>
        </w:rPr>
        <w:t xml:space="preserve">If a hot </w:t>
      </w:r>
      <w:r w:rsidR="008E6BB6" w:rsidRPr="00CE6E34">
        <w:rPr>
          <w:lang w:val="en-GB"/>
        </w:rPr>
        <w:t>casing</w:t>
      </w:r>
      <w:r w:rsidRPr="00CE6E34">
        <w:rPr>
          <w:lang w:val="en-GB"/>
        </w:rPr>
        <w:t xml:space="preserve"> (flue</w:t>
      </w:r>
      <w:r w:rsidR="008E6BB6" w:rsidRPr="00CE6E34">
        <w:rPr>
          <w:lang w:val="en-GB"/>
        </w:rPr>
        <w:t xml:space="preserve"> gas</w:t>
      </w:r>
      <w:r w:rsidRPr="00CE6E34">
        <w:rPr>
          <w:lang w:val="en-GB"/>
        </w:rPr>
        <w:t xml:space="preserve">) is used, the </w:t>
      </w:r>
      <w:r w:rsidR="008E6BB6" w:rsidRPr="00CE6E34">
        <w:rPr>
          <w:lang w:val="en-GB"/>
        </w:rPr>
        <w:t>casing</w:t>
      </w:r>
      <w:r w:rsidRPr="00CE6E34">
        <w:rPr>
          <w:lang w:val="en-GB"/>
        </w:rPr>
        <w:t xml:space="preserve"> material is chosen based on the temperature zone of the heating surfaces (alloy steel and carbon steel) in the hot </w:t>
      </w:r>
      <w:r w:rsidR="008E6BB6" w:rsidRPr="00CE6E34">
        <w:rPr>
          <w:lang w:val="en-GB"/>
        </w:rPr>
        <w:t>casing</w:t>
      </w:r>
      <w:r w:rsidRPr="00CE6E34">
        <w:rPr>
          <w:lang w:val="en-GB"/>
        </w:rPr>
        <w:t xml:space="preserve"> design.</w:t>
      </w:r>
    </w:p>
    <w:p w14:paraId="3709F0CC" w14:textId="3B9BC272" w:rsidR="008E6BB6" w:rsidRPr="00CE6E34" w:rsidRDefault="008E6BB6" w:rsidP="00CE6E34">
      <w:pPr>
        <w:keepLines/>
        <w:ind w:left="2268"/>
        <w:rPr>
          <w:lang w:val="en-GB"/>
        </w:rPr>
      </w:pPr>
      <w:r w:rsidRPr="00CE6E34">
        <w:rPr>
          <w:lang w:val="en-GB"/>
        </w:rPr>
        <w:t>The enclosure must be equipped with expansion joints to allow the movement of all parts. The joints must be sealed and welded to prevent gas leakage.</w:t>
      </w:r>
    </w:p>
    <w:p w14:paraId="0221E98C" w14:textId="01844ACB" w:rsidR="008E6BB6" w:rsidRPr="00CE6E34" w:rsidRDefault="008E6BB6" w:rsidP="00CE6E34">
      <w:pPr>
        <w:keepLines/>
        <w:ind w:left="2268"/>
        <w:rPr>
          <w:lang w:val="en-GB"/>
        </w:rPr>
      </w:pPr>
      <w:r w:rsidRPr="00CE6E34">
        <w:rPr>
          <w:lang w:val="en-GB"/>
        </w:rPr>
        <w:t>An access door shall be provided to allow access to each part of the enclosure. Access doors shall be attached to frames by hinges or swing arms whenever possible.</w:t>
      </w:r>
    </w:p>
    <w:p w14:paraId="6EA84349" w14:textId="3A4E93EA" w:rsidR="008E6BB6" w:rsidRPr="00CE6E34" w:rsidRDefault="008E6BB6" w:rsidP="00CE6E34">
      <w:pPr>
        <w:keepLines/>
        <w:ind w:left="2268"/>
        <w:rPr>
          <w:lang w:val="en-GB"/>
        </w:rPr>
      </w:pPr>
      <w:r w:rsidRPr="00CE6E34">
        <w:rPr>
          <w:lang w:val="en-GB"/>
        </w:rPr>
        <w:t xml:space="preserve">The outer casing must have control sampling points for measuring temperature, pressure, </w:t>
      </w:r>
      <w:r w:rsidR="00634E59" w:rsidRPr="00CE6E34">
        <w:rPr>
          <w:lang w:val="en-GB"/>
        </w:rPr>
        <w:t>flow,</w:t>
      </w:r>
      <w:r w:rsidRPr="00CE6E34">
        <w:rPr>
          <w:lang w:val="en-GB"/>
        </w:rPr>
        <w:t xml:space="preserve"> and emissions in at least 3 places:</w:t>
      </w:r>
    </w:p>
    <w:p w14:paraId="2E90D32F" w14:textId="67F14118" w:rsidR="008E6BB6" w:rsidRPr="00CE6E34" w:rsidRDefault="008E6BB6" w:rsidP="00CE6E34">
      <w:pPr>
        <w:pStyle w:val="Odstavecseseznamem"/>
        <w:keepLines/>
        <w:numPr>
          <w:ilvl w:val="0"/>
          <w:numId w:val="52"/>
        </w:numPr>
        <w:rPr>
          <w:lang w:val="en-GB"/>
        </w:rPr>
      </w:pPr>
      <w:r w:rsidRPr="00CE6E34">
        <w:rPr>
          <w:lang w:val="en-GB"/>
        </w:rPr>
        <w:t>at the entrance to the HRSG (between the bypass stuck and the burner)</w:t>
      </w:r>
    </w:p>
    <w:p w14:paraId="05026E52" w14:textId="2D5B1541" w:rsidR="008E6BB6" w:rsidRPr="00CE6E34" w:rsidRDefault="008E6BB6" w:rsidP="00CE6E34">
      <w:pPr>
        <w:pStyle w:val="Odstavecseseznamem"/>
        <w:keepLines/>
        <w:numPr>
          <w:ilvl w:val="0"/>
          <w:numId w:val="52"/>
        </w:numPr>
        <w:rPr>
          <w:lang w:val="en-GB"/>
        </w:rPr>
      </w:pPr>
      <w:r w:rsidRPr="00CE6E34">
        <w:rPr>
          <w:lang w:val="en-GB"/>
        </w:rPr>
        <w:t xml:space="preserve"> before the high-pressure superheater</w:t>
      </w:r>
    </w:p>
    <w:p w14:paraId="678A3B6E" w14:textId="5290AE03" w:rsidR="008E6BB6" w:rsidRPr="00CE6E34" w:rsidRDefault="008E6BB6" w:rsidP="00CE6E34">
      <w:pPr>
        <w:pStyle w:val="Odstavecseseznamem"/>
        <w:keepLines/>
        <w:numPr>
          <w:ilvl w:val="0"/>
          <w:numId w:val="52"/>
        </w:numPr>
        <w:rPr>
          <w:lang w:val="en-GB"/>
        </w:rPr>
      </w:pPr>
      <w:r w:rsidRPr="00CE6E34">
        <w:rPr>
          <w:lang w:val="en-GB"/>
        </w:rPr>
        <w:t>at the exit from the HRSG</w:t>
      </w:r>
    </w:p>
    <w:p w14:paraId="150A0C02" w14:textId="12FA104D" w:rsidR="008E6BB6" w:rsidRPr="00CE6E34" w:rsidRDefault="008E6BB6" w:rsidP="00CE6E34">
      <w:pPr>
        <w:keepLines/>
        <w:ind w:left="2268"/>
        <w:rPr>
          <w:lang w:val="en-GB"/>
        </w:rPr>
      </w:pPr>
      <w:r w:rsidRPr="00CE6E34">
        <w:rPr>
          <w:lang w:val="en-GB"/>
        </w:rPr>
        <w:t>The design must allow rapid and repeated removal of insulation in those areas where it is necessary to remove it for repair and maintenance purposes. Construction details must minimize the possibility of insulation shaking in vertical and inclined panels, preferably by dividing large areas into separate sections.</w:t>
      </w:r>
    </w:p>
    <w:p w14:paraId="24BEF431" w14:textId="17C56920" w:rsidR="008E6BB6" w:rsidRPr="00CE6E34" w:rsidRDefault="008E6BB6" w:rsidP="00CE6E34">
      <w:pPr>
        <w:keepLines/>
        <w:ind w:left="2268"/>
        <w:rPr>
          <w:lang w:val="en-GB"/>
        </w:rPr>
      </w:pPr>
      <w:r w:rsidRPr="00CE6E34">
        <w:rPr>
          <w:lang w:val="en-GB"/>
        </w:rPr>
        <w:lastRenderedPageBreak/>
        <w:t>Thermal insulation must be ensured so that the surface temperature of all parts of the device does not exceed 50°C under maximum ambient conditions. CONTRACTOR shall conduct a thermographic survey of HRSG surfaces to confirm surface temperature; this survey will be carried out at commissioning.</w:t>
      </w:r>
    </w:p>
    <w:p w14:paraId="11AD3830" w14:textId="6DF85EED" w:rsidR="008E6BB6" w:rsidRPr="00CE6E34" w:rsidRDefault="008E6BB6" w:rsidP="00CE6E34">
      <w:pPr>
        <w:keepLines/>
        <w:ind w:left="2268"/>
        <w:rPr>
          <w:lang w:val="en-GB"/>
        </w:rPr>
      </w:pPr>
      <w:r w:rsidRPr="00CE6E34">
        <w:rPr>
          <w:lang w:val="en-GB"/>
        </w:rPr>
        <w:t>The cladding of the external insulation of the flue gas ducts must be completely weather-resistant sheet metal.</w:t>
      </w:r>
    </w:p>
    <w:p w14:paraId="04E0B2EF" w14:textId="1D322466" w:rsidR="008E6BB6" w:rsidRPr="00CE6E34" w:rsidRDefault="008E6BB6" w:rsidP="00CE6E34">
      <w:pPr>
        <w:keepLines/>
        <w:ind w:left="2268"/>
        <w:rPr>
          <w:lang w:val="en-GB"/>
        </w:rPr>
      </w:pPr>
      <w:r w:rsidRPr="00CE6E34">
        <w:rPr>
          <w:lang w:val="en-GB"/>
        </w:rPr>
        <w:t>Access doors in ducts must be insulated to a similar degree as the unit covers and flues they serve. The insulation of the crawl spaces must be removable and replaceable to allow access without damaging the surrounding insulation.</w:t>
      </w:r>
    </w:p>
    <w:p w14:paraId="33EF9F9D" w14:textId="5887022A" w:rsidR="008E6BB6" w:rsidRPr="00CE6E34" w:rsidRDefault="008E6BB6" w:rsidP="00CE6E34">
      <w:pPr>
        <w:keepLines/>
        <w:ind w:left="2268"/>
        <w:rPr>
          <w:lang w:val="en-GB"/>
        </w:rPr>
      </w:pPr>
      <w:r w:rsidRPr="00CE6E34">
        <w:rPr>
          <w:lang w:val="en-GB"/>
        </w:rPr>
        <w:t>The insulation must preferably be made of calcium silicate, mineral wool or other equivalent material and must not contain any asbestos so that all operations (e.g., cutting) and other handling do not pose a health risk.</w:t>
      </w:r>
    </w:p>
    <w:p w14:paraId="74E0D50B" w14:textId="086B87DA" w:rsidR="008E6BB6" w:rsidRPr="00CE6E34" w:rsidRDefault="008E6BB6" w:rsidP="00CE6E34">
      <w:pPr>
        <w:keepLines/>
        <w:ind w:left="2268"/>
        <w:rPr>
          <w:lang w:val="en-GB"/>
        </w:rPr>
      </w:pPr>
      <w:r w:rsidRPr="00CE6E34">
        <w:rPr>
          <w:lang w:val="en-GB"/>
        </w:rPr>
        <w:t>Finally, the insulation of all pipes, valves and fittings must be covered with sheet metal to be completely weatherproof and protected from external mechanical damage.</w:t>
      </w:r>
    </w:p>
    <w:p w14:paraId="437C2244" w14:textId="5BF7AC67" w:rsidR="008E6BB6" w:rsidRPr="00CE6E34" w:rsidRDefault="008E6BB6" w:rsidP="00CE6E34">
      <w:pPr>
        <w:keepLines/>
        <w:ind w:left="2268"/>
        <w:rPr>
          <w:lang w:val="en-GB"/>
        </w:rPr>
      </w:pPr>
      <w:r w:rsidRPr="00CE6E34">
        <w:rPr>
          <w:lang w:val="en-GB"/>
        </w:rPr>
        <w:t>Isolation boxes for valves must be split for easy disassembly and maintenance.</w:t>
      </w:r>
    </w:p>
    <w:p w14:paraId="6EFD10C0" w14:textId="5A7E16C8" w:rsidR="001D3CCD" w:rsidRPr="00CE6E34" w:rsidRDefault="008D08B2" w:rsidP="00CE6E34">
      <w:pPr>
        <w:pStyle w:val="Odstavecseseznamem"/>
        <w:keepLines/>
        <w:numPr>
          <w:ilvl w:val="0"/>
          <w:numId w:val="48"/>
        </w:numPr>
        <w:ind w:left="2268" w:hanging="567"/>
        <w:rPr>
          <w:u w:val="single"/>
          <w:lang w:val="en-GB"/>
        </w:rPr>
      </w:pPr>
      <w:r w:rsidRPr="00CE6E34">
        <w:rPr>
          <w:u w:val="single"/>
          <w:lang w:val="en-GB"/>
        </w:rPr>
        <w:t xml:space="preserve">Platforms, walkways, stairs, </w:t>
      </w:r>
      <w:r w:rsidR="00634E59" w:rsidRPr="00CE6E34">
        <w:rPr>
          <w:u w:val="single"/>
          <w:lang w:val="en-GB"/>
        </w:rPr>
        <w:t>ladders,</w:t>
      </w:r>
      <w:r w:rsidRPr="00CE6E34">
        <w:rPr>
          <w:u w:val="single"/>
          <w:lang w:val="en-GB"/>
        </w:rPr>
        <w:t xml:space="preserve"> and lifts</w:t>
      </w:r>
    </w:p>
    <w:p w14:paraId="5FD21AC4" w14:textId="4715B5A2" w:rsidR="008D08B2" w:rsidRPr="00CE6E34" w:rsidRDefault="008D08B2" w:rsidP="00CE6E34">
      <w:pPr>
        <w:keepLines/>
        <w:ind w:left="2268"/>
        <w:rPr>
          <w:lang w:val="en-GB"/>
        </w:rPr>
      </w:pPr>
      <w:r w:rsidRPr="00CE6E34">
        <w:rPr>
          <w:lang w:val="en-GB"/>
        </w:rPr>
        <w:t xml:space="preserve">The HRSG, equipment and its auxiliary equipment shall be provided with adequate platforms, walkways, stairways, and ladders to permit safe evacuation via two alternative routes and to allow sufficient access for cleaning, lubrication, </w:t>
      </w:r>
      <w:r w:rsidR="00634E59" w:rsidRPr="00CE6E34">
        <w:rPr>
          <w:lang w:val="en-GB"/>
        </w:rPr>
        <w:t>monitoring,</w:t>
      </w:r>
      <w:r w:rsidRPr="00CE6E34">
        <w:rPr>
          <w:lang w:val="en-GB"/>
        </w:rPr>
        <w:t xml:space="preserve"> or maintenance. Necessary electrical hoists shall be provided at each top level of the HRSG and near the main equipment to enable handling of the equipment and spare parts for maintenance purposes.</w:t>
      </w:r>
    </w:p>
    <w:p w14:paraId="15098FCE" w14:textId="712EFABC" w:rsidR="001D3CCD" w:rsidRPr="00CE6E34" w:rsidRDefault="008D08B2" w:rsidP="00CE6E34">
      <w:pPr>
        <w:pStyle w:val="Odstavecseseznamem"/>
        <w:keepLines/>
        <w:numPr>
          <w:ilvl w:val="0"/>
          <w:numId w:val="48"/>
        </w:numPr>
        <w:ind w:left="2268" w:hanging="567"/>
        <w:rPr>
          <w:u w:val="single"/>
          <w:lang w:val="en-GB"/>
        </w:rPr>
      </w:pPr>
      <w:r w:rsidRPr="00CE6E34">
        <w:rPr>
          <w:u w:val="single"/>
          <w:lang w:val="en-GB"/>
        </w:rPr>
        <w:t>Stacks (by-pass and main</w:t>
      </w:r>
      <w:r w:rsidR="001D3CCD" w:rsidRPr="00CE6E34">
        <w:rPr>
          <w:u w:val="single"/>
          <w:lang w:val="en-GB"/>
        </w:rPr>
        <w:t>)</w:t>
      </w:r>
    </w:p>
    <w:p w14:paraId="23CCF765" w14:textId="3EE512AE" w:rsidR="008D08B2" w:rsidRPr="00CE6E34" w:rsidRDefault="008D08B2" w:rsidP="00CE6E34">
      <w:pPr>
        <w:keepLines/>
        <w:ind w:left="2268"/>
        <w:rPr>
          <w:lang w:val="en-GB"/>
        </w:rPr>
      </w:pPr>
      <w:r w:rsidRPr="00CE6E34">
        <w:rPr>
          <w:lang w:val="en-GB"/>
        </w:rPr>
        <w:t>The HRSG must be equipped with a bypass and a main stack and their height above the ground (HRSG base) must be taken into account. If required, wind deflectors shall be provided on stacks. The exhaust gas temperature must be limited above the sulphur dew point as indicated in the fuel analysis to prevent corrosion of the cold end.</w:t>
      </w:r>
    </w:p>
    <w:p w14:paraId="00B2B606" w14:textId="0813951B" w:rsidR="008D08B2" w:rsidRPr="00CE6E34" w:rsidRDefault="008D08B2" w:rsidP="00CE6E34">
      <w:pPr>
        <w:keepLines/>
        <w:ind w:left="2268"/>
        <w:rPr>
          <w:lang w:val="en-GB"/>
        </w:rPr>
      </w:pPr>
      <w:r w:rsidRPr="00CE6E34">
        <w:rPr>
          <w:lang w:val="en-GB"/>
        </w:rPr>
        <w:t>The expected height of the main and bypass stack is 40m.</w:t>
      </w:r>
    </w:p>
    <w:p w14:paraId="48870A6A" w14:textId="394C94A6" w:rsidR="005C72EE" w:rsidRPr="00CE6E34" w:rsidRDefault="008D08B2" w:rsidP="00CE6E34">
      <w:pPr>
        <w:keepLines/>
        <w:ind w:left="2268"/>
        <w:rPr>
          <w:lang w:val="en-GB"/>
        </w:rPr>
      </w:pPr>
      <w:r w:rsidRPr="00CE6E34">
        <w:rPr>
          <w:lang w:val="en-GB"/>
        </w:rPr>
        <w:t>CONTRACTOR shall determine any physical limitation on the height of stacks due to construction restrictions on the existing site.</w:t>
      </w:r>
    </w:p>
    <w:p w14:paraId="2F68743A" w14:textId="639CCF50" w:rsidR="008D08B2" w:rsidRPr="00CE6E34" w:rsidRDefault="008D08B2" w:rsidP="00CE6E34">
      <w:pPr>
        <w:keepLines/>
        <w:ind w:left="2268"/>
        <w:rPr>
          <w:lang w:val="en-GB"/>
        </w:rPr>
      </w:pPr>
      <w:r w:rsidRPr="00CE6E34">
        <w:rPr>
          <w:lang w:val="en-GB"/>
        </w:rPr>
        <w:t>The design of the bypass and main stack, including material, corrosion allowance and internal protection, if necessary, will be selected by the CONTRACTOR with regard to the period of operation of up to 25 years.</w:t>
      </w:r>
    </w:p>
    <w:p w14:paraId="028DD137" w14:textId="0B17E600" w:rsidR="008D08B2" w:rsidRPr="00CE6E34" w:rsidRDefault="008D08B2" w:rsidP="00CE6E34">
      <w:pPr>
        <w:keepLines/>
        <w:ind w:left="2268"/>
        <w:rPr>
          <w:lang w:val="en-GB"/>
        </w:rPr>
      </w:pPr>
      <w:r w:rsidRPr="00CE6E34">
        <w:rPr>
          <w:lang w:val="en-GB"/>
        </w:rPr>
        <w:t>Stacks must be designed to withstand all loads caused by wind, vibration, etc.</w:t>
      </w:r>
    </w:p>
    <w:p w14:paraId="43AF3036" w14:textId="061A57A3" w:rsidR="008D08B2" w:rsidRPr="00CE6E34" w:rsidRDefault="008D08B2" w:rsidP="00CE6E34">
      <w:pPr>
        <w:keepLines/>
        <w:ind w:left="2268"/>
        <w:rPr>
          <w:lang w:val="en-GB"/>
        </w:rPr>
      </w:pPr>
      <w:r w:rsidRPr="00CE6E34">
        <w:rPr>
          <w:lang w:val="en-GB"/>
        </w:rPr>
        <w:lastRenderedPageBreak/>
        <w:t>Stacks must be equipped with a ladder with safety loops and an upper working platform. Stacks must be equipped with a system for inspection / maintenance according to ČSN.</w:t>
      </w:r>
    </w:p>
    <w:p w14:paraId="581DBB71" w14:textId="0F2719FC" w:rsidR="008D08B2" w:rsidRPr="00CE6E34" w:rsidRDefault="008D08B2" w:rsidP="00CE6E34">
      <w:pPr>
        <w:keepLines/>
        <w:ind w:left="2268"/>
        <w:rPr>
          <w:lang w:val="en-GB"/>
        </w:rPr>
      </w:pPr>
      <w:r w:rsidRPr="00CE6E34">
        <w:rPr>
          <w:lang w:val="en-GB"/>
        </w:rPr>
        <w:t>Stacks must be provided with personal protection at ground level and where hot surfaces are accessible on ladders and platforms etc. Expanded metal grating can be used to protect people.</w:t>
      </w:r>
    </w:p>
    <w:p w14:paraId="23108347" w14:textId="2B93DA60" w:rsidR="008D08B2" w:rsidRPr="00CE6E34" w:rsidRDefault="008D08B2" w:rsidP="00CE6E34">
      <w:pPr>
        <w:keepLines/>
        <w:ind w:left="2268"/>
        <w:rPr>
          <w:lang w:val="en-GB"/>
        </w:rPr>
      </w:pPr>
      <w:r w:rsidRPr="00CE6E34">
        <w:rPr>
          <w:lang w:val="en-GB"/>
        </w:rPr>
        <w:t>Stacks must be equipped with an approved lightning protection system in accordance with ČSN.</w:t>
      </w:r>
    </w:p>
    <w:p w14:paraId="020ECA67" w14:textId="760841C6" w:rsidR="008D08B2" w:rsidRPr="00CE6E34" w:rsidRDefault="008D08B2" w:rsidP="00CE6E34">
      <w:pPr>
        <w:keepLines/>
        <w:ind w:left="2268"/>
        <w:rPr>
          <w:lang w:val="en-GB"/>
        </w:rPr>
      </w:pPr>
      <w:r w:rsidRPr="00CE6E34">
        <w:rPr>
          <w:lang w:val="en-GB"/>
        </w:rPr>
        <w:t>The main and bypass stacks will be equipped, in accordance with the Ministry of Defence regulation Let-1-6/L14 Military Airports (Ministry of Transport regulation L14), with night warning obstacle markings. ICAO Annex-14".</w:t>
      </w:r>
    </w:p>
    <w:p w14:paraId="5DB569AD" w14:textId="240390FB" w:rsidR="008D08B2" w:rsidRPr="00CE6E34" w:rsidRDefault="008D08B2" w:rsidP="00CE6E34">
      <w:pPr>
        <w:keepLines/>
        <w:ind w:left="2268"/>
        <w:rPr>
          <w:lang w:val="en-GB"/>
        </w:rPr>
      </w:pPr>
      <w:r w:rsidRPr="00CE6E34">
        <w:rPr>
          <w:lang w:val="en-GB"/>
        </w:rPr>
        <w:t>To help maintain the temperature in the HRSG when the GAS TURBINE is shut down, both stacks must be fitted with a hydraulically operated weatherproof flap. Sufficient access for service personnel must be provided for maintenance purposes. The flaps must be designed to self-relief to protect the GT from excessive back pressure in the event the GT is launched against a closed flap.</w:t>
      </w:r>
    </w:p>
    <w:p w14:paraId="7DF12E35" w14:textId="77777777" w:rsidR="008D08B2" w:rsidRPr="00CE6E34" w:rsidRDefault="008D08B2" w:rsidP="00CE6E34">
      <w:pPr>
        <w:keepLines/>
        <w:ind w:left="2268"/>
        <w:rPr>
          <w:lang w:val="en-GB"/>
        </w:rPr>
      </w:pPr>
    </w:p>
    <w:p w14:paraId="5578CEAB" w14:textId="66F564D7" w:rsidR="001D3CCD" w:rsidRPr="00CE6E34" w:rsidRDefault="001D3CCD" w:rsidP="00CE6E34">
      <w:pPr>
        <w:pStyle w:val="Odstavecseseznamem"/>
        <w:keepLines/>
        <w:numPr>
          <w:ilvl w:val="0"/>
          <w:numId w:val="48"/>
        </w:numPr>
        <w:ind w:left="2268" w:hanging="567"/>
        <w:rPr>
          <w:u w:val="single"/>
          <w:lang w:val="en-GB"/>
        </w:rPr>
      </w:pPr>
      <w:r w:rsidRPr="00CE6E34">
        <w:rPr>
          <w:u w:val="single"/>
          <w:lang w:val="en-GB"/>
        </w:rPr>
        <w:t xml:space="preserve">Bypass </w:t>
      </w:r>
      <w:r w:rsidR="008D08B2" w:rsidRPr="00CE6E34">
        <w:rPr>
          <w:u w:val="single"/>
          <w:lang w:val="en-GB"/>
        </w:rPr>
        <w:t>valve</w:t>
      </w:r>
    </w:p>
    <w:p w14:paraId="4B41E7CE" w14:textId="59A30EA8" w:rsidR="008D08B2" w:rsidRPr="00CE6E34" w:rsidRDefault="00BC26F0" w:rsidP="00CE6E34">
      <w:pPr>
        <w:keepLines/>
        <w:ind w:left="2268"/>
        <w:rPr>
          <w:lang w:val="en-GB"/>
        </w:rPr>
      </w:pPr>
      <w:r w:rsidRPr="00CE6E34">
        <w:rPr>
          <w:lang w:val="en-GB"/>
        </w:rPr>
        <w:t>A bypass valve will be placed under the bypass stack in the flue gas T-piece. The damper must be suitable for operation with a simple (open) cycle, when only the GT without HRSG is in operation, as well as a combined cycle, when both GT and HRSG are in operation at the same time. The design of the bypass valve can be one hinged or two louvered. The shutter flaps must be connected to each other in such a way that both flue gas paths (to the bypass stack / boiler) cannot be closed at the same time.</w:t>
      </w:r>
    </w:p>
    <w:p w14:paraId="55EA32E2" w14:textId="580C967C" w:rsidR="00BC26F0" w:rsidRPr="00CE6E34" w:rsidRDefault="00BC26F0" w:rsidP="00CE6E34">
      <w:pPr>
        <w:keepLines/>
        <w:ind w:left="2268"/>
        <w:rPr>
          <w:lang w:val="en-GB"/>
        </w:rPr>
      </w:pPr>
      <w:r w:rsidRPr="00CE6E34">
        <w:rPr>
          <w:lang w:val="en-GB"/>
        </w:rPr>
        <w:t>Control of the bypass valve must be of the hydraulic type. The damper system mechanisms and support structure must be of proven design to ensure reliable operation with minimal maintenance. A bypass valve must be located upstream of the HRSG to facilitate operation of the gas turbine in single or combined cycle mode.</w:t>
      </w:r>
    </w:p>
    <w:p w14:paraId="444004A9" w14:textId="54714EA8" w:rsidR="00BC26F0" w:rsidRPr="00CE6E34" w:rsidRDefault="00BC26F0" w:rsidP="00CE6E34">
      <w:pPr>
        <w:keepLines/>
        <w:ind w:left="2268"/>
        <w:rPr>
          <w:lang w:val="en-GB"/>
        </w:rPr>
      </w:pPr>
      <w:r w:rsidRPr="00CE6E34">
        <w:rPr>
          <w:lang w:val="en-GB"/>
        </w:rPr>
        <w:t>The flue gas downstream of the bypass valve must be equipped in such a way that it is possible to carry out maintenance interventions on the HRSG during operation of the GAS TURBINE.</w:t>
      </w:r>
    </w:p>
    <w:p w14:paraId="7A491067" w14:textId="374A972F" w:rsidR="00BC26F0" w:rsidRPr="00CE6E34" w:rsidRDefault="00BC26F0" w:rsidP="00CE6E34">
      <w:pPr>
        <w:keepLines/>
        <w:ind w:left="2268"/>
        <w:rPr>
          <w:lang w:val="en-GB"/>
        </w:rPr>
      </w:pPr>
      <w:r w:rsidRPr="00CE6E34">
        <w:rPr>
          <w:lang w:val="en-GB"/>
        </w:rPr>
        <w:lastRenderedPageBreak/>
        <w:t>The bypass valve system shall be designed to automatically isolate the bypass stack (normal operation) or HRSG (open cycle operation) and provide on-line transition from open cycle to combined cycle and vice versa. The diverter valve and control systems must be able to control the flow of hot gas to the "cold" HRSG and with the gas turbine operating at full load. The bypass valve must allow adjustment to various intermediate positions. For maintenance purposes, locking pins must be provided to hold the diverter valve in the closed position, or any other position required for maintenance.</w:t>
      </w:r>
    </w:p>
    <w:p w14:paraId="734B742A" w14:textId="2E7C47C0" w:rsidR="00BC26F0" w:rsidRPr="00CE6E34" w:rsidRDefault="00BC26F0" w:rsidP="00CE6E34">
      <w:pPr>
        <w:keepLines/>
        <w:ind w:left="2268"/>
        <w:rPr>
          <w:lang w:val="en-GB"/>
        </w:rPr>
      </w:pPr>
      <w:r w:rsidRPr="00CE6E34">
        <w:rPr>
          <w:lang w:val="en-GB"/>
        </w:rPr>
        <w:t>Normal operation of the bypass valve will be via the device control system and the position of the blade(s) will be displayed in the main control panel. There shall also be facilities for local control including manual emergency closure of the diverter valve in the event of a power failure. An interlock shall be provided to prevent the motor drive from starting when the valve is in the manual override position.</w:t>
      </w:r>
    </w:p>
    <w:p w14:paraId="405428A1" w14:textId="6C328A43" w:rsidR="001D3CCD" w:rsidRPr="00CE6E34" w:rsidRDefault="00135147" w:rsidP="00CE6E34">
      <w:pPr>
        <w:pStyle w:val="Odstavecseseznamem"/>
        <w:keepLines/>
        <w:numPr>
          <w:ilvl w:val="0"/>
          <w:numId w:val="48"/>
        </w:numPr>
        <w:ind w:left="2268" w:hanging="567"/>
        <w:rPr>
          <w:u w:val="single"/>
          <w:lang w:val="en-GB"/>
        </w:rPr>
      </w:pPr>
      <w:r w:rsidRPr="00CE6E34">
        <w:rPr>
          <w:u w:val="single"/>
          <w:lang w:val="en-GB"/>
        </w:rPr>
        <w:t>Supply water system in engine room</w:t>
      </w:r>
    </w:p>
    <w:p w14:paraId="77A76DF2" w14:textId="4A3AA94C" w:rsidR="001D3CCD" w:rsidRPr="00CE6E34" w:rsidRDefault="00135147" w:rsidP="00CE6E34">
      <w:pPr>
        <w:pStyle w:val="Odstavecseseznamem"/>
        <w:keepLines/>
        <w:ind w:left="2268"/>
        <w:rPr>
          <w:i/>
          <w:iCs/>
          <w:u w:val="single"/>
          <w:lang w:val="en-GB"/>
        </w:rPr>
      </w:pPr>
      <w:r w:rsidRPr="00CE6E34">
        <w:rPr>
          <w:i/>
          <w:iCs/>
          <w:u w:val="single"/>
          <w:lang w:val="en-GB"/>
        </w:rPr>
        <w:t xml:space="preserve">Feed water tanks with </w:t>
      </w:r>
      <w:r w:rsidR="004F5E76" w:rsidRPr="00CE6E34">
        <w:rPr>
          <w:i/>
          <w:iCs/>
          <w:u w:val="single"/>
          <w:lang w:val="en-GB"/>
        </w:rPr>
        <w:t>deaerator</w:t>
      </w:r>
    </w:p>
    <w:p w14:paraId="1EA0B679" w14:textId="3BB3B198" w:rsidR="00135147" w:rsidRPr="00CE6E34" w:rsidRDefault="00135147" w:rsidP="00CE6E34">
      <w:pPr>
        <w:keepLines/>
        <w:ind w:left="2268"/>
        <w:rPr>
          <w:lang w:val="en-GB"/>
        </w:rPr>
      </w:pPr>
      <w:r w:rsidRPr="00CE6E34">
        <w:rPr>
          <w:lang w:val="en-GB"/>
        </w:rPr>
        <w:t xml:space="preserve">The existing engine room is equipped with seven feed water tanks with a </w:t>
      </w:r>
      <w:r w:rsidR="004F5E76" w:rsidRPr="00CE6E34">
        <w:rPr>
          <w:lang w:val="en-GB"/>
        </w:rPr>
        <w:t>deaerator</w:t>
      </w:r>
      <w:r w:rsidRPr="00CE6E34">
        <w:rPr>
          <w:lang w:val="en-GB"/>
        </w:rPr>
        <w:t>. The total volume of the feed tanks and their location is indicated in the MPP of the feed station in section B.3.</w:t>
      </w:r>
    </w:p>
    <w:p w14:paraId="6037E230" w14:textId="662EB549" w:rsidR="00135147" w:rsidRPr="00CE6E34" w:rsidRDefault="00135147" w:rsidP="00CE6E34">
      <w:pPr>
        <w:keepLines/>
        <w:ind w:left="2268"/>
        <w:rPr>
          <w:lang w:val="en-GB"/>
        </w:rPr>
      </w:pPr>
      <w:r w:rsidRPr="00CE6E34">
        <w:rPr>
          <w:lang w:val="en-GB"/>
        </w:rPr>
        <w:t>One of the three existing supply tanks NN3, NN4 or NN5 will always be set aside for the new HRSG boiler.</w:t>
      </w:r>
    </w:p>
    <w:p w14:paraId="28AA7E2E" w14:textId="58B5321D" w:rsidR="00135147" w:rsidRPr="00CE6E34" w:rsidRDefault="00135147" w:rsidP="00CE6E34">
      <w:pPr>
        <w:keepLines/>
        <w:ind w:left="2268"/>
        <w:rPr>
          <w:lang w:val="en-GB"/>
        </w:rPr>
      </w:pPr>
      <w:r w:rsidRPr="00CE6E34">
        <w:rPr>
          <w:lang w:val="en-GB"/>
        </w:rPr>
        <w:t xml:space="preserve">Each feedwater tank is equipped with one vertical direct contact </w:t>
      </w:r>
      <w:r w:rsidR="004F5E76" w:rsidRPr="00CE6E34">
        <w:rPr>
          <w:lang w:val="en-GB"/>
        </w:rPr>
        <w:t>deaerator</w:t>
      </w:r>
      <w:r w:rsidRPr="00CE6E34">
        <w:rPr>
          <w:lang w:val="en-GB"/>
        </w:rPr>
        <w:t xml:space="preserve"> and necessary accessories. More information is given in the MPP of the power station in section B.3.</w:t>
      </w:r>
    </w:p>
    <w:p w14:paraId="49B4066C" w14:textId="7AD1B17B" w:rsidR="00135147" w:rsidRPr="00CE6E34" w:rsidRDefault="00135147" w:rsidP="00CE6E34">
      <w:pPr>
        <w:keepLines/>
        <w:ind w:left="2268"/>
        <w:rPr>
          <w:lang w:val="en-GB"/>
        </w:rPr>
      </w:pPr>
      <w:r w:rsidRPr="00CE6E34">
        <w:rPr>
          <w:lang w:val="en-GB"/>
        </w:rPr>
        <w:t xml:space="preserve">The CONTRACTOR can propose as part of the WORK the connection of the supply water behind the HRSG economizer with a control valve for reheating the existing supply tanks. This is the additional introduction of feed water (expanded steam) into the NN, thereby saving the consumption of the main steam into the NN from the 1 MPa collector. The CLIENT does not strictly require the delivery of a route for the additional introduction of steam into the NN, the route proposal is for </w:t>
      </w:r>
      <w:r w:rsidR="00DB1212" w:rsidRPr="00CE6E34">
        <w:rPr>
          <w:lang w:val="en-GB"/>
        </w:rPr>
        <w:t xml:space="preserve">evaluating by </w:t>
      </w:r>
      <w:r w:rsidRPr="00CE6E34">
        <w:rPr>
          <w:lang w:val="en-GB"/>
        </w:rPr>
        <w:t>the CONTRACTOR.</w:t>
      </w:r>
    </w:p>
    <w:p w14:paraId="50AB6C65" w14:textId="24EDF106" w:rsidR="001D3CCD" w:rsidRPr="00CE6E34" w:rsidRDefault="00DB1212" w:rsidP="00CE6E34">
      <w:pPr>
        <w:pStyle w:val="Odstavecseseznamem"/>
        <w:keepLines/>
        <w:ind w:left="2268"/>
        <w:rPr>
          <w:i/>
          <w:iCs/>
          <w:u w:val="single"/>
          <w:lang w:val="en-GB"/>
        </w:rPr>
      </w:pPr>
      <w:r w:rsidRPr="00CE6E34">
        <w:rPr>
          <w:i/>
          <w:iCs/>
          <w:u w:val="single"/>
          <w:lang w:val="en-GB"/>
        </w:rPr>
        <w:t>Feed water pumps</w:t>
      </w:r>
    </w:p>
    <w:p w14:paraId="712657AD" w14:textId="3A110B74" w:rsidR="00DB1212" w:rsidRPr="00CE6E34" w:rsidRDefault="00DB1212" w:rsidP="00CE6E34">
      <w:pPr>
        <w:keepLines/>
        <w:ind w:left="2268"/>
        <w:rPr>
          <w:lang w:val="en-GB"/>
        </w:rPr>
      </w:pPr>
      <w:r w:rsidRPr="00CE6E34">
        <w:rPr>
          <w:lang w:val="en-GB"/>
        </w:rPr>
        <w:t>From the existing feed water tank, the feed water will flow through an external plate heat exchanger used for heating the condensate into the suction collector of the feed water pumps. From this collector, it will enter the feed water pumps for both pressure circuits of the boiler (HP and LP). Each pressure unit will include two pieces of feedwater pumps controlled by frequency converters in a configuration of 2 x 100% for HP and 2 x 100% for LP. The pumps will be located in the existing machine room.</w:t>
      </w:r>
    </w:p>
    <w:p w14:paraId="5FB03361" w14:textId="0522749F" w:rsidR="00DB1212" w:rsidRPr="00CE6E34" w:rsidRDefault="00DB1212" w:rsidP="00CE6E34">
      <w:pPr>
        <w:keepLines/>
        <w:ind w:left="2268"/>
        <w:rPr>
          <w:lang w:val="en-GB"/>
        </w:rPr>
      </w:pPr>
      <w:r w:rsidRPr="00CE6E34">
        <w:rPr>
          <w:lang w:val="en-GB"/>
        </w:rPr>
        <w:lastRenderedPageBreak/>
        <w:t>Each feedwater pump will include a common base plate for pump and drive, electric motor drive with FM, automatic check valve prepared for minimum flow recirculation, suction pipeline filter including differential pressure measurement and all necessary equipment.</w:t>
      </w:r>
    </w:p>
    <w:p w14:paraId="78D7C1DD" w14:textId="0526F132" w:rsidR="00320471" w:rsidRPr="00CE6E34" w:rsidRDefault="00320471" w:rsidP="00CE6E34">
      <w:pPr>
        <w:keepLines/>
        <w:ind w:left="2268"/>
        <w:rPr>
          <w:lang w:val="en-GB"/>
        </w:rPr>
      </w:pPr>
      <w:r w:rsidRPr="00CE6E34">
        <w:rPr>
          <w:lang w:val="en-GB"/>
        </w:rPr>
        <w:t>The direct distance between the HRSG and the anticipated location of the pumps in the engine room can be seen from the situation drawing B89190 in section B.2. The CONTRACTOR must ensure the correct design of the pumps, which will include take into account the pressure loss of not only the HRSG itself with all fittings, but also the pressure loss of the feed and steam pipes, with the exact length of the pipe having to take into account the location of the existing technology. At the same time, the CONTRACTOR must check the sufficiency of the inflow height from the existing feedwater tanks in order to sufficiently prevent unwanted cavitation.</w:t>
      </w:r>
    </w:p>
    <w:p w14:paraId="534333EB" w14:textId="30908827" w:rsidR="00320471" w:rsidRPr="00CE6E34" w:rsidRDefault="00320471" w:rsidP="00CE6E34">
      <w:pPr>
        <w:keepLines/>
        <w:ind w:left="2268"/>
        <w:rPr>
          <w:lang w:val="en-GB"/>
        </w:rPr>
      </w:pPr>
      <w:r w:rsidRPr="00CE6E34">
        <w:rPr>
          <w:lang w:val="en-GB"/>
        </w:rPr>
        <w:t xml:space="preserve">The exact parameters of the pumps are determined by the CONTRACTOR based on their design and the required heat balances according to Appendix A3.6. Dimensioning of pumps must be in accordance with the </w:t>
      </w:r>
      <w:r w:rsidR="00AF03CE" w:rsidRPr="00AF03CE">
        <w:rPr>
          <w:lang w:val="en-GB"/>
        </w:rPr>
        <w:t>requirements of the ČSN EN standards, while a flow reserve is required at the maximum nominal output of the boiler of 25%.</w:t>
      </w:r>
    </w:p>
    <w:p w14:paraId="0408AF9B" w14:textId="7A43FB0C" w:rsidR="001D3CCD" w:rsidRPr="00CE6E34" w:rsidRDefault="00320471" w:rsidP="00CE6E34">
      <w:pPr>
        <w:pStyle w:val="Odstavecseseznamem"/>
        <w:keepLines/>
        <w:ind w:left="2268"/>
        <w:rPr>
          <w:i/>
          <w:iCs/>
          <w:u w:val="single"/>
          <w:lang w:val="en-GB"/>
        </w:rPr>
      </w:pPr>
      <w:r w:rsidRPr="00CE6E34">
        <w:rPr>
          <w:i/>
          <w:iCs/>
          <w:u w:val="single"/>
          <w:lang w:val="en-GB"/>
        </w:rPr>
        <w:t>Condensate heater</w:t>
      </w:r>
    </w:p>
    <w:p w14:paraId="14FE2622" w14:textId="697857EB" w:rsidR="00320471" w:rsidRPr="00CE6E34" w:rsidRDefault="00320471" w:rsidP="00CE6E34">
      <w:pPr>
        <w:keepLines/>
        <w:ind w:left="2268"/>
        <w:rPr>
          <w:lang w:val="en-GB"/>
        </w:rPr>
      </w:pPr>
      <w:r w:rsidRPr="00CE6E34">
        <w:rPr>
          <w:lang w:val="en-GB"/>
        </w:rPr>
        <w:t>One plate heat exchanger will be located in the existing MPF under the feed water tank. The exchanger is used to cool the feed water in the suction of HP and LP feed pumps with a mixture of condensate and make-up water in the feed water tank.</w:t>
      </w:r>
    </w:p>
    <w:p w14:paraId="31468894" w14:textId="4D57CFF8" w:rsidR="00320471" w:rsidRPr="00CE6E34" w:rsidRDefault="00320471" w:rsidP="00CE6E34">
      <w:pPr>
        <w:keepLines/>
        <w:ind w:left="2268"/>
        <w:rPr>
          <w:lang w:val="en-GB"/>
        </w:rPr>
      </w:pPr>
      <w:r w:rsidRPr="00CE6E34">
        <w:rPr>
          <w:lang w:val="en-GB"/>
        </w:rPr>
        <w:t>For operation and maintenance purposes, this exchanger will be equipped with an adjustable bypass (for 100% flow) and separated by shut-off fittings.</w:t>
      </w:r>
    </w:p>
    <w:p w14:paraId="4462A027" w14:textId="1AF2AFF5" w:rsidR="00DA5A9C" w:rsidRPr="00CE6E34" w:rsidRDefault="00DA5A9C" w:rsidP="00CE6E34">
      <w:pPr>
        <w:keepLines/>
        <w:ind w:left="2268"/>
        <w:rPr>
          <w:lang w:val="en-GB"/>
        </w:rPr>
      </w:pPr>
      <w:r w:rsidRPr="00CE6E34">
        <w:rPr>
          <w:lang w:val="en-GB"/>
        </w:rPr>
        <w:t>The maximum pressure loss of the exchanger on both sides (feed water/condensate) must be 0.5 bar.</w:t>
      </w:r>
    </w:p>
    <w:p w14:paraId="43F24452" w14:textId="2DCA2BB0" w:rsidR="001D3CCD" w:rsidRPr="00CE6E34" w:rsidRDefault="00DA5A9C" w:rsidP="00CE6E34">
      <w:pPr>
        <w:pStyle w:val="Odstavecseseznamem"/>
        <w:keepLines/>
        <w:numPr>
          <w:ilvl w:val="0"/>
          <w:numId w:val="48"/>
        </w:numPr>
        <w:ind w:left="2268" w:hanging="567"/>
        <w:rPr>
          <w:u w:val="single"/>
          <w:lang w:val="en-GB"/>
        </w:rPr>
      </w:pPr>
      <w:r w:rsidRPr="00CE6E34">
        <w:rPr>
          <w:u w:val="single"/>
          <w:lang w:val="en-GB"/>
        </w:rPr>
        <w:t>Burners</w:t>
      </w:r>
    </w:p>
    <w:p w14:paraId="1463E717" w14:textId="70F19042" w:rsidR="00DA5A9C" w:rsidRPr="00CE6E34" w:rsidRDefault="00DA5A9C" w:rsidP="00CE6E34">
      <w:pPr>
        <w:keepLines/>
        <w:ind w:left="2268"/>
        <w:rPr>
          <w:lang w:val="en-GB"/>
        </w:rPr>
      </w:pPr>
      <w:r w:rsidRPr="00CE6E34">
        <w:rPr>
          <w:lang w:val="en-GB"/>
        </w:rPr>
        <w:t>In case that electricity production is limited, the boiler must enable operation without a combustion turbine. At the same time, the boiler must be able to produce an increased amount of steam than during operation, when the heat source will be only the flue gas from the combustion turbine, which will be operated at full power. The boiler must also provide a sufficient amount of steam in case the production of electricity from the combustion turbine is limited. For this reason, the boiler will be equipped with burners for independent operation with fresh air or combined operation with a combustion turbine - preheating, where instead of combustion air, oxygen from combustion turbine exhaust gas is used.</w:t>
      </w:r>
    </w:p>
    <w:p w14:paraId="26157910" w14:textId="43F17DDC" w:rsidR="00DA5A9C" w:rsidRPr="00CE6E34" w:rsidRDefault="00DA5A9C" w:rsidP="00CE6E34">
      <w:pPr>
        <w:keepLines/>
        <w:ind w:left="2268"/>
        <w:rPr>
          <w:lang w:val="en-GB"/>
        </w:rPr>
      </w:pPr>
      <w:r w:rsidRPr="00CE6E34">
        <w:rPr>
          <w:lang w:val="en-GB"/>
        </w:rPr>
        <w:lastRenderedPageBreak/>
        <w:t>An additional ignition burner will be installed in the inlet flue gas pipe of the boiler. The CONTRACTOR is responsible for the correct design and use of the appropriate type of burner; however, a channel type burner is assumed to be used. The channel burner consists of several burner elements that are capable of burning natural gas and a mixture of natural gas and hydrogen H2 according to the required concentration defined in document A.3.6. The burner will be designed with natural gas throttling power regulation. The fuel supply to the burner must enable safe closing by a system of three electro-pneumatically controlled valves (two serve as gas quick-closers and the third ensures the venting of their space).</w:t>
      </w:r>
    </w:p>
    <w:p w14:paraId="67D32067" w14:textId="05AF3917" w:rsidR="00DA5A9C" w:rsidRPr="00CE6E34" w:rsidRDefault="00DA5A9C" w:rsidP="00CE6E34">
      <w:pPr>
        <w:keepLines/>
        <w:ind w:left="2268"/>
        <w:rPr>
          <w:lang w:val="en-GB"/>
        </w:rPr>
      </w:pPr>
      <w:r w:rsidRPr="00CE6E34">
        <w:rPr>
          <w:lang w:val="en-GB"/>
        </w:rPr>
        <w:t>Burners will be designed to meet the requirements for emission limits listed in section A.3.6.</w:t>
      </w:r>
    </w:p>
    <w:p w14:paraId="425CDDC3" w14:textId="33A70A69" w:rsidR="00DA5A9C" w:rsidRPr="00CE6E34" w:rsidRDefault="00DA5A9C" w:rsidP="00CE6E34">
      <w:pPr>
        <w:keepLines/>
        <w:ind w:left="2268"/>
        <w:rPr>
          <w:lang w:val="en-GB"/>
        </w:rPr>
      </w:pPr>
      <w:r w:rsidRPr="00CE6E34">
        <w:rPr>
          <w:lang w:val="en-GB"/>
        </w:rPr>
        <w:t>Each burner element must be equipped with a flame sensor and a small gas electric ignition burner. Each ignition burner will be equipped with an appropriate valve distribution with electromagnetic valves and other necessary components. All flame sensor and ignition flame sensors shall be adequately cooled by low pressure air provided by cooling air fans to be provided by CONTRACTOR. The CONTRACTOR specifies the own consumption of cooling air fans, including the amount of cooling air and the consumption of ignition gas for starting the burner. All burner elements will be equipped with a sight glass to check the flame inside the boiler. The sight glass must be positioned in such a way as to allow inspection of the burning of each burner element, including the end of the flame.</w:t>
      </w:r>
    </w:p>
    <w:p w14:paraId="2C9A5F45" w14:textId="70D8AC92" w:rsidR="00DA5A9C" w:rsidRPr="00CE6E34" w:rsidRDefault="00DA5A9C" w:rsidP="00CE6E34">
      <w:pPr>
        <w:keepLines/>
        <w:ind w:left="2268"/>
        <w:rPr>
          <w:lang w:val="en-GB"/>
        </w:rPr>
      </w:pPr>
      <w:r w:rsidRPr="00CE6E34">
        <w:rPr>
          <w:lang w:val="en-GB"/>
        </w:rPr>
        <w:t>All valve distributors and other components for gas supply, ignition gas, instrument air, etc. will be mounted on one fully interconnected flame stand. The media must then be connected to the burner elements using flexible hoses that must allow the relative movement of the fixed components inside and outside the HRSG. Natural gas parameters are defined in document A.3.6. For pneumatic valves, it is possible to use dry air with parameters according to document A.3.6.</w:t>
      </w:r>
    </w:p>
    <w:p w14:paraId="0A28DAEE" w14:textId="03B28F4B" w:rsidR="00DA5A9C" w:rsidRPr="00CE6E34" w:rsidRDefault="00DA5A9C" w:rsidP="00CE6E34">
      <w:pPr>
        <w:keepLines/>
        <w:ind w:left="2268"/>
        <w:rPr>
          <w:lang w:val="en-GB"/>
        </w:rPr>
      </w:pPr>
      <w:r w:rsidRPr="00CE6E34">
        <w:rPr>
          <w:lang w:val="en-GB"/>
        </w:rPr>
        <w:t>The delivery will also include a burner management system (BMS), which will ensure reliable control and blocking of the burner. The minimum required power of the burner must not be greater than 10% of the nominal power.</w:t>
      </w:r>
    </w:p>
    <w:p w14:paraId="7AEAD5F2" w14:textId="4A6772D4" w:rsidR="001D3CCD" w:rsidRPr="00CE6E34" w:rsidRDefault="001D3CCD" w:rsidP="00CE6E34">
      <w:pPr>
        <w:pStyle w:val="Odstavecseseznamem"/>
        <w:keepLines/>
        <w:numPr>
          <w:ilvl w:val="0"/>
          <w:numId w:val="47"/>
        </w:numPr>
        <w:tabs>
          <w:tab w:val="left" w:pos="1701"/>
        </w:tabs>
        <w:ind w:left="1701" w:hanging="567"/>
        <w:rPr>
          <w:b/>
          <w:bCs/>
          <w:lang w:val="en-GB"/>
        </w:rPr>
      </w:pPr>
      <w:r w:rsidRPr="00CE6E34">
        <w:rPr>
          <w:b/>
          <w:bCs/>
          <w:lang w:val="en-GB"/>
        </w:rPr>
        <w:t>Materi</w:t>
      </w:r>
      <w:r w:rsidR="00F8652F" w:rsidRPr="00CE6E34">
        <w:rPr>
          <w:b/>
          <w:bCs/>
          <w:lang w:val="en-GB"/>
        </w:rPr>
        <w:t>a</w:t>
      </w:r>
      <w:r w:rsidRPr="00CE6E34">
        <w:rPr>
          <w:b/>
          <w:bCs/>
          <w:lang w:val="en-GB"/>
        </w:rPr>
        <w:t>l</w:t>
      </w:r>
      <w:r w:rsidR="00F8652F" w:rsidRPr="00CE6E34">
        <w:rPr>
          <w:b/>
          <w:bCs/>
          <w:lang w:val="en-GB"/>
        </w:rPr>
        <w:t>s</w:t>
      </w:r>
    </w:p>
    <w:p w14:paraId="742AD4DB" w14:textId="49E4F698" w:rsidR="00F8652F" w:rsidRPr="00CE6E34" w:rsidRDefault="00F8652F" w:rsidP="00CE6E34">
      <w:pPr>
        <w:keepLines/>
        <w:ind w:left="1701"/>
        <w:rPr>
          <w:lang w:val="en-GB"/>
        </w:rPr>
      </w:pPr>
      <w:r w:rsidRPr="00CE6E34">
        <w:rPr>
          <w:lang w:val="en-GB"/>
        </w:rPr>
        <w:t>Reliability and ease of use are important. Premium and new materials, the best workmanship, conservative stress levels will be used, and sufficient clearances will be provided. The best available technology will be used.</w:t>
      </w:r>
    </w:p>
    <w:p w14:paraId="37F35B06" w14:textId="73A328F5" w:rsidR="00F8652F" w:rsidRPr="00CE6E34" w:rsidRDefault="00F8652F" w:rsidP="00CE6E34">
      <w:pPr>
        <w:keepLines/>
        <w:ind w:left="1701"/>
        <w:rPr>
          <w:lang w:val="en-GB"/>
        </w:rPr>
      </w:pPr>
      <w:r w:rsidRPr="00CE6E34">
        <w:rPr>
          <w:lang w:val="en-GB"/>
        </w:rPr>
        <w:t>All equipment and parts must be new and designed and manufactured for the specific purpose for which they will be used.</w:t>
      </w:r>
    </w:p>
    <w:p w14:paraId="59FCAEA2" w14:textId="02AB7A0B" w:rsidR="00F8652F" w:rsidRPr="00CE6E34" w:rsidRDefault="00F8652F" w:rsidP="00CE6E34">
      <w:pPr>
        <w:keepLines/>
        <w:ind w:left="1701"/>
        <w:rPr>
          <w:lang w:val="en-GB"/>
        </w:rPr>
      </w:pPr>
      <w:r w:rsidRPr="00CE6E34">
        <w:rPr>
          <w:lang w:val="en-GB"/>
        </w:rPr>
        <w:lastRenderedPageBreak/>
        <w:t>The design, construction and installation of equipment must be such as to minimize the risk of fire and minimize potential and consequent injury to personnel and damage to equipment.</w:t>
      </w:r>
    </w:p>
    <w:p w14:paraId="02D2C2F3" w14:textId="5348ECB4" w:rsidR="00F8652F" w:rsidRPr="00CE6E34" w:rsidRDefault="00F8652F" w:rsidP="00CE6E34">
      <w:pPr>
        <w:keepLines/>
        <w:ind w:left="1701"/>
        <w:rPr>
          <w:lang w:val="en-GB"/>
        </w:rPr>
      </w:pPr>
      <w:r w:rsidRPr="00CE6E34">
        <w:rPr>
          <w:lang w:val="en-GB"/>
        </w:rPr>
        <w:t>Details of design and materials will be provided in the offer.</w:t>
      </w:r>
    </w:p>
    <w:p w14:paraId="0B111D57" w14:textId="5303826F" w:rsidR="00F8652F" w:rsidRPr="00CE6E34" w:rsidRDefault="00F8652F" w:rsidP="00CE6E34">
      <w:pPr>
        <w:keepLines/>
        <w:ind w:left="1701"/>
        <w:rPr>
          <w:lang w:val="en-GB"/>
        </w:rPr>
      </w:pPr>
      <w:r w:rsidRPr="00CE6E34">
        <w:rPr>
          <w:lang w:val="en-GB"/>
        </w:rPr>
        <w:t xml:space="preserve">The material of the HRSG and all </w:t>
      </w:r>
      <w:r w:rsidR="0086568C" w:rsidRPr="00CE6E34">
        <w:rPr>
          <w:lang w:val="en-GB"/>
        </w:rPr>
        <w:t>accessory</w:t>
      </w:r>
      <w:r w:rsidRPr="00CE6E34">
        <w:rPr>
          <w:lang w:val="en-GB"/>
        </w:rPr>
        <w:t xml:space="preserve"> equipment shall be such as to provide a basic life in excess of 200,000 hours (25 years), where basic life is defined as the minimum possible time at the design temperature.</w:t>
      </w:r>
    </w:p>
    <w:p w14:paraId="429935EF" w14:textId="3554CD12" w:rsidR="0086568C" w:rsidRPr="00CE6E34" w:rsidRDefault="0086568C" w:rsidP="00CE6E34">
      <w:pPr>
        <w:keepLines/>
        <w:ind w:left="1701"/>
        <w:rPr>
          <w:lang w:val="en-GB"/>
        </w:rPr>
      </w:pPr>
      <w:r w:rsidRPr="00CE6E34">
        <w:rPr>
          <w:lang w:val="en-GB"/>
        </w:rPr>
        <w:t>The material of the HP superheater must be made of alloy steel corresponding to the design parameters, which have a sufficient reserve for the heat balance. All other HRSG heating surface material must comply with EN standards based on the relevant temperature conditions.</w:t>
      </w:r>
    </w:p>
    <w:p w14:paraId="5E1FBFF6" w14:textId="3C4E70CD" w:rsidR="001D3CCD" w:rsidRPr="00CE6E34" w:rsidRDefault="0086568C" w:rsidP="00CE6E34">
      <w:pPr>
        <w:pStyle w:val="Odstavecseseznamem"/>
        <w:keepLines/>
        <w:numPr>
          <w:ilvl w:val="0"/>
          <w:numId w:val="47"/>
        </w:numPr>
        <w:tabs>
          <w:tab w:val="left" w:pos="1701"/>
        </w:tabs>
        <w:ind w:left="1701" w:hanging="567"/>
        <w:rPr>
          <w:b/>
          <w:bCs/>
          <w:lang w:val="en-GB"/>
        </w:rPr>
      </w:pPr>
      <w:r w:rsidRPr="00CE6E34">
        <w:rPr>
          <w:b/>
          <w:bCs/>
          <w:lang w:val="en-GB"/>
        </w:rPr>
        <w:t>Miscellaneous Requirements</w:t>
      </w:r>
    </w:p>
    <w:p w14:paraId="26B67C38" w14:textId="03CF9175" w:rsidR="0086568C" w:rsidRPr="00CE6E34" w:rsidRDefault="0086568C" w:rsidP="00CE6E34">
      <w:pPr>
        <w:keepLines/>
        <w:ind w:left="1701"/>
        <w:rPr>
          <w:lang w:val="en-GB"/>
        </w:rPr>
      </w:pPr>
      <w:r w:rsidRPr="00CE6E34">
        <w:rPr>
          <w:lang w:val="en-GB"/>
        </w:rPr>
        <w:t>WORK must be designed to allow control from one place - a central control room through an interface with a distributed control system. It should also include a local ON/OFF function and an emergency stop for testing and maintenance purposes.</w:t>
      </w:r>
    </w:p>
    <w:p w14:paraId="1030BF23" w14:textId="3CB05DC6" w:rsidR="0086568C" w:rsidRPr="00CE6E34" w:rsidRDefault="0086568C" w:rsidP="00CE6E34">
      <w:pPr>
        <w:keepLines/>
        <w:ind w:left="1701"/>
        <w:rPr>
          <w:lang w:val="en-GB"/>
        </w:rPr>
      </w:pPr>
      <w:r w:rsidRPr="00CE6E34">
        <w:rPr>
          <w:lang w:val="en-GB"/>
        </w:rPr>
        <w:t>Sufficient platforms, beams, hoist ways, handrails, ladders, and access hatches shall be provided as required for convenient and safe access to the systems for operation and maintenance.</w:t>
      </w:r>
    </w:p>
    <w:p w14:paraId="631209D5" w14:textId="77777777" w:rsidR="0086568C" w:rsidRPr="00CE6E34" w:rsidRDefault="0086568C" w:rsidP="00CE6E34">
      <w:pPr>
        <w:keepLines/>
        <w:ind w:left="1701"/>
        <w:rPr>
          <w:lang w:val="en-GB"/>
        </w:rPr>
      </w:pPr>
      <w:r w:rsidRPr="00CE6E34">
        <w:rPr>
          <w:lang w:val="en-GB"/>
        </w:rPr>
        <w:t>Local instruments must be installed in accordance with the appropriate Measurement and Regulation section described in this document.</w:t>
      </w:r>
    </w:p>
    <w:p w14:paraId="73CEF8F3" w14:textId="46100FC3" w:rsidR="0086568C" w:rsidRPr="00CE6E34" w:rsidRDefault="0086568C" w:rsidP="00CE6E34">
      <w:pPr>
        <w:keepLines/>
        <w:ind w:left="1701"/>
        <w:rPr>
          <w:lang w:val="en-GB"/>
        </w:rPr>
      </w:pPr>
      <w:r w:rsidRPr="00CE6E34">
        <w:rPr>
          <w:lang w:val="en-GB"/>
        </w:rPr>
        <w:t>Control panels, cabinets and electrical equipment must be installed in accordance with the relevant Electrical section of the specification.</w:t>
      </w:r>
    </w:p>
    <w:p w14:paraId="18EC32CB" w14:textId="0C120B30" w:rsidR="001D3CCD" w:rsidRPr="00CE6E34" w:rsidRDefault="001D3CCD" w:rsidP="00CE6E34">
      <w:pPr>
        <w:pStyle w:val="Odstavecseseznamem"/>
        <w:keepLines/>
        <w:numPr>
          <w:ilvl w:val="0"/>
          <w:numId w:val="49"/>
        </w:numPr>
        <w:ind w:left="2268" w:hanging="567"/>
        <w:rPr>
          <w:lang w:val="en-GB"/>
        </w:rPr>
      </w:pPr>
      <w:r w:rsidRPr="00CE6E34">
        <w:rPr>
          <w:lang w:val="en-GB"/>
        </w:rPr>
        <w:t>Vibra</w:t>
      </w:r>
      <w:r w:rsidR="0086568C" w:rsidRPr="00CE6E34">
        <w:rPr>
          <w:lang w:val="en-GB"/>
        </w:rPr>
        <w:t>tions</w:t>
      </w:r>
    </w:p>
    <w:p w14:paraId="4DCF6BB4" w14:textId="7348B59E" w:rsidR="0086568C" w:rsidRPr="00CE6E34" w:rsidRDefault="0086568C" w:rsidP="00CE6E34">
      <w:pPr>
        <w:keepLines/>
        <w:ind w:left="2268"/>
        <w:rPr>
          <w:lang w:val="en-GB"/>
        </w:rPr>
      </w:pPr>
      <w:r w:rsidRPr="00CE6E34">
        <w:rPr>
          <w:lang w:val="en-GB"/>
        </w:rPr>
        <w:t>Special attention must be paid to the design of the bearings and supports and the precise dynamic balance of the rotating parts to minimize vibration.</w:t>
      </w:r>
    </w:p>
    <w:p w14:paraId="2232504F" w14:textId="6255BF20" w:rsidR="001D3CCD" w:rsidRPr="00CE6E34" w:rsidRDefault="001D3CCD" w:rsidP="00CE6E34">
      <w:pPr>
        <w:pStyle w:val="Odstavecseseznamem"/>
        <w:keepLines/>
        <w:numPr>
          <w:ilvl w:val="0"/>
          <w:numId w:val="49"/>
        </w:numPr>
        <w:ind w:left="2268" w:hanging="567"/>
        <w:rPr>
          <w:lang w:val="en-GB"/>
        </w:rPr>
      </w:pPr>
      <w:r w:rsidRPr="00CE6E34">
        <w:rPr>
          <w:lang w:val="en-GB"/>
        </w:rPr>
        <w:t>Speci</w:t>
      </w:r>
      <w:r w:rsidR="0086568C" w:rsidRPr="00CE6E34">
        <w:rPr>
          <w:lang w:val="en-GB"/>
        </w:rPr>
        <w:t>a</w:t>
      </w:r>
      <w:r w:rsidRPr="00CE6E34">
        <w:rPr>
          <w:lang w:val="en-GB"/>
        </w:rPr>
        <w:t>l to</w:t>
      </w:r>
      <w:r w:rsidR="0086568C" w:rsidRPr="00CE6E34">
        <w:rPr>
          <w:lang w:val="en-GB"/>
        </w:rPr>
        <w:t>ols</w:t>
      </w:r>
    </w:p>
    <w:p w14:paraId="757BD78B" w14:textId="1136B3E6" w:rsidR="0086568C" w:rsidRPr="00CE6E34" w:rsidRDefault="0086568C" w:rsidP="00CE6E34">
      <w:pPr>
        <w:pStyle w:val="Odstavecseseznamem"/>
        <w:keepLines/>
        <w:ind w:left="2268"/>
        <w:rPr>
          <w:lang w:val="en-GB"/>
        </w:rPr>
      </w:pPr>
      <w:r w:rsidRPr="00CE6E34">
        <w:rPr>
          <w:lang w:val="en-GB"/>
        </w:rPr>
        <w:t>CONTRACTOR will provide a set of special tools for maintenance and adjustment, which will be part of the delivery.</w:t>
      </w:r>
    </w:p>
    <w:p w14:paraId="4AB08C7A" w14:textId="3760807F" w:rsidR="001D3CCD" w:rsidRPr="00CE6E34" w:rsidRDefault="0086568C" w:rsidP="00CE6E34">
      <w:pPr>
        <w:pStyle w:val="Odstavecseseznamem"/>
        <w:keepLines/>
        <w:numPr>
          <w:ilvl w:val="0"/>
          <w:numId w:val="49"/>
        </w:numPr>
        <w:ind w:left="2268" w:hanging="567"/>
        <w:rPr>
          <w:lang w:val="en-GB"/>
        </w:rPr>
      </w:pPr>
      <w:r w:rsidRPr="00CE6E34">
        <w:rPr>
          <w:lang w:val="en-GB"/>
        </w:rPr>
        <w:t xml:space="preserve">Cleaning and </w:t>
      </w:r>
      <w:r w:rsidR="00DA1644" w:rsidRPr="00CE6E34">
        <w:rPr>
          <w:lang w:val="en-GB"/>
        </w:rPr>
        <w:t>painting</w:t>
      </w:r>
    </w:p>
    <w:p w14:paraId="073CA7D2" w14:textId="6EE0FB32" w:rsidR="00DA1644" w:rsidRPr="00CE6E34" w:rsidRDefault="00DA1644" w:rsidP="00CE6E34">
      <w:pPr>
        <w:keepLines/>
        <w:ind w:left="2268"/>
        <w:rPr>
          <w:lang w:val="en-GB"/>
        </w:rPr>
      </w:pPr>
      <w:r w:rsidRPr="00CE6E34">
        <w:rPr>
          <w:lang w:val="en-GB"/>
        </w:rPr>
        <w:t>External surfaces shall be thoroughly cleaned of scale, thermal scale, heavy oxides, slag, flux, welding spatter, oil, grease, organic matter impurities or other foreign materials by blasting at the factory; however, the final coating must be done on site for weld joints etc. The coating must be selected based on the temperature zone as recommended by the HRSG manufacturer.</w:t>
      </w:r>
    </w:p>
    <w:p w14:paraId="40DE681B" w14:textId="2B9A6BE2" w:rsidR="00DA1644" w:rsidRPr="00CE6E34" w:rsidRDefault="00DA1644" w:rsidP="00CE6E34">
      <w:pPr>
        <w:keepLines/>
        <w:ind w:left="2268"/>
        <w:rPr>
          <w:lang w:val="en-GB"/>
        </w:rPr>
      </w:pPr>
      <w:r w:rsidRPr="00CE6E34">
        <w:rPr>
          <w:lang w:val="en-GB"/>
        </w:rPr>
        <w:lastRenderedPageBreak/>
        <w:t>Painting of pressure part surfaces must be delayed until the specified non-destructive testing of that part has been completed.</w:t>
      </w:r>
    </w:p>
    <w:p w14:paraId="2FACFD6D" w14:textId="2E13F003" w:rsidR="00DA1644" w:rsidRPr="00CE6E34" w:rsidRDefault="00DA1644" w:rsidP="00CE6E34">
      <w:pPr>
        <w:keepLines/>
        <w:ind w:left="2268"/>
        <w:rPr>
          <w:lang w:val="en-GB"/>
        </w:rPr>
      </w:pPr>
      <w:r w:rsidRPr="00CE6E34">
        <w:rPr>
          <w:lang w:val="en-GB"/>
        </w:rPr>
        <w:t>Stainless steel surfaces must not be painted</w:t>
      </w:r>
      <w:r w:rsidR="00DB7621" w:rsidRPr="00CE6E34">
        <w:rPr>
          <w:lang w:val="en-GB"/>
        </w:rPr>
        <w:t>.</w:t>
      </w:r>
    </w:p>
    <w:p w14:paraId="2D72AFAD" w14:textId="3BC79D49" w:rsidR="001D3CCD" w:rsidRPr="00CE6E34" w:rsidRDefault="001D3CCD" w:rsidP="00CE6E34">
      <w:pPr>
        <w:pStyle w:val="Nadpis3"/>
        <w:rPr>
          <w:lang w:val="en-GB"/>
        </w:rPr>
      </w:pPr>
      <w:bookmarkStart w:id="54" w:name="_Toc147403375"/>
      <w:r w:rsidRPr="00CE6E34">
        <w:rPr>
          <w:lang w:val="en-GB"/>
        </w:rPr>
        <w:t xml:space="preserve">PS04 </w:t>
      </w:r>
      <w:r w:rsidR="008C19D1" w:rsidRPr="00CE6E34">
        <w:rPr>
          <w:lang w:val="en-GB"/>
        </w:rPr>
        <w:t>External connecting piping</w:t>
      </w:r>
      <w:bookmarkEnd w:id="54"/>
    </w:p>
    <w:p w14:paraId="59216A37" w14:textId="572A46A4" w:rsidR="008C19D1" w:rsidRPr="00CE6E34" w:rsidRDefault="008C19D1" w:rsidP="00CE6E34">
      <w:pPr>
        <w:keepLines/>
        <w:widowControl w:val="0"/>
        <w:rPr>
          <w:lang w:val="en-GB"/>
        </w:rPr>
      </w:pPr>
      <w:r w:rsidRPr="00CE6E34">
        <w:rPr>
          <w:lang w:val="en-GB"/>
        </w:rPr>
        <w:t>In the scope of WORK there is a connecting pipe:</w:t>
      </w:r>
    </w:p>
    <w:p w14:paraId="03DFE917" w14:textId="69E94D16" w:rsidR="008C19D1" w:rsidRPr="00CE6E34" w:rsidRDefault="008C19D1" w:rsidP="00CE6E34">
      <w:pPr>
        <w:keepLines/>
        <w:widowControl w:val="0"/>
        <w:numPr>
          <w:ilvl w:val="0"/>
          <w:numId w:val="35"/>
        </w:numPr>
        <w:tabs>
          <w:tab w:val="left" w:pos="1701"/>
        </w:tabs>
        <w:ind w:left="1701" w:hanging="567"/>
        <w:rPr>
          <w:lang w:val="en-GB"/>
        </w:rPr>
      </w:pPr>
      <w:r w:rsidRPr="00CE6E34">
        <w:rPr>
          <w:lang w:val="en-GB"/>
        </w:rPr>
        <w:t xml:space="preserve">From tie-in points (TP xx) to operating files. Tie-in points are shown in </w:t>
      </w:r>
      <w:r w:rsidRPr="00CE6E34">
        <w:rPr>
          <w:b/>
          <w:bCs/>
          <w:lang w:val="en-GB"/>
        </w:rPr>
        <w:t>Appendix No. 1</w:t>
      </w:r>
      <w:r w:rsidRPr="00CE6E34">
        <w:rPr>
          <w:lang w:val="en-GB"/>
        </w:rPr>
        <w:t xml:space="preserve"> of this document and on the </w:t>
      </w:r>
      <w:r w:rsidR="00B87232" w:rsidRPr="00CE6E34">
        <w:rPr>
          <w:lang w:val="en-GB"/>
        </w:rPr>
        <w:t>block,</w:t>
      </w:r>
      <w:r w:rsidRPr="00CE6E34">
        <w:rPr>
          <w:lang w:val="en-GB"/>
        </w:rPr>
        <w:t xml:space="preserve"> diagram drawing in section B.2 Drawings.</w:t>
      </w:r>
    </w:p>
    <w:p w14:paraId="6B90F88F" w14:textId="4416EBC0" w:rsidR="008C19D1" w:rsidRPr="00CE6E34" w:rsidRDefault="008C19D1" w:rsidP="00CE6E34">
      <w:pPr>
        <w:keepLines/>
        <w:widowControl w:val="0"/>
        <w:numPr>
          <w:ilvl w:val="0"/>
          <w:numId w:val="35"/>
        </w:numPr>
        <w:tabs>
          <w:tab w:val="left" w:pos="1701"/>
        </w:tabs>
        <w:ind w:left="1701" w:hanging="567"/>
        <w:rPr>
          <w:lang w:val="en-GB"/>
        </w:rPr>
      </w:pPr>
      <w:r w:rsidRPr="00CE6E34">
        <w:rPr>
          <w:lang w:val="en-GB"/>
        </w:rPr>
        <w:t xml:space="preserve">Connection of the GAS TURBINE supply to the defined tie-in points (TP Gxx) The tie-in points are listed in </w:t>
      </w:r>
      <w:r w:rsidRPr="00CE6E34">
        <w:rPr>
          <w:b/>
          <w:bCs/>
          <w:lang w:val="en-GB"/>
        </w:rPr>
        <w:t>Appendix No. 1</w:t>
      </w:r>
      <w:r w:rsidRPr="00CE6E34">
        <w:rPr>
          <w:lang w:val="en-GB"/>
        </w:rPr>
        <w:t xml:space="preserve"> of this document and on the </w:t>
      </w:r>
      <w:r w:rsidR="00B87232" w:rsidRPr="00CE6E34">
        <w:rPr>
          <w:lang w:val="en-GB"/>
        </w:rPr>
        <w:t>block,</w:t>
      </w:r>
      <w:r w:rsidRPr="00CE6E34">
        <w:rPr>
          <w:lang w:val="en-GB"/>
        </w:rPr>
        <w:t xml:space="preserve"> diagram drawing in section B.2 Drawings.</w:t>
      </w:r>
    </w:p>
    <w:p w14:paraId="08A59F07" w14:textId="7DFFB03E" w:rsidR="008C19D1" w:rsidRPr="00CE6E34" w:rsidRDefault="008C19D1" w:rsidP="00CE6E34">
      <w:pPr>
        <w:keepLines/>
        <w:widowControl w:val="0"/>
        <w:numPr>
          <w:ilvl w:val="0"/>
          <w:numId w:val="35"/>
        </w:numPr>
        <w:tabs>
          <w:tab w:val="left" w:pos="1701"/>
        </w:tabs>
        <w:ind w:left="1701" w:hanging="567"/>
        <w:rPr>
          <w:lang w:val="en-GB"/>
        </w:rPr>
      </w:pPr>
      <w:r w:rsidRPr="00CE6E34">
        <w:rPr>
          <w:lang w:val="en-GB"/>
        </w:rPr>
        <w:t>Interconnection of operational files.</w:t>
      </w:r>
    </w:p>
    <w:p w14:paraId="0BBBA896" w14:textId="4A6AACBB" w:rsidR="00F028FA" w:rsidRPr="00CE6E34" w:rsidRDefault="00F028FA" w:rsidP="00CE6E34">
      <w:pPr>
        <w:keepLines/>
        <w:widowControl w:val="0"/>
        <w:tabs>
          <w:tab w:val="left" w:pos="1701"/>
        </w:tabs>
        <w:rPr>
          <w:lang w:val="en-GB"/>
        </w:rPr>
      </w:pPr>
      <w:r w:rsidRPr="00CE6E34">
        <w:rPr>
          <w:lang w:val="en-GB"/>
        </w:rPr>
        <w:t>The final design of the pipeline routes of the external connecting pipeline will be based on the CONTRACTOR's proposal.</w:t>
      </w:r>
    </w:p>
    <w:p w14:paraId="0AF1E297" w14:textId="5855448B" w:rsidR="00F028FA" w:rsidRPr="00CE6E34" w:rsidRDefault="00F028FA" w:rsidP="00CE6E34">
      <w:pPr>
        <w:keepLines/>
        <w:widowControl w:val="0"/>
        <w:tabs>
          <w:tab w:val="left" w:pos="1701"/>
        </w:tabs>
        <w:rPr>
          <w:lang w:val="en-GB"/>
        </w:rPr>
      </w:pPr>
      <w:r w:rsidRPr="00CE6E34">
        <w:rPr>
          <w:lang w:val="en-GB"/>
        </w:rPr>
        <w:t>The steam pipelines will be equipped with:</w:t>
      </w:r>
    </w:p>
    <w:p w14:paraId="5E6A605F" w14:textId="734908A5" w:rsidR="00F028FA" w:rsidRPr="00CE6E34" w:rsidRDefault="00F028FA" w:rsidP="00CE6E34">
      <w:pPr>
        <w:keepLines/>
        <w:widowControl w:val="0"/>
        <w:numPr>
          <w:ilvl w:val="0"/>
          <w:numId w:val="24"/>
        </w:numPr>
        <w:tabs>
          <w:tab w:val="left" w:pos="1701"/>
        </w:tabs>
        <w:ind w:left="1701" w:hanging="567"/>
        <w:rPr>
          <w:lang w:val="en-GB"/>
        </w:rPr>
      </w:pPr>
      <w:r w:rsidRPr="00CE6E34">
        <w:rPr>
          <w:lang w:val="en-GB"/>
        </w:rPr>
        <w:t>Measuring orifice to measure steam flow.</w:t>
      </w:r>
    </w:p>
    <w:p w14:paraId="792C30FA" w14:textId="199FA1F1" w:rsidR="00F028FA" w:rsidRPr="00CE6E34" w:rsidRDefault="00F028FA" w:rsidP="00CE6E34">
      <w:pPr>
        <w:keepLines/>
        <w:widowControl w:val="0"/>
        <w:numPr>
          <w:ilvl w:val="0"/>
          <w:numId w:val="24"/>
        </w:numPr>
        <w:tabs>
          <w:tab w:val="left" w:pos="1701"/>
        </w:tabs>
        <w:ind w:left="1701" w:hanging="567"/>
        <w:rPr>
          <w:lang w:val="en-GB"/>
        </w:rPr>
      </w:pPr>
      <w:r w:rsidRPr="00CE6E34">
        <w:rPr>
          <w:lang w:val="en-GB"/>
        </w:rPr>
        <w:t>Main shut-off valve with electric drive and walkway with start-up drainage to the new start-up expander.</w:t>
      </w:r>
    </w:p>
    <w:p w14:paraId="5183B9E8" w14:textId="23A3D59B" w:rsidR="00F028FA" w:rsidRPr="00CE6E34" w:rsidRDefault="00F028FA" w:rsidP="00CE6E34">
      <w:pPr>
        <w:keepLines/>
        <w:widowControl w:val="0"/>
        <w:numPr>
          <w:ilvl w:val="0"/>
          <w:numId w:val="24"/>
        </w:numPr>
        <w:tabs>
          <w:tab w:val="left" w:pos="1701"/>
        </w:tabs>
        <w:ind w:left="1701" w:hanging="567"/>
        <w:rPr>
          <w:lang w:val="en-GB"/>
        </w:rPr>
      </w:pPr>
      <w:r w:rsidRPr="00CE6E34">
        <w:rPr>
          <w:lang w:val="en-GB"/>
        </w:rPr>
        <w:t>Appropriate drainage.</w:t>
      </w:r>
    </w:p>
    <w:p w14:paraId="277D0FDE" w14:textId="520E1DCD" w:rsidR="00F028FA" w:rsidRPr="00CE6E34" w:rsidRDefault="00F028FA" w:rsidP="00CE6E34">
      <w:pPr>
        <w:keepLines/>
        <w:widowControl w:val="0"/>
        <w:numPr>
          <w:ilvl w:val="0"/>
          <w:numId w:val="24"/>
        </w:numPr>
        <w:tabs>
          <w:tab w:val="left" w:pos="1701"/>
        </w:tabs>
        <w:ind w:left="1701" w:hanging="567"/>
        <w:rPr>
          <w:lang w:val="en-GB"/>
        </w:rPr>
      </w:pPr>
      <w:r w:rsidRPr="00CE6E34">
        <w:rPr>
          <w:lang w:val="en-GB"/>
        </w:rPr>
        <w:t>The CONTRACTOR will state the method of ensuring the cleanliness of the pipes according to the applicable standards and decrees. Blows and other related precautions are in the scope of WORK.</w:t>
      </w:r>
    </w:p>
    <w:p w14:paraId="7CD971DF" w14:textId="0667EAC9" w:rsidR="00F028FA" w:rsidRPr="00CE6E34" w:rsidRDefault="00F028FA" w:rsidP="00CE6E34">
      <w:pPr>
        <w:keepLines/>
        <w:widowControl w:val="0"/>
        <w:tabs>
          <w:tab w:val="left" w:pos="1701"/>
        </w:tabs>
        <w:rPr>
          <w:lang w:val="en-GB"/>
        </w:rPr>
      </w:pPr>
      <w:r w:rsidRPr="00CE6E34">
        <w:rPr>
          <w:lang w:val="en-GB"/>
        </w:rPr>
        <w:t>The WORK includes the following:</w:t>
      </w:r>
    </w:p>
    <w:p w14:paraId="7E2E943B" w14:textId="58A0CB65"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Pipe connections, fittings.</w:t>
      </w:r>
    </w:p>
    <w:p w14:paraId="5BF98F6C" w14:textId="7B35C3AD"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Auxiliary steel structures.</w:t>
      </w:r>
    </w:p>
    <w:p w14:paraId="100002F8" w14:textId="0750930B"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 xml:space="preserve">Service platforms, </w:t>
      </w:r>
      <w:r w:rsidR="00634E59" w:rsidRPr="00CE6E34">
        <w:rPr>
          <w:lang w:val="en-GB"/>
        </w:rPr>
        <w:t>stairs,</w:t>
      </w:r>
      <w:r w:rsidRPr="00CE6E34">
        <w:rPr>
          <w:lang w:val="en-GB"/>
        </w:rPr>
        <w:t xml:space="preserve"> and ladders.</w:t>
      </w:r>
    </w:p>
    <w:p w14:paraId="6B7EAAAD" w14:textId="68AC38B8"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Coatings and insulation against heat loss and against burns with respect to their location and function.</w:t>
      </w:r>
    </w:p>
    <w:p w14:paraId="75668CBB" w14:textId="1A2588EF"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Auxiliary pipelines.</w:t>
      </w:r>
    </w:p>
    <w:p w14:paraId="7A31D2B3" w14:textId="6372602E"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Compensators for the elimination of temperature shifts.</w:t>
      </w:r>
    </w:p>
    <w:p w14:paraId="1DF69430" w14:textId="05A253BA" w:rsidR="00F028FA" w:rsidRPr="00CE6E34" w:rsidRDefault="00F028FA" w:rsidP="00CE6E34">
      <w:pPr>
        <w:keepLines/>
        <w:widowControl w:val="0"/>
        <w:numPr>
          <w:ilvl w:val="0"/>
          <w:numId w:val="24"/>
        </w:numPr>
        <w:tabs>
          <w:tab w:val="left" w:pos="2268"/>
        </w:tabs>
        <w:ind w:left="2268" w:hanging="567"/>
        <w:rPr>
          <w:lang w:val="en-GB"/>
        </w:rPr>
      </w:pPr>
      <w:r w:rsidRPr="00CE6E34">
        <w:rPr>
          <w:lang w:val="en-GB"/>
        </w:rPr>
        <w:t>Release and other safety devices.</w:t>
      </w:r>
    </w:p>
    <w:p w14:paraId="03E3F3C7" w14:textId="5A95D4E5" w:rsidR="001D3CCD" w:rsidRPr="00CE6E34" w:rsidRDefault="001D3CCD" w:rsidP="00CE6E34">
      <w:pPr>
        <w:pStyle w:val="Nadpis3"/>
        <w:rPr>
          <w:lang w:val="en-GB"/>
        </w:rPr>
      </w:pPr>
      <w:bookmarkStart w:id="55" w:name="_Toc147403376"/>
      <w:r w:rsidRPr="00CE6E34">
        <w:rPr>
          <w:lang w:val="en-GB"/>
        </w:rPr>
        <w:lastRenderedPageBreak/>
        <w:t xml:space="preserve">PS08 </w:t>
      </w:r>
      <w:r w:rsidR="00F028FA" w:rsidRPr="00CE6E34">
        <w:rPr>
          <w:lang w:val="en-GB"/>
        </w:rPr>
        <w:t>Gas pipeline</w:t>
      </w:r>
      <w:bookmarkEnd w:id="55"/>
    </w:p>
    <w:p w14:paraId="5B0BCB6B" w14:textId="5B0A55BF" w:rsidR="001D3CCD" w:rsidRPr="00CE6E34" w:rsidRDefault="00A20F8D" w:rsidP="00CE6E34">
      <w:pPr>
        <w:keepLines/>
        <w:widowControl w:val="0"/>
        <w:rPr>
          <w:b/>
          <w:bCs/>
          <w:lang w:val="en-GB"/>
        </w:rPr>
      </w:pPr>
      <w:r w:rsidRPr="00CE6E34">
        <w:rPr>
          <w:b/>
          <w:bCs/>
          <w:lang w:val="en-GB"/>
        </w:rPr>
        <w:t>HP Gas pipeline</w:t>
      </w:r>
    </w:p>
    <w:p w14:paraId="2D7CD656" w14:textId="4A095CDD" w:rsidR="00A20F8D" w:rsidRPr="00CE6E34" w:rsidRDefault="00A20F8D" w:rsidP="00CE6E34">
      <w:pPr>
        <w:keepLines/>
        <w:widowControl w:val="0"/>
        <w:rPr>
          <w:lang w:val="en-GB"/>
        </w:rPr>
      </w:pPr>
      <w:r w:rsidRPr="00CE6E34">
        <w:rPr>
          <w:lang w:val="en-GB"/>
        </w:rPr>
        <w:t>In the scope of WORK is the high-pressure gas pipeline to the Tie-in point, which is defined in Appendix No. 1 of this document.</w:t>
      </w:r>
    </w:p>
    <w:p w14:paraId="29375B9D" w14:textId="4A191943" w:rsidR="00A20F8D" w:rsidRPr="00CE6E34" w:rsidRDefault="00A20F8D" w:rsidP="00CE6E34">
      <w:pPr>
        <w:keepLines/>
        <w:widowControl w:val="0"/>
        <w:rPr>
          <w:lang w:val="en-GB"/>
        </w:rPr>
      </w:pPr>
      <w:r w:rsidRPr="00CE6E34">
        <w:rPr>
          <w:lang w:val="en-GB"/>
        </w:rPr>
        <w:t>In the scope of WORK, a natural gas pipeline with a dimension of at least DN150 will be led from the tie-in point nearby the engine room of the gas turbine, where the main valve of the engine room will be located, and the gas turbine will be connected.</w:t>
      </w:r>
    </w:p>
    <w:p w14:paraId="4BC25C9E" w14:textId="7C808341" w:rsidR="00A20F8D" w:rsidRPr="00CE6E34" w:rsidRDefault="00A20F8D" w:rsidP="00CE6E34">
      <w:pPr>
        <w:keepLines/>
        <w:widowControl w:val="0"/>
        <w:rPr>
          <w:lang w:val="en-GB"/>
        </w:rPr>
      </w:pPr>
      <w:r w:rsidRPr="00CE6E34">
        <w:rPr>
          <w:lang w:val="en-GB"/>
        </w:rPr>
        <w:t>The scope of WORK includes the installation of the main gas shut-off valve on the HP gas pipeline at the edge of the SO01 Gas turbine room, which will be delivered as part of the GAS TURBINE SUPPLY.</w:t>
      </w:r>
    </w:p>
    <w:p w14:paraId="2B52CE34" w14:textId="7A67F748" w:rsidR="00A20F8D" w:rsidRPr="00CE6E34" w:rsidRDefault="00A20F8D" w:rsidP="00CE6E34">
      <w:pPr>
        <w:keepLines/>
        <w:widowControl w:val="0"/>
        <w:rPr>
          <w:lang w:val="en-GB"/>
        </w:rPr>
      </w:pPr>
      <w:r w:rsidRPr="00CE6E34">
        <w:rPr>
          <w:lang w:val="en-GB"/>
        </w:rPr>
        <w:t>The gas pipeline will be designed in accordance with applicable laws, ČSN and Technical Rules (TPG).</w:t>
      </w:r>
    </w:p>
    <w:p w14:paraId="7DB8BD3C" w14:textId="77777777" w:rsidR="00A20F8D" w:rsidRPr="00CE6E34" w:rsidRDefault="00A20F8D" w:rsidP="00CE6E34">
      <w:pPr>
        <w:keepLines/>
        <w:widowControl w:val="0"/>
        <w:rPr>
          <w:lang w:val="en-GB"/>
        </w:rPr>
      </w:pPr>
      <w:r w:rsidRPr="00CE6E34">
        <w:rPr>
          <w:lang w:val="en-GB"/>
        </w:rPr>
        <w:t>The gas pipeline falls under the directive for pressure equipment (NV No. 26/2003 Coll. – PED 97/23/EC). Therefore, a demonstration of the conformity of the pressure equipment must be carried out in accordance with this directive.</w:t>
      </w:r>
    </w:p>
    <w:p w14:paraId="32BCB40A" w14:textId="71D828AB" w:rsidR="00A20F8D" w:rsidRPr="00CE6E34" w:rsidRDefault="00A20F8D" w:rsidP="00CE6E34">
      <w:pPr>
        <w:keepLines/>
        <w:widowControl w:val="0"/>
        <w:rPr>
          <w:lang w:val="en-GB"/>
        </w:rPr>
      </w:pPr>
      <w:r w:rsidRPr="00CE6E34">
        <w:rPr>
          <w:lang w:val="en-GB"/>
        </w:rPr>
        <w:t>The route of the gas pipeline will be designed by the CONTRACTOR with regard to existing and new supporting steel structures.</w:t>
      </w:r>
    </w:p>
    <w:p w14:paraId="5FA9AEC8" w14:textId="3794963B" w:rsidR="00A20F8D" w:rsidRPr="00CE6E34" w:rsidRDefault="00A20F8D" w:rsidP="00CE6E34">
      <w:pPr>
        <w:keepLines/>
        <w:widowControl w:val="0"/>
        <w:rPr>
          <w:lang w:val="en-GB"/>
        </w:rPr>
      </w:pPr>
      <w:r w:rsidRPr="00CE6E34">
        <w:rPr>
          <w:lang w:val="en-GB"/>
        </w:rPr>
        <w:t>The WORK will include equipment for heating and filtering natural gas on the HP gas pipeline:</w:t>
      </w:r>
    </w:p>
    <w:p w14:paraId="4297DEDD" w14:textId="33EC6AAE" w:rsidR="001D3CCD" w:rsidRPr="00CE6E34" w:rsidRDefault="00AB2473" w:rsidP="00CE6E34">
      <w:pPr>
        <w:keepLines/>
        <w:widowControl w:val="0"/>
        <w:numPr>
          <w:ilvl w:val="0"/>
          <w:numId w:val="24"/>
        </w:numPr>
        <w:tabs>
          <w:tab w:val="left" w:pos="1701"/>
        </w:tabs>
        <w:ind w:left="1701" w:hanging="567"/>
        <w:rPr>
          <w:b/>
          <w:bCs/>
          <w:lang w:val="en-GB"/>
        </w:rPr>
      </w:pPr>
      <w:r w:rsidRPr="00CE6E34">
        <w:rPr>
          <w:b/>
          <w:bCs/>
          <w:lang w:val="en-GB"/>
        </w:rPr>
        <w:t>Heating of n</w:t>
      </w:r>
      <w:r w:rsidR="00A20F8D" w:rsidRPr="00CE6E34">
        <w:rPr>
          <w:b/>
          <w:bCs/>
          <w:lang w:val="en-GB"/>
        </w:rPr>
        <w:t>atural gas</w:t>
      </w:r>
    </w:p>
    <w:p w14:paraId="3BF78F00" w14:textId="21015F56" w:rsidR="001E50A0" w:rsidRPr="00CE6E34" w:rsidRDefault="001E50A0" w:rsidP="00CE6E34">
      <w:pPr>
        <w:keepLines/>
        <w:widowControl w:val="0"/>
        <w:ind w:left="1701"/>
        <w:rPr>
          <w:lang w:val="en-GB"/>
        </w:rPr>
      </w:pPr>
      <w:r w:rsidRPr="00CE6E34">
        <w:rPr>
          <w:lang w:val="en-GB"/>
        </w:rPr>
        <w:t>Natural gas heating will be designed to improve the operating parameters of the GAS TURBINE and to ensure the start of the gas turbine in winter when the temperature of the natural gas does not allow the start of the gas turbine. The temperature of the natural gas at the entrance to the GAS TURBINE will be designed by the CONTRACTOR according to the conditions specified in section A3.6.</w:t>
      </w:r>
    </w:p>
    <w:p w14:paraId="352E1F23" w14:textId="0A285DBF" w:rsidR="001E50A0" w:rsidRPr="00CE6E34" w:rsidRDefault="001E50A0" w:rsidP="00CE6E34">
      <w:pPr>
        <w:keepLines/>
        <w:widowControl w:val="0"/>
        <w:ind w:left="1701"/>
        <w:rPr>
          <w:lang w:val="en-GB"/>
        </w:rPr>
      </w:pPr>
      <w:r w:rsidRPr="00CE6E34">
        <w:rPr>
          <w:lang w:val="en-GB"/>
        </w:rPr>
        <w:t>The natural gas heating will be further designed by the CONTRACTOR so that the minimum temperature for the GAS TURBINE start-up of at least 40 °C is met in all operating conditions. In particular, this is the start of the GAS TURBINE after a shutdown in the winter period, when the natural gas in the above-ground part of the pipeline will be at the temperature of the ambient air.</w:t>
      </w:r>
    </w:p>
    <w:p w14:paraId="570EBD76" w14:textId="1F987242" w:rsidR="001E50A0" w:rsidRPr="00CE6E34" w:rsidRDefault="001E50A0" w:rsidP="00CE6E34">
      <w:pPr>
        <w:keepLines/>
        <w:widowControl w:val="0"/>
        <w:ind w:left="1701"/>
        <w:rPr>
          <w:lang w:val="en-GB"/>
        </w:rPr>
      </w:pPr>
      <w:r w:rsidRPr="00CE6E34">
        <w:rPr>
          <w:lang w:val="en-GB"/>
        </w:rPr>
        <w:t xml:space="preserve">Energy for natural gas heating during permanent operation of the </w:t>
      </w:r>
      <w:r w:rsidR="008251E6" w:rsidRPr="00CE6E34">
        <w:rPr>
          <w:lang w:val="en-GB"/>
        </w:rPr>
        <w:t>COMBINED</w:t>
      </w:r>
      <w:r w:rsidRPr="00CE6E34">
        <w:rPr>
          <w:lang w:val="en-GB"/>
        </w:rPr>
        <w:t xml:space="preserve"> CYCLE UNIT must be obtained within the new </w:t>
      </w:r>
      <w:r w:rsidR="008251E6" w:rsidRPr="00CE6E34">
        <w:rPr>
          <w:lang w:val="en-GB"/>
        </w:rPr>
        <w:t>COMBINED</w:t>
      </w:r>
      <w:r w:rsidRPr="00CE6E34">
        <w:rPr>
          <w:lang w:val="en-GB"/>
        </w:rPr>
        <w:t xml:space="preserve"> CYCLE UNIT within the scope of the WORK.</w:t>
      </w:r>
    </w:p>
    <w:p w14:paraId="0F5E68F7" w14:textId="458F5CC1" w:rsidR="001E50A0" w:rsidRPr="00CE6E34" w:rsidRDefault="001E50A0" w:rsidP="00CE6E34">
      <w:pPr>
        <w:keepLines/>
        <w:widowControl w:val="0"/>
        <w:ind w:left="1701"/>
        <w:rPr>
          <w:lang w:val="en-GB"/>
        </w:rPr>
      </w:pPr>
      <w:r w:rsidRPr="00CE6E34">
        <w:rPr>
          <w:lang w:val="en-GB"/>
        </w:rPr>
        <w:t>Natural gas heating for the start of the GAS TURBINE will be ensured by the supply of hot circulating water from the existing heating plant. The connection is in the range of WORK.</w:t>
      </w:r>
    </w:p>
    <w:p w14:paraId="42B10EB0" w14:textId="45581F23" w:rsidR="001D3CCD" w:rsidRPr="00CE6E34" w:rsidRDefault="001E50A0" w:rsidP="00CE6E34">
      <w:pPr>
        <w:keepLines/>
        <w:widowControl w:val="0"/>
        <w:numPr>
          <w:ilvl w:val="0"/>
          <w:numId w:val="24"/>
        </w:numPr>
        <w:tabs>
          <w:tab w:val="left" w:pos="1701"/>
        </w:tabs>
        <w:ind w:left="1701" w:hanging="567"/>
        <w:rPr>
          <w:b/>
          <w:bCs/>
          <w:lang w:val="en-GB"/>
        </w:rPr>
      </w:pPr>
      <w:r w:rsidRPr="00CE6E34">
        <w:rPr>
          <w:b/>
          <w:bCs/>
          <w:lang w:val="en-GB"/>
        </w:rPr>
        <w:lastRenderedPageBreak/>
        <w:t>Filtration of natural gas</w:t>
      </w:r>
    </w:p>
    <w:p w14:paraId="04A32468" w14:textId="160D161B" w:rsidR="001E50A0" w:rsidRPr="00CE6E34" w:rsidRDefault="001E50A0" w:rsidP="00CE6E34">
      <w:pPr>
        <w:keepLines/>
        <w:widowControl w:val="0"/>
        <w:ind w:left="1701"/>
        <w:rPr>
          <w:lang w:val="en-GB"/>
        </w:rPr>
      </w:pPr>
      <w:r w:rsidRPr="00CE6E34">
        <w:rPr>
          <w:lang w:val="en-GB"/>
        </w:rPr>
        <w:t>The requirement for natural gas purity will be determined by the CONTRACTOR.</w:t>
      </w:r>
    </w:p>
    <w:p w14:paraId="44D5842B" w14:textId="732B61FC" w:rsidR="001E50A0" w:rsidRPr="00CE6E34" w:rsidRDefault="001E50A0" w:rsidP="00CE6E34">
      <w:pPr>
        <w:keepLines/>
        <w:widowControl w:val="0"/>
        <w:tabs>
          <w:tab w:val="left" w:pos="1701"/>
        </w:tabs>
        <w:rPr>
          <w:lang w:val="en-GB"/>
        </w:rPr>
      </w:pPr>
      <w:r w:rsidRPr="00CE6E34">
        <w:rPr>
          <w:lang w:val="en-GB"/>
        </w:rPr>
        <w:t>The WORK includes following:</w:t>
      </w:r>
    </w:p>
    <w:p w14:paraId="46A6ADCF" w14:textId="0F1D3DF1"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Pipe connections, fittings.</w:t>
      </w:r>
    </w:p>
    <w:p w14:paraId="0366AD8D" w14:textId="34B34EDA"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Auxiliary steel structures.</w:t>
      </w:r>
    </w:p>
    <w:p w14:paraId="151CBB6A" w14:textId="4328C50A"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Service platforms, stairs, and ladders.</w:t>
      </w:r>
    </w:p>
    <w:p w14:paraId="0A4E8609" w14:textId="204AFF59"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Coatings and insulation against heat loss and against burns with respect to their location and function.</w:t>
      </w:r>
    </w:p>
    <w:p w14:paraId="0178C76A" w14:textId="4F9A1F24"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Auxiliary pipelines.</w:t>
      </w:r>
    </w:p>
    <w:p w14:paraId="1186CD35" w14:textId="3AA14A4F"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Compensators for the elimination of thermal dilatation.</w:t>
      </w:r>
    </w:p>
    <w:p w14:paraId="46A94066" w14:textId="1E7B78BB"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Release and other safety devices.</w:t>
      </w:r>
    </w:p>
    <w:p w14:paraId="68858762" w14:textId="2650A5CA" w:rsidR="006F51A3" w:rsidRDefault="006F51A3" w:rsidP="006F51A3">
      <w:pPr>
        <w:keepLines/>
        <w:widowControl w:val="0"/>
        <w:numPr>
          <w:ilvl w:val="0"/>
          <w:numId w:val="24"/>
        </w:numPr>
        <w:tabs>
          <w:tab w:val="left" w:pos="1701"/>
        </w:tabs>
        <w:ind w:left="1701" w:hanging="567"/>
        <w:rPr>
          <w:b/>
          <w:bCs/>
          <w:lang w:val="en-GB"/>
        </w:rPr>
      </w:pPr>
      <w:r w:rsidRPr="006F51A3">
        <w:rPr>
          <w:b/>
          <w:bCs/>
          <w:lang w:val="en-GB"/>
        </w:rPr>
        <w:t>Pressure regulation at the gas turbine inlet</w:t>
      </w:r>
    </w:p>
    <w:p w14:paraId="4055ED6F" w14:textId="0146C623" w:rsidR="006F51A3" w:rsidRPr="006F51A3" w:rsidRDefault="006F51A3" w:rsidP="006F51A3">
      <w:pPr>
        <w:keepLines/>
        <w:widowControl w:val="0"/>
        <w:tabs>
          <w:tab w:val="left" w:pos="1701"/>
        </w:tabs>
        <w:ind w:left="1701"/>
        <w:rPr>
          <w:lang w:val="en-GB"/>
        </w:rPr>
      </w:pPr>
      <w:r w:rsidRPr="006F51A3">
        <w:rPr>
          <w:lang w:val="en-GB"/>
        </w:rPr>
        <w:t xml:space="preserve">Part of the WORK will be pressure regulation from the </w:t>
      </w:r>
      <w:r>
        <w:rPr>
          <w:lang w:val="en-GB"/>
        </w:rPr>
        <w:t>HP</w:t>
      </w:r>
      <w:r w:rsidRPr="006F51A3">
        <w:rPr>
          <w:lang w:val="en-GB"/>
        </w:rPr>
        <w:t xml:space="preserve"> gas pipeline at the gas turbine inlet to meet the pressure range requirements of the GAS TURBINE SUPPLIER.</w:t>
      </w:r>
    </w:p>
    <w:p w14:paraId="43EEC05E" w14:textId="70E3A6DE" w:rsidR="001D3CCD" w:rsidRPr="00CE6E34" w:rsidRDefault="00B86929" w:rsidP="00CE6E34">
      <w:pPr>
        <w:keepLines/>
        <w:widowControl w:val="0"/>
        <w:rPr>
          <w:b/>
          <w:bCs/>
          <w:lang w:val="en-GB"/>
        </w:rPr>
      </w:pPr>
      <w:r w:rsidRPr="00CE6E34">
        <w:rPr>
          <w:b/>
          <w:bCs/>
          <w:lang w:val="en-GB"/>
        </w:rPr>
        <w:t>MP Gas pipeline</w:t>
      </w:r>
    </w:p>
    <w:p w14:paraId="08637287" w14:textId="6A6E497B" w:rsidR="00B86929" w:rsidRPr="00CE6E34" w:rsidRDefault="00B86929" w:rsidP="00CE6E34">
      <w:pPr>
        <w:keepLines/>
        <w:widowControl w:val="0"/>
        <w:rPr>
          <w:lang w:val="en-GB"/>
        </w:rPr>
      </w:pPr>
      <w:r w:rsidRPr="00CE6E34">
        <w:rPr>
          <w:lang w:val="en-GB"/>
        </w:rPr>
        <w:t>The scope of WORK includes the gas regulation station for the needs of the HRSG boiler burner in all considered operating conditions. The regulation station will be designed by the CONTRACTOR in a separate building within the WORK layout. The dimensions of the reduction station and the parameters of the outlet medium pressure gas will be designed by the CONTRACTOR to meet the HRSG burner requirements of the boiler in the WORK range.</w:t>
      </w:r>
    </w:p>
    <w:p w14:paraId="6ACBA955" w14:textId="6F6D9AB4" w:rsidR="00B86929" w:rsidRPr="00CE6E34" w:rsidRDefault="00B86929" w:rsidP="00CE6E34">
      <w:pPr>
        <w:keepLines/>
        <w:widowControl w:val="0"/>
        <w:ind w:left="1701"/>
        <w:rPr>
          <w:b/>
          <w:bCs/>
          <w:lang w:val="en-GB"/>
        </w:rPr>
      </w:pPr>
      <w:r w:rsidRPr="00CE6E34">
        <w:rPr>
          <w:b/>
          <w:bCs/>
          <w:lang w:val="en-GB"/>
        </w:rPr>
        <w:t>Minimum requirements of the CLIENT for gas regulation stations:</w:t>
      </w:r>
    </w:p>
    <w:p w14:paraId="32DDF4BB" w14:textId="1D3EAAFD"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The design capacity of the regulation station will be 2x 100% of the nominal flow determined for the operating condition of HRSG operation without gas turbine flue gas.</w:t>
      </w:r>
    </w:p>
    <w:p w14:paraId="0FF80556" w14:textId="23843F61" w:rsidR="00B86929" w:rsidRPr="00CE6E34" w:rsidRDefault="00B86929" w:rsidP="00CE6E34">
      <w:pPr>
        <w:keepLines/>
        <w:widowControl w:val="0"/>
        <w:numPr>
          <w:ilvl w:val="0"/>
          <w:numId w:val="24"/>
        </w:numPr>
        <w:tabs>
          <w:tab w:val="left" w:pos="2268"/>
        </w:tabs>
        <w:ind w:left="2268" w:hanging="567"/>
        <w:rPr>
          <w:lang w:val="en-GB"/>
        </w:rPr>
      </w:pPr>
      <w:r w:rsidRPr="00CE6E34">
        <w:rPr>
          <w:lang w:val="en-GB"/>
        </w:rPr>
        <w:t>Gas regulation stations and gas pipelines will be designed according to applicable legislation and including all safety equipment for gas equipment.</w:t>
      </w:r>
    </w:p>
    <w:p w14:paraId="6FE80649" w14:textId="506DC6FA"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The reduction station will be designed with regard to limiting the possibility of sucking natural gas into the inlet duct of the gas turbine. In particular, the conditions of depressurization and inertization of the natural gas system and the regulation station must be dimensioned with regard to the future operation of the second steam-gas unit.</w:t>
      </w:r>
    </w:p>
    <w:p w14:paraId="564CA7D5" w14:textId="218D834F" w:rsidR="003545F0" w:rsidRPr="00CE6E34" w:rsidRDefault="003545F0" w:rsidP="00CE6E34">
      <w:pPr>
        <w:keepLines/>
        <w:widowControl w:val="0"/>
        <w:rPr>
          <w:lang w:val="en-GB"/>
        </w:rPr>
      </w:pPr>
      <w:r w:rsidRPr="00CE6E34">
        <w:rPr>
          <w:lang w:val="en-GB"/>
        </w:rPr>
        <w:lastRenderedPageBreak/>
        <w:t>In the scope of WORK is the pipeline connection of the MP gas pipeline to the HRSG burner.</w:t>
      </w:r>
    </w:p>
    <w:p w14:paraId="531DE50B" w14:textId="77777777" w:rsidR="003545F0" w:rsidRPr="00CE6E34" w:rsidRDefault="003545F0" w:rsidP="00CE6E34">
      <w:pPr>
        <w:keepLines/>
        <w:widowControl w:val="0"/>
        <w:tabs>
          <w:tab w:val="left" w:pos="1701"/>
        </w:tabs>
        <w:rPr>
          <w:lang w:val="en-GB"/>
        </w:rPr>
      </w:pPr>
      <w:r w:rsidRPr="00CE6E34">
        <w:rPr>
          <w:lang w:val="en-GB"/>
        </w:rPr>
        <w:t>The WORK includes following:</w:t>
      </w:r>
    </w:p>
    <w:p w14:paraId="74718DB2"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Pipe connections, fittings.</w:t>
      </w:r>
    </w:p>
    <w:p w14:paraId="4355D336"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Auxiliary steel structures.</w:t>
      </w:r>
    </w:p>
    <w:p w14:paraId="4E9487AC"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Service platforms, stairs, and ladders.</w:t>
      </w:r>
    </w:p>
    <w:p w14:paraId="3325AF25"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Coatings and insulation against heat loss and against burns with respect to their location and function.</w:t>
      </w:r>
    </w:p>
    <w:p w14:paraId="47BCFA3A"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Auxiliary pipelines.</w:t>
      </w:r>
    </w:p>
    <w:p w14:paraId="37D87077"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Compensators for the elimination of thermal dilatation.</w:t>
      </w:r>
    </w:p>
    <w:p w14:paraId="055F6691" w14:textId="77777777" w:rsidR="003545F0" w:rsidRPr="00CE6E34" w:rsidRDefault="003545F0" w:rsidP="00CE6E34">
      <w:pPr>
        <w:keepLines/>
        <w:widowControl w:val="0"/>
        <w:numPr>
          <w:ilvl w:val="0"/>
          <w:numId w:val="24"/>
        </w:numPr>
        <w:tabs>
          <w:tab w:val="left" w:pos="2268"/>
        </w:tabs>
        <w:ind w:left="2268" w:hanging="567"/>
        <w:rPr>
          <w:lang w:val="en-GB"/>
        </w:rPr>
      </w:pPr>
      <w:r w:rsidRPr="00CE6E34">
        <w:rPr>
          <w:lang w:val="en-GB"/>
        </w:rPr>
        <w:t>Release and other safety devices.</w:t>
      </w:r>
    </w:p>
    <w:p w14:paraId="1C8F2411" w14:textId="5D2E894F" w:rsidR="001D3CCD" w:rsidRPr="00CE6E34" w:rsidRDefault="003545F0" w:rsidP="00CE6E34">
      <w:pPr>
        <w:pStyle w:val="Nadpis3"/>
        <w:rPr>
          <w:lang w:val="en-GB"/>
        </w:rPr>
      </w:pPr>
      <w:bookmarkStart w:id="56" w:name="_Toc147403377"/>
      <w:r w:rsidRPr="00CE6E34">
        <w:rPr>
          <w:lang w:val="en-GB"/>
        </w:rPr>
        <w:t>Layout arrangement</w:t>
      </w:r>
      <w:bookmarkEnd w:id="56"/>
    </w:p>
    <w:p w14:paraId="10300878" w14:textId="0A6D82B3" w:rsidR="003545F0" w:rsidRPr="00CE6E34" w:rsidRDefault="003545F0" w:rsidP="00CE6E34">
      <w:pPr>
        <w:keepLines/>
        <w:rPr>
          <w:lang w:val="en-GB"/>
        </w:rPr>
      </w:pPr>
      <w:r w:rsidRPr="00CE6E34">
        <w:rPr>
          <w:lang w:val="en-GB"/>
        </w:rPr>
        <w:t>The layout arrangement will be designed by the CONTRACTOR in the area defined in the situational drawing attached in the TENDING DOCUMENTATION section B.2 Drawings. The layout arrangement will be approved by the CLIENT as part of the processing of the Basic Design documentation.</w:t>
      </w:r>
    </w:p>
    <w:p w14:paraId="2C91A648" w14:textId="114BC32A" w:rsidR="001D3CCD" w:rsidRPr="00CE6E34" w:rsidRDefault="003545F0" w:rsidP="00CE6E34">
      <w:pPr>
        <w:pStyle w:val="Nadpis3"/>
        <w:rPr>
          <w:lang w:val="en-GB"/>
        </w:rPr>
      </w:pPr>
      <w:bookmarkStart w:id="57" w:name="_Toc147403378"/>
      <w:r w:rsidRPr="00CE6E34">
        <w:rPr>
          <w:lang w:val="en-GB"/>
        </w:rPr>
        <w:t>Tie-in points and delivery boundaries</w:t>
      </w:r>
      <w:bookmarkEnd w:id="57"/>
    </w:p>
    <w:p w14:paraId="4FFFD549" w14:textId="174FE949" w:rsidR="003545F0" w:rsidRPr="00CE6E34" w:rsidRDefault="003545F0" w:rsidP="00CE6E34">
      <w:pPr>
        <w:keepLines/>
        <w:rPr>
          <w:lang w:val="en-GB"/>
        </w:rPr>
      </w:pPr>
      <w:r w:rsidRPr="00CE6E34">
        <w:rPr>
          <w:lang w:val="en-GB"/>
        </w:rPr>
        <w:t>The following rules apply to the mechanical and technological part:</w:t>
      </w:r>
    </w:p>
    <w:p w14:paraId="56406661" w14:textId="713943F8" w:rsidR="003545F0" w:rsidRPr="00CE6E34" w:rsidRDefault="003545F0" w:rsidP="00CE6E34">
      <w:pPr>
        <w:keepLines/>
        <w:numPr>
          <w:ilvl w:val="0"/>
          <w:numId w:val="24"/>
        </w:numPr>
        <w:rPr>
          <w:lang w:val="en-GB"/>
        </w:rPr>
      </w:pPr>
      <w:r w:rsidRPr="00CE6E34">
        <w:rPr>
          <w:lang w:val="en-GB"/>
        </w:rPr>
        <w:t xml:space="preserve">Tie-in points are listed in </w:t>
      </w:r>
      <w:r w:rsidRPr="00CE6E34">
        <w:rPr>
          <w:b/>
          <w:bCs/>
          <w:lang w:val="en-GB"/>
        </w:rPr>
        <w:t>Appendix No. 1</w:t>
      </w:r>
      <w:r w:rsidRPr="00CE6E34">
        <w:rPr>
          <w:lang w:val="en-GB"/>
        </w:rPr>
        <w:t xml:space="preserve"> of this document,</w:t>
      </w:r>
    </w:p>
    <w:p w14:paraId="772A6C3D" w14:textId="19448723" w:rsidR="003545F0" w:rsidRPr="00CE6E34" w:rsidRDefault="003545F0" w:rsidP="00CE6E34">
      <w:pPr>
        <w:keepLines/>
        <w:numPr>
          <w:ilvl w:val="0"/>
          <w:numId w:val="24"/>
        </w:numPr>
        <w:rPr>
          <w:lang w:val="en-GB"/>
        </w:rPr>
      </w:pPr>
      <w:r w:rsidRPr="00CE6E34">
        <w:rPr>
          <w:lang w:val="en-GB"/>
        </w:rPr>
        <w:t xml:space="preserve">The boundaries of the delivery are always from the </w:t>
      </w:r>
      <w:r w:rsidR="00972393" w:rsidRPr="00CE6E34">
        <w:rPr>
          <w:lang w:val="en-GB"/>
        </w:rPr>
        <w:t>tie-in</w:t>
      </w:r>
      <w:r w:rsidRPr="00CE6E34">
        <w:rPr>
          <w:lang w:val="en-GB"/>
        </w:rPr>
        <w:t xml:space="preserve"> point, including its possible establishment.</w:t>
      </w:r>
    </w:p>
    <w:p w14:paraId="6C6FA140" w14:textId="77777777" w:rsidR="00972393" w:rsidRPr="00CE6E34" w:rsidRDefault="00972393" w:rsidP="00CE6E34">
      <w:pPr>
        <w:keepLines/>
        <w:rPr>
          <w:lang w:val="en-GB"/>
        </w:rPr>
      </w:pPr>
    </w:p>
    <w:p w14:paraId="7534A671" w14:textId="5428D72B" w:rsidR="00972393" w:rsidRPr="00CE6E34" w:rsidRDefault="00972393" w:rsidP="00CE6E34">
      <w:pPr>
        <w:keepLines/>
        <w:rPr>
          <w:lang w:val="en-GB"/>
        </w:rPr>
      </w:pPr>
      <w:r w:rsidRPr="00CE6E34">
        <w:rPr>
          <w:lang w:val="en-GB"/>
        </w:rPr>
        <w:t>The tie-in points specified in this documentation are based on a general solution and the CONTRACTOR must assess whether this proposal is technically suitable for him and whether it is not possible to propose another solution, however, the change of the connection point is subject to the approval of the CLIENT.</w:t>
      </w:r>
    </w:p>
    <w:p w14:paraId="0090C8EA" w14:textId="4A624002" w:rsidR="001D3CCD" w:rsidRPr="00CE6E34" w:rsidRDefault="00972393" w:rsidP="00CE6E34">
      <w:pPr>
        <w:pStyle w:val="Nadpis3"/>
        <w:rPr>
          <w:lang w:val="en-GB"/>
        </w:rPr>
      </w:pPr>
      <w:bookmarkStart w:id="58" w:name="_Toc147403379"/>
      <w:r w:rsidRPr="00CE6E34">
        <w:rPr>
          <w:lang w:val="en-GB"/>
        </w:rPr>
        <w:t>Valid standards</w:t>
      </w:r>
      <w:bookmarkEnd w:id="58"/>
    </w:p>
    <w:p w14:paraId="10FD70DB" w14:textId="761286C1" w:rsidR="00972393" w:rsidRPr="00CE6E34" w:rsidRDefault="00972393" w:rsidP="00CE6E34">
      <w:pPr>
        <w:keepLines/>
        <w:rPr>
          <w:lang w:val="en-GB"/>
        </w:rPr>
      </w:pPr>
      <w:r w:rsidRPr="00CE6E34">
        <w:rPr>
          <w:lang w:val="en-GB"/>
        </w:rPr>
        <w:t>The following codes, standards and regulations apply to the equipment specified here. The latest editions and published amendments of the following publications valid on the date of the CONTRACT are included in this section.</w:t>
      </w:r>
    </w:p>
    <w:p w14:paraId="09EC942E" w14:textId="4B1231EC" w:rsidR="00972393" w:rsidRPr="00CE6E34" w:rsidRDefault="00972393" w:rsidP="00CE6E34">
      <w:pPr>
        <w:keepLines/>
        <w:rPr>
          <w:lang w:val="en-GB"/>
        </w:rPr>
      </w:pPr>
      <w:r w:rsidRPr="00CE6E34">
        <w:rPr>
          <w:lang w:val="en-GB"/>
        </w:rPr>
        <w:t>HRSG must comply with EN 12952.</w:t>
      </w:r>
    </w:p>
    <w:p w14:paraId="104C63D7" w14:textId="5602258F" w:rsidR="00972393" w:rsidRPr="00CE6E34" w:rsidRDefault="00972393" w:rsidP="00CE6E34">
      <w:pPr>
        <w:keepLines/>
        <w:rPr>
          <w:lang w:val="en-GB"/>
        </w:rPr>
      </w:pPr>
      <w:r w:rsidRPr="00CE6E34">
        <w:rPr>
          <w:lang w:val="en-GB"/>
        </w:rPr>
        <w:lastRenderedPageBreak/>
        <w:t>Where conformity with other internationally recognized equivalent codes and standards is required in the above documents, the latest edition (at the time of award) of these supporting codes shall apply.</w:t>
      </w:r>
    </w:p>
    <w:p w14:paraId="621644C7" w14:textId="5A84E29E" w:rsidR="00972393" w:rsidRPr="00CE6E34" w:rsidRDefault="00972393" w:rsidP="00CE6E34">
      <w:pPr>
        <w:keepLines/>
        <w:rPr>
          <w:lang w:val="en-GB"/>
        </w:rPr>
      </w:pPr>
      <w:r w:rsidRPr="00CE6E34">
        <w:rPr>
          <w:lang w:val="en-GB"/>
        </w:rPr>
        <w:t>Other internationally recognized equivalent applicable design codes and standards used by CONTRACTOR, such as the International Organization for Standardization (ISO), governing the design and manufacture of Supplier's equipment shall be noted by CONTRACTOR and subject to review and approval by CLIENT.</w:t>
      </w:r>
    </w:p>
    <w:p w14:paraId="5BF886C2" w14:textId="61BD954E" w:rsidR="00972393" w:rsidRPr="00CE6E34" w:rsidRDefault="00972393" w:rsidP="00CE6E34">
      <w:pPr>
        <w:keepLines/>
        <w:rPr>
          <w:lang w:val="en-GB"/>
        </w:rPr>
      </w:pPr>
      <w:r w:rsidRPr="00CE6E34">
        <w:rPr>
          <w:lang w:val="en-GB"/>
        </w:rPr>
        <w:t>In the event of any conflict between codes or between specifications and codes, the more stringent rule applies.</w:t>
      </w:r>
    </w:p>
    <w:p w14:paraId="5A186CCB" w14:textId="2DEED5C7" w:rsidR="00972393" w:rsidRPr="00CE6E34" w:rsidRDefault="00972393" w:rsidP="00CE6E34">
      <w:pPr>
        <w:keepLines/>
        <w:rPr>
          <w:lang w:val="en-GB"/>
        </w:rPr>
      </w:pPr>
      <w:r w:rsidRPr="00CE6E34">
        <w:rPr>
          <w:lang w:val="en-GB"/>
        </w:rPr>
        <w:t xml:space="preserve">The technical rules, </w:t>
      </w:r>
      <w:r w:rsidR="00566382" w:rsidRPr="00CE6E34">
        <w:rPr>
          <w:lang w:val="en-GB"/>
        </w:rPr>
        <w:t>standards,</w:t>
      </w:r>
      <w:r w:rsidRPr="00CE6E34">
        <w:rPr>
          <w:lang w:val="en-GB"/>
        </w:rPr>
        <w:t xml:space="preserve"> and regulations customary in the construction of power plants at the time of awarding the contract, including relevant proposals generally valid among experts, CLIENTE directives and requirements resulting from permits and expert opinions, the CONTRACTOR is obliged to consider the latest changes in the planning, </w:t>
      </w:r>
      <w:r w:rsidR="00634E59" w:rsidRPr="00CE6E34">
        <w:rPr>
          <w:lang w:val="en-GB"/>
        </w:rPr>
        <w:t>construction,</w:t>
      </w:r>
      <w:r w:rsidRPr="00CE6E34">
        <w:rPr>
          <w:lang w:val="en-GB"/>
        </w:rPr>
        <w:t xml:space="preserve"> and operation of the plant.</w:t>
      </w:r>
    </w:p>
    <w:p w14:paraId="752BD288" w14:textId="4C317569" w:rsidR="00566382" w:rsidRPr="00CE6E34" w:rsidRDefault="00566382" w:rsidP="00CE6E34">
      <w:pPr>
        <w:keepLines/>
        <w:rPr>
          <w:lang w:val="en-GB"/>
        </w:rPr>
      </w:pPr>
      <w:r w:rsidRPr="00CE6E34">
        <w:rPr>
          <w:lang w:val="en-GB"/>
        </w:rPr>
        <w:t xml:space="preserve">The KKS coding system, which is standardly used in the UE, will be used for marking the </w:t>
      </w:r>
      <w:r w:rsidR="00A52E56" w:rsidRPr="00CE6E34">
        <w:rPr>
          <w:lang w:val="en-GB"/>
        </w:rPr>
        <w:t>device.</w:t>
      </w:r>
    </w:p>
    <w:p w14:paraId="3F2D2D45" w14:textId="207E2FD5" w:rsidR="00A52E56" w:rsidRPr="00CE6E34" w:rsidRDefault="00A52E56" w:rsidP="00CE6E34">
      <w:pPr>
        <w:keepLines/>
        <w:rPr>
          <w:lang w:val="en-GB"/>
        </w:rPr>
      </w:pPr>
      <w:r w:rsidRPr="00CE6E34">
        <w:rPr>
          <w:lang w:val="en-GB"/>
        </w:rPr>
        <w:t>When performing the CONTRACT, the supplier must comply with the laws, regulations, administrative provisions, rules, and guidelines listed in force in the Czech Republic. Other sets of rules and regulations, guidelines and regulations for power plant planning and implementation are:</w:t>
      </w:r>
    </w:p>
    <w:p w14:paraId="33E93285" w14:textId="1CBC9469" w:rsidR="001D3CCD" w:rsidRPr="00CE6E34" w:rsidRDefault="001D3CCD" w:rsidP="00CE6E34">
      <w:pPr>
        <w:keepLines/>
        <w:rPr>
          <w:lang w:val="en-GB"/>
        </w:rPr>
      </w:pPr>
      <w:r w:rsidRPr="00CE6E34">
        <w:rPr>
          <w:lang w:val="en-GB"/>
        </w:rPr>
        <w:t>ES</w:t>
      </w:r>
      <w:r w:rsidR="00A52E56" w:rsidRPr="00CE6E34">
        <w:rPr>
          <w:lang w:val="en-GB"/>
        </w:rPr>
        <w:t xml:space="preserve"> Directive</w:t>
      </w:r>
    </w:p>
    <w:p w14:paraId="55C944D8" w14:textId="51D1D48B"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Pressure Equipment Directive 2014/68/EU (HRSG will be certified according to module G)</w:t>
      </w:r>
    </w:p>
    <w:p w14:paraId="25630317" w14:textId="4CF6D62D"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HRSG: PN EN 12952</w:t>
      </w:r>
    </w:p>
    <w:p w14:paraId="627A3D0E" w14:textId="2E6E7706"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Pressure Equipment Directive 2014/68/EU</w:t>
      </w:r>
    </w:p>
    <w:p w14:paraId="068528AB" w14:textId="42E3DA5B"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Unheated pressure vessels: PN EN 13445</w:t>
      </w:r>
    </w:p>
    <w:p w14:paraId="3D75CEC9" w14:textId="42066225"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Pipes according to: PN EN 13480; PN EN 10216; PN EN 10217</w:t>
      </w:r>
    </w:p>
    <w:p w14:paraId="6B8AC45E" w14:textId="5715BF58"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Valves according to: PN EN 12570 / PN EN 12266</w:t>
      </w:r>
    </w:p>
    <w:p w14:paraId="459C31B3" w14:textId="42743732"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Steel structure according to: Eurocode 3 (PN EN1993-1 et seq.)</w:t>
      </w:r>
    </w:p>
    <w:p w14:paraId="142B7B11" w14:textId="77777777" w:rsidR="00A52E56" w:rsidRPr="00CE6E34" w:rsidRDefault="00A52E56" w:rsidP="00CE6E34">
      <w:pPr>
        <w:keepLines/>
        <w:rPr>
          <w:lang w:val="en-GB"/>
        </w:rPr>
      </w:pPr>
      <w:r w:rsidRPr="00CE6E34">
        <w:rPr>
          <w:lang w:val="en-GB"/>
        </w:rPr>
        <w:t>Specifications</w:t>
      </w:r>
    </w:p>
    <w:p w14:paraId="631D0940" w14:textId="795B1F08"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Pumps: ISO 10816-7</w:t>
      </w:r>
    </w:p>
    <w:p w14:paraId="6BF8C06D" w14:textId="3A2E6270"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Centrifugal pumps: PN EN ISO 5199</w:t>
      </w:r>
    </w:p>
    <w:p w14:paraId="40FB102E" w14:textId="49BC3EED"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Stack: EN 13084</w:t>
      </w:r>
    </w:p>
    <w:p w14:paraId="7AA894D7" w14:textId="48A7D0EE"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Construction products 305/2011/EU</w:t>
      </w:r>
    </w:p>
    <w:p w14:paraId="3062FE08" w14:textId="5099D486"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Machinery Directive 2006/42/EC</w:t>
      </w:r>
    </w:p>
    <w:p w14:paraId="60B8518B" w14:textId="5E46BA8A"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ATEX 95 Equipment Directive 2014/34/EU</w:t>
      </w:r>
    </w:p>
    <w:p w14:paraId="1A1D3D21" w14:textId="7782C63E"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ATEX 137 workplace directive 1999/92/EC</w:t>
      </w:r>
    </w:p>
    <w:p w14:paraId="6EBEE996" w14:textId="598CB22F"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Simple pressure vessels 2014/29/EU</w:t>
      </w:r>
    </w:p>
    <w:p w14:paraId="2D140E16" w14:textId="62CFF0EB"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lastRenderedPageBreak/>
        <w:t>Explosion protection 2014/34/EU and 1999/92/EC</w:t>
      </w:r>
    </w:p>
    <w:p w14:paraId="756D3FB9" w14:textId="44E25E29"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EN 1090 Execution of steel structures and aluminium structures</w:t>
      </w:r>
    </w:p>
    <w:p w14:paraId="069FB2E3" w14:textId="0D43CA07" w:rsidR="00A52E56" w:rsidRPr="00CE6E34" w:rsidRDefault="00A52E56" w:rsidP="00CE6E34">
      <w:pPr>
        <w:pStyle w:val="Odstavecseseznamem"/>
        <w:keepLines/>
        <w:numPr>
          <w:ilvl w:val="0"/>
          <w:numId w:val="44"/>
        </w:numPr>
        <w:spacing w:before="0" w:after="160" w:line="259" w:lineRule="auto"/>
        <w:ind w:left="1701" w:hanging="567"/>
        <w:contextualSpacing/>
        <w:rPr>
          <w:lang w:val="en-GB"/>
        </w:rPr>
      </w:pPr>
      <w:r w:rsidRPr="00CE6E34">
        <w:rPr>
          <w:lang w:val="en-GB"/>
        </w:rPr>
        <w:t>DIN / EN 45510 Guide for the purchase of power plant equipment (parts 1 and 3)</w:t>
      </w:r>
    </w:p>
    <w:p w14:paraId="499A2CA7" w14:textId="5ADD8765" w:rsidR="00125F93" w:rsidRPr="00CE6E34" w:rsidRDefault="00A52E56" w:rsidP="00CE6E34">
      <w:pPr>
        <w:pStyle w:val="Nadpis2"/>
        <w:rPr>
          <w:lang w:val="en-GB"/>
        </w:rPr>
      </w:pPr>
      <w:bookmarkStart w:id="59" w:name="_Toc69370672"/>
      <w:bookmarkStart w:id="60" w:name="_Toc101863114"/>
      <w:bookmarkStart w:id="61" w:name="_Toc147403380"/>
      <w:r w:rsidRPr="00CE6E34">
        <w:rPr>
          <w:lang w:val="en-GB"/>
        </w:rPr>
        <w:t>CONSTRUCTION PART</w:t>
      </w:r>
      <w:bookmarkEnd w:id="59"/>
      <w:bookmarkEnd w:id="60"/>
      <w:bookmarkEnd w:id="61"/>
    </w:p>
    <w:p w14:paraId="2EC4D821" w14:textId="77777777" w:rsidR="00A52E56" w:rsidRPr="00CE6E34" w:rsidRDefault="00A52E56" w:rsidP="00CE6E34">
      <w:pPr>
        <w:pStyle w:val="Nadpis3"/>
        <w:rPr>
          <w:lang w:val="en-GB"/>
        </w:rPr>
      </w:pPr>
      <w:bookmarkStart w:id="62" w:name="_Toc523207775"/>
      <w:bookmarkStart w:id="63" w:name="_Toc523207776"/>
      <w:bookmarkStart w:id="64" w:name="_Toc523207777"/>
      <w:bookmarkStart w:id="65" w:name="_Toc101863116"/>
      <w:bookmarkStart w:id="66" w:name="_Toc147403381"/>
      <w:bookmarkStart w:id="67" w:name="_Toc69370674"/>
      <w:bookmarkEnd w:id="62"/>
      <w:bookmarkEnd w:id="63"/>
      <w:bookmarkEnd w:id="64"/>
      <w:r w:rsidRPr="00CE6E34">
        <w:rPr>
          <w:lang w:val="en-GB"/>
        </w:rPr>
        <w:t>Future situation</w:t>
      </w:r>
      <w:bookmarkEnd w:id="65"/>
      <w:bookmarkEnd w:id="66"/>
    </w:p>
    <w:bookmarkEnd w:id="67"/>
    <w:p w14:paraId="4B873F4B" w14:textId="3DBB8B69" w:rsidR="00A52E56" w:rsidRPr="00CE6E34" w:rsidRDefault="00A52E56" w:rsidP="00CE6E34">
      <w:pPr>
        <w:keepLines/>
        <w:rPr>
          <w:lang w:val="en-GB"/>
        </w:rPr>
      </w:pPr>
      <w:r w:rsidRPr="00CE6E34">
        <w:rPr>
          <w:lang w:val="en-GB"/>
        </w:rPr>
        <w:t>The delivery of the WORK will include all new construction and engineering structures and constructions related to its delivery, both completely new constructions and structures or existing modified ones, which are necessary for the proper operation of the WORK.</w:t>
      </w:r>
    </w:p>
    <w:p w14:paraId="5D0BCECB" w14:textId="4DD4F24E" w:rsidR="00F15262" w:rsidRPr="00CE6E34" w:rsidRDefault="00F15262" w:rsidP="00CE6E34">
      <w:pPr>
        <w:keepLines/>
        <w:rPr>
          <w:lang w:val="en-GB"/>
        </w:rPr>
      </w:pPr>
      <w:r w:rsidRPr="00CE6E34">
        <w:rPr>
          <w:lang w:val="en-GB"/>
        </w:rPr>
        <w:t>Designed building objects and modifications must respect the following:</w:t>
      </w:r>
    </w:p>
    <w:p w14:paraId="6186CD6A" w14:textId="5CDD6FB4" w:rsidR="00F15262" w:rsidRPr="00CE6E34" w:rsidRDefault="00F15262" w:rsidP="00CE6E34">
      <w:pPr>
        <w:keepLines/>
        <w:numPr>
          <w:ilvl w:val="0"/>
          <w:numId w:val="24"/>
        </w:numPr>
        <w:tabs>
          <w:tab w:val="left" w:pos="1701"/>
        </w:tabs>
        <w:ind w:left="1701" w:hanging="567"/>
        <w:rPr>
          <w:lang w:val="en-GB"/>
        </w:rPr>
      </w:pPr>
      <w:r w:rsidRPr="00CE6E34">
        <w:rPr>
          <w:lang w:val="en-GB"/>
        </w:rPr>
        <w:t>Defined spaces for the construction of new objects by the CLIENT.</w:t>
      </w:r>
    </w:p>
    <w:p w14:paraId="0B833593" w14:textId="18860D69" w:rsidR="00F15262" w:rsidRPr="00CE6E34" w:rsidRDefault="00F15262" w:rsidP="00CE6E34">
      <w:pPr>
        <w:keepLines/>
        <w:numPr>
          <w:ilvl w:val="0"/>
          <w:numId w:val="24"/>
        </w:numPr>
        <w:tabs>
          <w:tab w:val="left" w:pos="1701"/>
        </w:tabs>
        <w:ind w:left="1701" w:hanging="567"/>
        <w:rPr>
          <w:lang w:val="en-GB"/>
        </w:rPr>
      </w:pPr>
      <w:r w:rsidRPr="00CE6E34">
        <w:rPr>
          <w:lang w:val="en-GB"/>
        </w:rPr>
        <w:t>Arrangement and construction-technical solution of existing power plant operations following individual parts of WORK.</w:t>
      </w:r>
    </w:p>
    <w:p w14:paraId="43AB089E" w14:textId="186791F6" w:rsidR="00F15262" w:rsidRPr="00CE6E34" w:rsidRDefault="00F15262" w:rsidP="00CE6E34">
      <w:pPr>
        <w:keepLines/>
        <w:numPr>
          <w:ilvl w:val="0"/>
          <w:numId w:val="24"/>
        </w:numPr>
        <w:tabs>
          <w:tab w:val="left" w:pos="1701"/>
        </w:tabs>
        <w:ind w:left="1701" w:hanging="567"/>
        <w:rPr>
          <w:lang w:val="en-GB"/>
        </w:rPr>
      </w:pPr>
      <w:r w:rsidRPr="00CE6E34">
        <w:rPr>
          <w:lang w:val="en-GB"/>
        </w:rPr>
        <w:t>Technical and legal regulations regarding the design and implementation of construction works.</w:t>
      </w:r>
    </w:p>
    <w:p w14:paraId="371276F3" w14:textId="58575A8A" w:rsidR="00F15262" w:rsidRPr="00CE6E34" w:rsidRDefault="00F15262" w:rsidP="00CE6E34">
      <w:pPr>
        <w:keepLines/>
        <w:numPr>
          <w:ilvl w:val="0"/>
          <w:numId w:val="24"/>
        </w:numPr>
        <w:tabs>
          <w:tab w:val="left" w:pos="1701"/>
        </w:tabs>
        <w:ind w:left="1701" w:hanging="567"/>
        <w:rPr>
          <w:lang w:val="en-GB"/>
        </w:rPr>
      </w:pPr>
      <w:r w:rsidRPr="00CE6E34">
        <w:rPr>
          <w:lang w:val="en-GB"/>
        </w:rPr>
        <w:t xml:space="preserve"> Requirements for the operation of the existing power plant.</w:t>
      </w:r>
    </w:p>
    <w:p w14:paraId="727CFF97" w14:textId="7B8B45BF" w:rsidR="00F15262" w:rsidRPr="00CE6E34" w:rsidRDefault="00F15262" w:rsidP="00CE6E34">
      <w:pPr>
        <w:keepLines/>
        <w:tabs>
          <w:tab w:val="left" w:pos="1134"/>
        </w:tabs>
        <w:rPr>
          <w:lang w:val="en-GB"/>
        </w:rPr>
      </w:pPr>
      <w:r w:rsidRPr="00CE6E34">
        <w:rPr>
          <w:lang w:val="en-GB"/>
        </w:rPr>
        <w:t xml:space="preserve">The area for construction is proposed on the site of the existing electrical workshops, garages, administrative buildings, changing rooms, </w:t>
      </w:r>
      <w:r w:rsidR="00634E59" w:rsidRPr="00CE6E34">
        <w:rPr>
          <w:lang w:val="en-GB"/>
        </w:rPr>
        <w:t>archive,</w:t>
      </w:r>
      <w:r w:rsidRPr="00CE6E34">
        <w:rPr>
          <w:lang w:val="en-GB"/>
        </w:rPr>
        <w:t xml:space="preserve"> and laboratories of UE a.s. Between these buildings there used to be a fuel (diesel) filling station in the past.</w:t>
      </w:r>
    </w:p>
    <w:p w14:paraId="2CB9123C" w14:textId="54CA9759" w:rsidR="00F15262" w:rsidRPr="00CE6E34" w:rsidRDefault="00F15262" w:rsidP="00CE6E34">
      <w:pPr>
        <w:keepLines/>
        <w:tabs>
          <w:tab w:val="left" w:pos="1134"/>
        </w:tabs>
        <w:rPr>
          <w:lang w:val="en-GB"/>
        </w:rPr>
      </w:pPr>
      <w:r w:rsidRPr="00CE6E34">
        <w:rPr>
          <w:lang w:val="en-GB"/>
        </w:rPr>
        <w:t>Before the start of construction, these objects outside the MPF will be demolished by the CLIENT outside the scope of WORK. Demolition of existing buildings will be carried out by the CLIENT within the scope of the valid demolition estimate (code MPO 4556/16/16-Ú) issued by the building authority of the Ministry of Industry and Trade in Prague.</w:t>
      </w:r>
    </w:p>
    <w:p w14:paraId="7749BAB3" w14:textId="77777777" w:rsidR="00F15262" w:rsidRPr="00CE6E34" w:rsidRDefault="00F15262" w:rsidP="00CE6E34">
      <w:pPr>
        <w:pStyle w:val="Nadpis3"/>
        <w:rPr>
          <w:lang w:val="en-GB"/>
        </w:rPr>
      </w:pPr>
      <w:bookmarkStart w:id="68" w:name="_Toc101863117"/>
      <w:bookmarkStart w:id="69" w:name="_Toc147403382"/>
      <w:bookmarkStart w:id="70" w:name="_Toc69370675"/>
      <w:r w:rsidRPr="00CE6E34">
        <w:rPr>
          <w:lang w:val="en-GB"/>
        </w:rPr>
        <w:t>Requirements for the technical solution</w:t>
      </w:r>
      <w:bookmarkEnd w:id="68"/>
      <w:bookmarkEnd w:id="69"/>
    </w:p>
    <w:bookmarkEnd w:id="70"/>
    <w:p w14:paraId="067BB501" w14:textId="645F8463" w:rsidR="00F15262" w:rsidRPr="00CE6E34" w:rsidRDefault="00F15262" w:rsidP="00CE6E34">
      <w:pPr>
        <w:keepLines/>
        <w:tabs>
          <w:tab w:val="left" w:pos="1701"/>
        </w:tabs>
        <w:rPr>
          <w:lang w:val="en-GB"/>
        </w:rPr>
      </w:pPr>
      <w:r w:rsidRPr="00CE6E34">
        <w:rPr>
          <w:lang w:val="en-GB"/>
        </w:rPr>
        <w:t xml:space="preserve">The requirements for the technical solution presented in the following articles are based on the general requirements </w:t>
      </w:r>
      <w:r w:rsidR="00692959" w:rsidRPr="00CE6E34">
        <w:rPr>
          <w:lang w:val="en-GB"/>
        </w:rPr>
        <w:t>for</w:t>
      </w:r>
      <w:r w:rsidRPr="00CE6E34">
        <w:rPr>
          <w:lang w:val="en-GB"/>
        </w:rPr>
        <w:t xml:space="preserve"> the construction part of the WORK and related to the proposed technical solution of the WORK (mechanical and technological parts) by the CONTRACTOR. This is not a complete specification, but only a </w:t>
      </w:r>
      <w:r w:rsidR="00692959" w:rsidRPr="00CE6E34">
        <w:rPr>
          <w:lang w:val="en-GB"/>
        </w:rPr>
        <w:t>framework</w:t>
      </w:r>
      <w:r w:rsidRPr="00CE6E34">
        <w:rPr>
          <w:lang w:val="en-GB"/>
        </w:rPr>
        <w:t xml:space="preserve"> specification.</w:t>
      </w:r>
    </w:p>
    <w:p w14:paraId="5489470A" w14:textId="32049CED" w:rsidR="0059729D" w:rsidRPr="00CE6E34" w:rsidRDefault="00692959" w:rsidP="00CE6E34">
      <w:pPr>
        <w:pStyle w:val="Nadpis4"/>
        <w:rPr>
          <w:lang w:val="en-GB"/>
        </w:rPr>
      </w:pPr>
      <w:r w:rsidRPr="00CE6E34">
        <w:rPr>
          <w:lang w:val="en-GB"/>
        </w:rPr>
        <w:t>General</w:t>
      </w:r>
    </w:p>
    <w:p w14:paraId="4EDEC94C" w14:textId="0A867C69" w:rsidR="00692959" w:rsidRPr="00CE6E34" w:rsidRDefault="00692959" w:rsidP="00CE6E34">
      <w:pPr>
        <w:keepLines/>
        <w:tabs>
          <w:tab w:val="left" w:pos="1701"/>
        </w:tabs>
        <w:rPr>
          <w:lang w:val="en-GB"/>
        </w:rPr>
      </w:pPr>
      <w:r w:rsidRPr="00CE6E34">
        <w:rPr>
          <w:lang w:val="en-GB"/>
        </w:rPr>
        <w:t>The scope of the WORK shall include in particular the following:</w:t>
      </w:r>
    </w:p>
    <w:p w14:paraId="528A9BAA" w14:textId="39889765" w:rsidR="00692959" w:rsidRPr="00CE6E34" w:rsidRDefault="00692959" w:rsidP="00CE6E34">
      <w:pPr>
        <w:keepLines/>
        <w:numPr>
          <w:ilvl w:val="0"/>
          <w:numId w:val="5"/>
        </w:numPr>
        <w:tabs>
          <w:tab w:val="left" w:pos="1701"/>
        </w:tabs>
        <w:spacing w:before="0" w:after="0"/>
        <w:ind w:left="1701" w:hanging="567"/>
        <w:rPr>
          <w:lang w:val="en-GB"/>
        </w:rPr>
      </w:pPr>
      <w:r w:rsidRPr="00CE6E34">
        <w:rPr>
          <w:lang w:val="en-GB"/>
        </w:rPr>
        <w:t>Demolition of existing structures to the necessary extent, including related documentation of the demolition work if it is necessary with regard to the scope of WORK.</w:t>
      </w:r>
    </w:p>
    <w:p w14:paraId="2A82B196" w14:textId="7D4B7F64" w:rsidR="00692959" w:rsidRPr="00CE6E34" w:rsidRDefault="00692959" w:rsidP="00CE6E34">
      <w:pPr>
        <w:keepLines/>
        <w:numPr>
          <w:ilvl w:val="0"/>
          <w:numId w:val="5"/>
        </w:numPr>
        <w:tabs>
          <w:tab w:val="left" w:pos="1701"/>
        </w:tabs>
        <w:spacing w:before="0" w:after="0"/>
        <w:ind w:left="1701" w:hanging="567"/>
        <w:rPr>
          <w:lang w:val="en-GB"/>
        </w:rPr>
      </w:pPr>
      <w:r w:rsidRPr="00CE6E34">
        <w:rPr>
          <w:lang w:val="en-GB"/>
        </w:rPr>
        <w:t>Relocation of utility networks in case that the existing networks are in conflict with new, possibly reconstructed mechanical and technological devices or new networks.</w:t>
      </w:r>
    </w:p>
    <w:p w14:paraId="72E37F63" w14:textId="398AF0B3" w:rsidR="00692959" w:rsidRPr="00CE6E34" w:rsidRDefault="00692959" w:rsidP="00CE6E34">
      <w:pPr>
        <w:keepLines/>
        <w:numPr>
          <w:ilvl w:val="0"/>
          <w:numId w:val="5"/>
        </w:numPr>
        <w:tabs>
          <w:tab w:val="left" w:pos="1701"/>
        </w:tabs>
        <w:spacing w:before="0" w:after="0"/>
        <w:ind w:left="1701" w:hanging="567"/>
        <w:rPr>
          <w:lang w:val="en-GB"/>
        </w:rPr>
      </w:pPr>
      <w:r w:rsidRPr="00CE6E34">
        <w:rPr>
          <w:lang w:val="en-GB"/>
        </w:rPr>
        <w:lastRenderedPageBreak/>
        <w:t>Modifications of other building structures following the proposed technical solution, including necessary modifications in related buildings.</w:t>
      </w:r>
    </w:p>
    <w:p w14:paraId="1C9AE623" w14:textId="2AB1417D"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New foundation structures of buildings, or foundation structures of machinery or technological steel structures,</w:t>
      </w:r>
    </w:p>
    <w:p w14:paraId="7D7B9937" w14:textId="3915AD51"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 xml:space="preserve">New foundation structures of buildings, including modifications in relation to existing structures containing both steel, </w:t>
      </w:r>
      <w:r w:rsidR="00634E59" w:rsidRPr="00CE6E34">
        <w:rPr>
          <w:szCs w:val="24"/>
          <w:lang w:val="en-GB"/>
        </w:rPr>
        <w:t>concrete,</w:t>
      </w:r>
      <w:r w:rsidRPr="00CE6E34">
        <w:rPr>
          <w:szCs w:val="24"/>
          <w:lang w:val="en-GB"/>
        </w:rPr>
        <w:t xml:space="preserve"> and other structures, including metalwork.</w:t>
      </w:r>
    </w:p>
    <w:p w14:paraId="47106275"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New utility networks, including connections and links to existing networks, including electrical ducts and underpasses under existing or new paved areas and roads.</w:t>
      </w:r>
    </w:p>
    <w:p w14:paraId="0C039AC3" w14:textId="252DF1F4"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New technical equipment of buildings:</w:t>
      </w:r>
    </w:p>
    <w:p w14:paraId="464CA0D5"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Heating including heat exchanger stations.</w:t>
      </w:r>
    </w:p>
    <w:p w14:paraId="04C2E43F"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Ventilation.</w:t>
      </w:r>
    </w:p>
    <w:p w14:paraId="43BB08B2"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Air conditioning and refrigeration.</w:t>
      </w:r>
    </w:p>
    <w:p w14:paraId="79497D43"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Health - technical installations.</w:t>
      </w:r>
    </w:p>
    <w:p w14:paraId="13576310"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Fire installations</w:t>
      </w:r>
    </w:p>
    <w:p w14:paraId="1A8009B2" w14:textId="77777777" w:rsidR="00692959" w:rsidRPr="00CE6E34" w:rsidRDefault="00692959" w:rsidP="00CE6E34">
      <w:pPr>
        <w:keepLines/>
        <w:numPr>
          <w:ilvl w:val="0"/>
          <w:numId w:val="5"/>
        </w:numPr>
        <w:tabs>
          <w:tab w:val="left" w:pos="2268"/>
        </w:tabs>
        <w:spacing w:before="0" w:after="0"/>
        <w:ind w:left="2268" w:hanging="567"/>
        <w:rPr>
          <w:szCs w:val="24"/>
          <w:lang w:val="en-GB"/>
        </w:rPr>
      </w:pPr>
      <w:r w:rsidRPr="00CE6E34">
        <w:rPr>
          <w:szCs w:val="24"/>
          <w:lang w:val="en-GB"/>
        </w:rPr>
        <w:t>Other equipment for buildings and structures.</w:t>
      </w:r>
    </w:p>
    <w:p w14:paraId="07A137FB"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Modifications and additions or new paved areas and roads.</w:t>
      </w:r>
    </w:p>
    <w:p w14:paraId="4EED5C4B"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Follow-up final landscaping of the surroundings.</w:t>
      </w:r>
    </w:p>
    <w:p w14:paraId="02FA875C"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Necessary follow-up excavation and earthworks.</w:t>
      </w:r>
    </w:p>
    <w:p w14:paraId="60278D4A"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Finishing and minor construction work.</w:t>
      </w:r>
    </w:p>
    <w:p w14:paraId="68644AEA" w14:textId="77777777" w:rsidR="00692959" w:rsidRPr="00CE6E34" w:rsidRDefault="00692959" w:rsidP="00CE6E34">
      <w:pPr>
        <w:keepLines/>
        <w:numPr>
          <w:ilvl w:val="0"/>
          <w:numId w:val="5"/>
        </w:numPr>
        <w:tabs>
          <w:tab w:val="left" w:pos="1701"/>
        </w:tabs>
        <w:spacing w:before="0" w:after="0"/>
        <w:ind w:left="1701" w:hanging="567"/>
        <w:rPr>
          <w:szCs w:val="24"/>
          <w:lang w:val="en-GB"/>
        </w:rPr>
      </w:pPr>
      <w:r w:rsidRPr="00CE6E34">
        <w:rPr>
          <w:szCs w:val="24"/>
          <w:lang w:val="en-GB"/>
        </w:rPr>
        <w:t>Construction wiring.</w:t>
      </w:r>
    </w:p>
    <w:p w14:paraId="6A9AED97" w14:textId="77777777" w:rsidR="00692959" w:rsidRPr="00CE6E34" w:rsidRDefault="00692959" w:rsidP="00CE6E34">
      <w:pPr>
        <w:keepLines/>
        <w:tabs>
          <w:tab w:val="left" w:pos="1701"/>
        </w:tabs>
        <w:spacing w:before="0" w:after="0"/>
        <w:ind w:left="1701"/>
        <w:rPr>
          <w:szCs w:val="24"/>
          <w:lang w:val="en-GB"/>
        </w:rPr>
      </w:pPr>
      <w:r w:rsidRPr="00CE6E34">
        <w:rPr>
          <w:szCs w:val="24"/>
          <w:lang w:val="en-GB"/>
        </w:rPr>
        <w:tab/>
        <w:t xml:space="preserve">All new buildings will be equipped with </w:t>
      </w:r>
    </w:p>
    <w:p w14:paraId="549999FD" w14:textId="77777777" w:rsidR="00692959" w:rsidRPr="00CE6E34" w:rsidRDefault="00692959"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Artificial indoor and outdoor lighting, i.e., light wiring. Lighting intensities, glare and other parameters shall be in accordance with EN 12464-1 and EN 12464-2</w:t>
      </w:r>
      <w:r w:rsidRPr="00CE6E34">
        <w:rPr>
          <w:rFonts w:ascii="Arial Narrow" w:hAnsi="Arial Narrow" w:cs="Arial"/>
          <w:sz w:val="24"/>
          <w:szCs w:val="24"/>
          <w:lang w:val="en-GB"/>
        </w:rPr>
        <w:t>.</w:t>
      </w:r>
    </w:p>
    <w:p w14:paraId="23B55A79" w14:textId="77777777" w:rsidR="00692959" w:rsidRPr="00CE6E34" w:rsidRDefault="00692959"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Emergency lighting according to ČSN EN 1838, according to the requirements of the FSS and other requirements for emergency lighting.</w:t>
      </w:r>
    </w:p>
    <w:p w14:paraId="7F5CAC72" w14:textId="77777777" w:rsidR="00692959" w:rsidRPr="00CE6E34" w:rsidRDefault="00692959"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Socket wiring, socket combinations. Within 5 m of the intended work activity.</w:t>
      </w:r>
    </w:p>
    <w:p w14:paraId="74745CFA" w14:textId="718C7A95"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Lighting, socket distributions / socket combinations, HVAC equipment will be connected from switchboard +04RHS1.</w:t>
      </w:r>
    </w:p>
    <w:p w14:paraId="6F3DCEC3" w14:textId="77777777"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 xml:space="preserve">The operation of the HVAC system will be connected and monitored from the operator's workstation in the process control room so that the operator has information about, for example, possible faults in the HVAC system, clogged filters, etc. The filters will be designed to meet the dust conditions in the substations. </w:t>
      </w:r>
    </w:p>
    <w:p w14:paraId="3131F2A5" w14:textId="77777777"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The outdoor lighting system will be connected to the existing outdoor lighting system. It will be operated as a single unit. Any lighting of sub outdoor technologies can be done from the site of the technology.</w:t>
      </w:r>
    </w:p>
    <w:p w14:paraId="16329A52" w14:textId="3B6532DC"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Emergency lighting will be connected from the central battery, lights with their own integrated battery will not be used.</w:t>
      </w:r>
    </w:p>
    <w:p w14:paraId="6EC2EEDE" w14:textId="77777777"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Lightning conductors and earthing, which will be carried out, among others, in accordance with ČSN EN 62305-1 ed. 2 and correction Op. 1, ČSN EN 62305-2 ed. 2, ČSN EN 62305-3 ed. 2 and change Z1, ČSN EN 62305-4 ed. 2 and correction Op. 1 and ČSN 33 2000-5-54 ed. 3.</w:t>
      </w:r>
    </w:p>
    <w:p w14:paraId="2FAC372F" w14:textId="4A040284"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lastRenderedPageBreak/>
        <w:t xml:space="preserve">Random earthworks reinforced concrete foundations will be used, which will be supplemented with machine-made earthworks. Stray currents will be measured, if they are within impermissible limits, passive protection will be implemented, </w:t>
      </w:r>
      <w:r w:rsidR="00B87232" w:rsidRPr="00CE6E34">
        <w:rPr>
          <w:rFonts w:ascii="Arial Narrow" w:hAnsi="Arial Narrow"/>
          <w:sz w:val="24"/>
          <w:szCs w:val="24"/>
          <w:lang w:val="en-GB"/>
        </w:rPr>
        <w:t>e.g.,</w:t>
      </w:r>
      <w:r w:rsidRPr="00CE6E34">
        <w:rPr>
          <w:rFonts w:ascii="Arial Narrow" w:hAnsi="Arial Narrow"/>
          <w:sz w:val="24"/>
          <w:szCs w:val="24"/>
          <w:lang w:val="en-GB"/>
        </w:rPr>
        <w:t xml:space="preserve"> greater protection by concreting reinforced steel, etc. Active protection is not possible due to the surrounding underground structures.</w:t>
      </w:r>
    </w:p>
    <w:p w14:paraId="60E5D1E0" w14:textId="77777777" w:rsidR="00182B8D" w:rsidRPr="00CE6E34" w:rsidRDefault="00182B8D" w:rsidP="00CE6E34">
      <w:pPr>
        <w:pStyle w:val="Odrka"/>
        <w:keepLines/>
        <w:tabs>
          <w:tab w:val="clear" w:pos="177"/>
          <w:tab w:val="num" w:pos="1134"/>
          <w:tab w:val="num" w:pos="1170"/>
        </w:tabs>
        <w:spacing w:before="0"/>
        <w:ind w:left="2411"/>
        <w:rPr>
          <w:rFonts w:ascii="Arial Narrow" w:hAnsi="Arial Narrow"/>
          <w:sz w:val="24"/>
          <w:szCs w:val="24"/>
          <w:lang w:val="en-GB"/>
        </w:rPr>
      </w:pPr>
      <w:r w:rsidRPr="00CE6E34">
        <w:rPr>
          <w:rFonts w:ascii="Arial Narrow" w:hAnsi="Arial Narrow"/>
          <w:sz w:val="24"/>
          <w:szCs w:val="24"/>
          <w:lang w:val="en-GB"/>
        </w:rPr>
        <w:t xml:space="preserve">Internal commissioning of the equipment to the same potential in the buildings (main and supplementary bonding). </w:t>
      </w:r>
    </w:p>
    <w:p w14:paraId="09C40FEB" w14:textId="735D49EF" w:rsidR="00182B8D" w:rsidRPr="00CE6E34" w:rsidRDefault="00182B8D" w:rsidP="00CE6E34">
      <w:pPr>
        <w:keepLines/>
        <w:numPr>
          <w:ilvl w:val="0"/>
          <w:numId w:val="5"/>
        </w:numPr>
        <w:tabs>
          <w:tab w:val="left" w:pos="1701"/>
        </w:tabs>
        <w:spacing w:before="0" w:after="0"/>
        <w:ind w:left="1701" w:hanging="567"/>
        <w:rPr>
          <w:szCs w:val="24"/>
          <w:lang w:val="en-GB"/>
        </w:rPr>
      </w:pPr>
      <w:r w:rsidRPr="00CE6E34">
        <w:rPr>
          <w:szCs w:val="24"/>
          <w:lang w:val="en-GB"/>
        </w:rPr>
        <w:t>The main and bypass stack with an expected height of 40m will be equipped, in accordance with the Ministry of Defence regulation Let-1-6/L14 Military Airports (Ministry of Transport regulation L14), with night warning obstacle markings. in civil aviation with ICAO Annex-14".</w:t>
      </w:r>
    </w:p>
    <w:p w14:paraId="6FB723DE" w14:textId="321B0983" w:rsidR="00182B8D" w:rsidRPr="00CE6E34" w:rsidRDefault="00182B8D" w:rsidP="00CE6E34">
      <w:pPr>
        <w:keepLines/>
        <w:tabs>
          <w:tab w:val="left" w:pos="1701"/>
        </w:tabs>
        <w:rPr>
          <w:szCs w:val="24"/>
          <w:lang w:val="en-GB"/>
        </w:rPr>
      </w:pPr>
      <w:r w:rsidRPr="00CE6E34">
        <w:rPr>
          <w:szCs w:val="24"/>
          <w:lang w:val="en-GB"/>
        </w:rPr>
        <w:t xml:space="preserve">In </w:t>
      </w:r>
      <w:r w:rsidR="001D105D" w:rsidRPr="00CE6E34">
        <w:rPr>
          <w:szCs w:val="24"/>
          <w:lang w:val="en-GB"/>
        </w:rPr>
        <w:t>case</w:t>
      </w:r>
      <w:r w:rsidRPr="00CE6E34">
        <w:rPr>
          <w:szCs w:val="24"/>
          <w:lang w:val="en-GB"/>
        </w:rPr>
        <w:t xml:space="preserve"> that the modifications and/or new constructions or buildings will require it, the CONTRACTOR is obliged to carry out the necessary follow-up surveys in order to verify the current state of the building constructions or proposed solutions.</w:t>
      </w:r>
    </w:p>
    <w:p w14:paraId="0D9916A1" w14:textId="3A822B0B" w:rsidR="00F17B65" w:rsidRPr="00CE6E34" w:rsidRDefault="00F17B65" w:rsidP="00CE6E34">
      <w:pPr>
        <w:pStyle w:val="Nadpis4"/>
        <w:rPr>
          <w:lang w:val="en-GB"/>
        </w:rPr>
      </w:pPr>
      <w:r w:rsidRPr="00CE6E34">
        <w:rPr>
          <w:lang w:val="en-GB"/>
        </w:rPr>
        <w:t>Demoli</w:t>
      </w:r>
      <w:r w:rsidR="002B75A0" w:rsidRPr="00CE6E34">
        <w:rPr>
          <w:lang w:val="en-GB"/>
        </w:rPr>
        <w:t>tion</w:t>
      </w:r>
    </w:p>
    <w:p w14:paraId="1C29AD82" w14:textId="21EEDD34" w:rsidR="002B75A0" w:rsidRPr="00CE6E34" w:rsidRDefault="002B75A0" w:rsidP="00CE6E34">
      <w:pPr>
        <w:keepLines/>
        <w:rPr>
          <w:lang w:val="en-GB"/>
        </w:rPr>
      </w:pPr>
      <w:r w:rsidRPr="00CE6E34">
        <w:rPr>
          <w:lang w:val="en-GB"/>
        </w:rPr>
        <w:t>Demolition of existing buildings to release land for construction will be carried out by the CLIENT within the scope of the valid demolition estimate (ref. MPO 4556/16/16-Ú) issued by the building office of the Ministry of Industry and Trade in Prague.</w:t>
      </w:r>
    </w:p>
    <w:p w14:paraId="7AF7B9C7" w14:textId="4CD83A55" w:rsidR="002B75A0" w:rsidRPr="00CE6E34" w:rsidRDefault="002B75A0" w:rsidP="00CE6E34">
      <w:pPr>
        <w:keepLines/>
        <w:rPr>
          <w:lang w:val="en-GB"/>
        </w:rPr>
      </w:pPr>
      <w:r w:rsidRPr="00CE6E34">
        <w:rPr>
          <w:lang w:val="en-GB"/>
        </w:rPr>
        <w:t>Other necessary demolitions proposed by the CONTRACTOR for the implementation of the proposed technical solution are in the scope of WORK.</w:t>
      </w:r>
    </w:p>
    <w:p w14:paraId="66E8CC10" w14:textId="6BF41887" w:rsidR="00F17B65" w:rsidRPr="00CE6E34" w:rsidRDefault="00F17B65" w:rsidP="00CE6E34">
      <w:pPr>
        <w:pStyle w:val="Nadpis4"/>
        <w:rPr>
          <w:lang w:val="en-GB"/>
        </w:rPr>
      </w:pPr>
      <w:r w:rsidRPr="00CE6E34">
        <w:rPr>
          <w:lang w:val="en-GB"/>
        </w:rPr>
        <w:t xml:space="preserve">SO01 </w:t>
      </w:r>
      <w:r w:rsidR="002B75A0" w:rsidRPr="00CE6E34">
        <w:rPr>
          <w:lang w:val="en-GB"/>
        </w:rPr>
        <w:t>Gas turbine engine room</w:t>
      </w:r>
    </w:p>
    <w:p w14:paraId="2EFEC8F0" w14:textId="77777777" w:rsidR="002B75A0" w:rsidRPr="00CE6E34" w:rsidRDefault="002B75A0" w:rsidP="00CE6E34">
      <w:pPr>
        <w:keepLines/>
        <w:rPr>
          <w:lang w:val="en-GB"/>
        </w:rPr>
      </w:pPr>
      <w:r w:rsidRPr="00CE6E34">
        <w:rPr>
          <w:lang w:val="en-GB"/>
        </w:rPr>
        <w:t>The GAS TURBINE with the generator will be located in the new building of the engine room, which must be designed by the CONTRACTOR with particular regard to the requirements of the future service of the gas turbine and its accessories.</w:t>
      </w:r>
    </w:p>
    <w:p w14:paraId="32FFF4AF" w14:textId="2071C570" w:rsidR="002B75A0" w:rsidRPr="00CE6E34" w:rsidRDefault="002B75A0" w:rsidP="00CE6E34">
      <w:pPr>
        <w:keepLines/>
        <w:rPr>
          <w:lang w:val="en-GB"/>
        </w:rPr>
      </w:pPr>
      <w:r w:rsidRPr="00CE6E34">
        <w:rPr>
          <w:lang w:val="en-GB"/>
        </w:rPr>
        <w:t>The CLIENT points out that it is not possible to use any existing warehouses and workshops for servicing the gas turbine, and all spaces necessary for servicing the gas turbine must be provided within the new gas turbine engine room.</w:t>
      </w:r>
    </w:p>
    <w:p w14:paraId="4BD8692F" w14:textId="7BC56A83" w:rsidR="002B75A0" w:rsidRPr="00CE6E34" w:rsidRDefault="002B75A0" w:rsidP="00CE6E34">
      <w:pPr>
        <w:keepLines/>
        <w:rPr>
          <w:lang w:val="en-GB"/>
        </w:rPr>
      </w:pPr>
      <w:r w:rsidRPr="00CE6E34">
        <w:rPr>
          <w:lang w:val="en-GB"/>
        </w:rPr>
        <w:t>Furthermore, the engine room must be designed to limit noise emissions during operation.</w:t>
      </w:r>
    </w:p>
    <w:p w14:paraId="51A0EF52" w14:textId="595F7790" w:rsidR="002B75A0" w:rsidRPr="00CE6E34" w:rsidRDefault="002B75A0" w:rsidP="00CE6E34">
      <w:pPr>
        <w:keepLines/>
        <w:rPr>
          <w:lang w:val="en-GB"/>
        </w:rPr>
      </w:pPr>
      <w:r w:rsidRPr="00CE6E34">
        <w:rPr>
          <w:lang w:val="en-GB"/>
        </w:rPr>
        <w:t>Part of the engine room building will be a support structure for the intake plenum and air ducts, as well as for other connecting pipes.</w:t>
      </w:r>
    </w:p>
    <w:p w14:paraId="062A8724" w14:textId="5B70DDA5" w:rsidR="002B75A0" w:rsidRPr="00CE6E34" w:rsidRDefault="002B75A0" w:rsidP="00CE6E34">
      <w:pPr>
        <w:keepLines/>
        <w:rPr>
          <w:lang w:val="en-GB"/>
        </w:rPr>
      </w:pPr>
      <w:r w:rsidRPr="00CE6E34">
        <w:rPr>
          <w:lang w:val="en-GB"/>
        </w:rPr>
        <w:t>The engine room will be equipped with:</w:t>
      </w:r>
    </w:p>
    <w:p w14:paraId="35DAFCBF" w14:textId="6F986CB5" w:rsidR="002B75A0" w:rsidRPr="00CE6E34" w:rsidRDefault="002B75A0" w:rsidP="00CE6E34">
      <w:pPr>
        <w:keepLines/>
        <w:numPr>
          <w:ilvl w:val="0"/>
          <w:numId w:val="5"/>
        </w:numPr>
        <w:tabs>
          <w:tab w:val="left" w:pos="1701"/>
        </w:tabs>
        <w:ind w:left="1701"/>
        <w:rPr>
          <w:lang w:val="en-GB"/>
        </w:rPr>
      </w:pPr>
      <w:r w:rsidRPr="00CE6E34">
        <w:rPr>
          <w:lang w:val="en-GB"/>
        </w:rPr>
        <w:t>By heating to at least 10°C</w:t>
      </w:r>
    </w:p>
    <w:p w14:paraId="2D1EFD36" w14:textId="278B3A8B" w:rsidR="002B75A0" w:rsidRPr="00CE6E34" w:rsidRDefault="002B75A0" w:rsidP="00CE6E34">
      <w:pPr>
        <w:keepLines/>
        <w:numPr>
          <w:ilvl w:val="0"/>
          <w:numId w:val="5"/>
        </w:numPr>
        <w:tabs>
          <w:tab w:val="left" w:pos="1701"/>
        </w:tabs>
        <w:ind w:left="1701"/>
        <w:rPr>
          <w:lang w:val="en-GB"/>
        </w:rPr>
      </w:pPr>
      <w:r w:rsidRPr="00CE6E34">
        <w:rPr>
          <w:lang w:val="en-GB"/>
        </w:rPr>
        <w:t>Operational ventilation with a minimum air exchange of 0.5x/hour.</w:t>
      </w:r>
    </w:p>
    <w:p w14:paraId="18E4C195" w14:textId="100AAEE9" w:rsidR="002B75A0" w:rsidRPr="00CE6E34" w:rsidRDefault="002B75A0" w:rsidP="00CE6E34">
      <w:pPr>
        <w:keepLines/>
        <w:numPr>
          <w:ilvl w:val="0"/>
          <w:numId w:val="5"/>
        </w:numPr>
        <w:tabs>
          <w:tab w:val="left" w:pos="1701"/>
        </w:tabs>
        <w:ind w:left="1701"/>
        <w:rPr>
          <w:lang w:val="en-GB"/>
        </w:rPr>
      </w:pPr>
      <w:r w:rsidRPr="00CE6E34">
        <w:rPr>
          <w:lang w:val="en-GB"/>
        </w:rPr>
        <w:t>Forced positive pressure ventilation for heat load removal.</w:t>
      </w:r>
    </w:p>
    <w:p w14:paraId="1AE3371D" w14:textId="5173A46D" w:rsidR="002B75A0" w:rsidRPr="00CE6E34" w:rsidRDefault="002B75A0" w:rsidP="00CE6E34">
      <w:pPr>
        <w:keepLines/>
        <w:numPr>
          <w:ilvl w:val="0"/>
          <w:numId w:val="5"/>
        </w:numPr>
        <w:tabs>
          <w:tab w:val="left" w:pos="1701"/>
        </w:tabs>
        <w:ind w:left="1701"/>
        <w:rPr>
          <w:lang w:val="en-GB"/>
        </w:rPr>
      </w:pPr>
      <w:r w:rsidRPr="00CE6E34">
        <w:rPr>
          <w:lang w:val="en-GB"/>
        </w:rPr>
        <w:lastRenderedPageBreak/>
        <w:t>Gas detection and emergency ventilation, the intensity of emergency ventilation will be designed by the CONTRACTOR according to the applicable standards.</w:t>
      </w:r>
    </w:p>
    <w:p w14:paraId="58BCEC24" w14:textId="7BB398C9" w:rsidR="002B75A0" w:rsidRPr="00CE6E34" w:rsidRDefault="002B75A0" w:rsidP="00CE6E34">
      <w:pPr>
        <w:keepLines/>
        <w:numPr>
          <w:ilvl w:val="0"/>
          <w:numId w:val="5"/>
        </w:numPr>
        <w:tabs>
          <w:tab w:val="left" w:pos="1701"/>
        </w:tabs>
        <w:ind w:left="1701"/>
        <w:rPr>
          <w:lang w:val="en-GB"/>
        </w:rPr>
      </w:pPr>
      <w:r w:rsidRPr="00CE6E34">
        <w:rPr>
          <w:lang w:val="en-GB"/>
        </w:rPr>
        <w:t>Other requirements will be determined by the CONTRACTOR according to the environment in the engine room area.</w:t>
      </w:r>
    </w:p>
    <w:p w14:paraId="4EBAE957" w14:textId="77777777" w:rsidR="002B75A0" w:rsidRPr="00CE6E34" w:rsidRDefault="002B75A0" w:rsidP="00CE6E34">
      <w:pPr>
        <w:keepLines/>
        <w:tabs>
          <w:tab w:val="left" w:pos="1701"/>
        </w:tabs>
        <w:rPr>
          <w:lang w:val="en-GB"/>
        </w:rPr>
      </w:pPr>
      <w:r w:rsidRPr="00CE6E34">
        <w:rPr>
          <w:lang w:val="en-GB"/>
        </w:rPr>
        <w:t>The WORK will include a sump for the collection of liquids related to the operation of the GAS TURBINE. The size of the underground sump must be designed for:</w:t>
      </w:r>
    </w:p>
    <w:p w14:paraId="739685AB" w14:textId="4731ED75" w:rsidR="002B75A0" w:rsidRPr="00CE6E34" w:rsidRDefault="002B75A0" w:rsidP="00CE6E34">
      <w:pPr>
        <w:pStyle w:val="Odstavecseseznamem"/>
        <w:keepLines/>
        <w:widowControl w:val="0"/>
        <w:numPr>
          <w:ilvl w:val="0"/>
          <w:numId w:val="5"/>
        </w:numPr>
        <w:tabs>
          <w:tab w:val="left" w:pos="2268"/>
        </w:tabs>
        <w:spacing w:before="0" w:after="0"/>
        <w:rPr>
          <w:lang w:val="en-GB"/>
        </w:rPr>
      </w:pPr>
      <w:r w:rsidRPr="00CE6E34">
        <w:rPr>
          <w:lang w:val="en-GB"/>
        </w:rPr>
        <w:t>Discharge of gas turbine compressor flushing water (min. 5 m3).</w:t>
      </w:r>
    </w:p>
    <w:p w14:paraId="7092F3DE" w14:textId="0BF89ADC" w:rsidR="002B75A0" w:rsidRPr="00CE6E34" w:rsidRDefault="002B75A0" w:rsidP="00CE6E34">
      <w:pPr>
        <w:pStyle w:val="Odstavecseseznamem"/>
        <w:keepLines/>
        <w:widowControl w:val="0"/>
        <w:numPr>
          <w:ilvl w:val="0"/>
          <w:numId w:val="5"/>
        </w:numPr>
        <w:tabs>
          <w:tab w:val="left" w:pos="2268"/>
        </w:tabs>
        <w:spacing w:before="0" w:after="0"/>
        <w:rPr>
          <w:lang w:val="en-GB"/>
        </w:rPr>
      </w:pPr>
      <w:r w:rsidRPr="00CE6E34">
        <w:rPr>
          <w:lang w:val="en-GB"/>
        </w:rPr>
        <w:t>Draining the inlet air cooling system (evaporative cooler) (according to the GAS TURBINE SUPPLIER's requirements).</w:t>
      </w:r>
    </w:p>
    <w:p w14:paraId="50A28A80" w14:textId="1AB2A44E" w:rsidR="002B75A0" w:rsidRPr="00CE6E34" w:rsidRDefault="002B75A0" w:rsidP="00CE6E34">
      <w:pPr>
        <w:pStyle w:val="Odstavecseseznamem"/>
        <w:keepLines/>
        <w:widowControl w:val="0"/>
        <w:numPr>
          <w:ilvl w:val="0"/>
          <w:numId w:val="5"/>
        </w:numPr>
        <w:tabs>
          <w:tab w:val="left" w:pos="2268"/>
        </w:tabs>
        <w:spacing w:before="0" w:after="0"/>
        <w:rPr>
          <w:lang w:val="en-GB"/>
        </w:rPr>
      </w:pPr>
      <w:r w:rsidRPr="00CE6E34">
        <w:rPr>
          <w:lang w:val="en-GB"/>
        </w:rPr>
        <w:t>Emergency discharge of the anti-icing system (according to the requirements of the GAS TURBINE SUPPLIER).</w:t>
      </w:r>
    </w:p>
    <w:p w14:paraId="06A83E46" w14:textId="46671FDD" w:rsidR="002B75A0" w:rsidRPr="00CE6E34" w:rsidRDefault="002B75A0" w:rsidP="00CE6E34">
      <w:pPr>
        <w:pStyle w:val="Odstavecseseznamem"/>
        <w:keepLines/>
        <w:widowControl w:val="0"/>
        <w:numPr>
          <w:ilvl w:val="0"/>
          <w:numId w:val="5"/>
        </w:numPr>
        <w:tabs>
          <w:tab w:val="left" w:pos="2268"/>
        </w:tabs>
        <w:spacing w:before="0" w:after="0"/>
        <w:rPr>
          <w:lang w:val="en-GB"/>
        </w:rPr>
      </w:pPr>
      <w:r w:rsidRPr="00CE6E34">
        <w:rPr>
          <w:lang w:val="en-GB"/>
        </w:rPr>
        <w:t>Possible discharge of other operating contents that cannot be connected to the sewer.</w:t>
      </w:r>
    </w:p>
    <w:p w14:paraId="4D87A634" w14:textId="7F69BAE0" w:rsidR="002B75A0" w:rsidRPr="00CE6E34" w:rsidRDefault="002B75A0" w:rsidP="00CE6E34">
      <w:pPr>
        <w:keepLines/>
        <w:tabs>
          <w:tab w:val="left" w:pos="1701"/>
        </w:tabs>
        <w:rPr>
          <w:lang w:val="en-GB"/>
        </w:rPr>
      </w:pPr>
      <w:r w:rsidRPr="00CE6E34">
        <w:rPr>
          <w:lang w:val="en-GB"/>
        </w:rPr>
        <w:t>The sump will be equipped with a transfer pump with the option of connecting to a tank truck and to the sewer. The connection to the sewage system will be equipped with an oil separator. The connection to the sewage system will be equipped with the possibility of taking samples to check the purity of the discharged water.</w:t>
      </w:r>
    </w:p>
    <w:p w14:paraId="203120EC" w14:textId="7D589FEC" w:rsidR="00F17B65" w:rsidRPr="00CE6E34" w:rsidRDefault="00F17B65" w:rsidP="00CE6E34">
      <w:pPr>
        <w:pStyle w:val="Nadpis4"/>
        <w:rPr>
          <w:lang w:val="en-GB"/>
        </w:rPr>
      </w:pPr>
      <w:r w:rsidRPr="00CE6E34">
        <w:rPr>
          <w:lang w:val="en-GB"/>
        </w:rPr>
        <w:t xml:space="preserve">SO02 </w:t>
      </w:r>
      <w:r w:rsidR="001D34BC" w:rsidRPr="00CE6E34">
        <w:rPr>
          <w:lang w:val="en-GB"/>
        </w:rPr>
        <w:t>Boiler room</w:t>
      </w:r>
    </w:p>
    <w:p w14:paraId="2C07D3D7" w14:textId="6CAC5F81" w:rsidR="001D34BC" w:rsidRPr="00CE6E34" w:rsidRDefault="001D34BC" w:rsidP="00CE6E34">
      <w:pPr>
        <w:keepLines/>
        <w:rPr>
          <w:iCs/>
          <w:lang w:val="en-GB"/>
        </w:rPr>
      </w:pPr>
      <w:r w:rsidRPr="00CE6E34">
        <w:rPr>
          <w:iCs/>
          <w:lang w:val="en-GB"/>
        </w:rPr>
        <w:t>The boiler will be delivered in a semi-outdoor design with a separate roof. Ambient conditions are defined in document A3.6. Enclosed spaces must be equipped with heating and ventilation, equipment located outside the boiler casing must be frost-free.</w:t>
      </w:r>
    </w:p>
    <w:p w14:paraId="78C07530" w14:textId="77777777" w:rsidR="001D34BC" w:rsidRPr="00CE6E34" w:rsidRDefault="001D34BC" w:rsidP="00CE6E34">
      <w:pPr>
        <w:keepLines/>
        <w:rPr>
          <w:iCs/>
          <w:lang w:val="en-GB"/>
        </w:rPr>
      </w:pPr>
      <w:r w:rsidRPr="00CE6E34">
        <w:rPr>
          <w:iCs/>
          <w:lang w:val="en-GB"/>
        </w:rPr>
        <w:t>The flue gas boiler will be equipped with a casing that will be designed by the CONTRACTOR with regard to:</w:t>
      </w:r>
    </w:p>
    <w:p w14:paraId="0A5CB6FD" w14:textId="68DCD44C" w:rsidR="001D34BC" w:rsidRPr="00CE6E34" w:rsidRDefault="001D34BC" w:rsidP="00CE6E34">
      <w:pPr>
        <w:keepLines/>
        <w:numPr>
          <w:ilvl w:val="0"/>
          <w:numId w:val="5"/>
        </w:numPr>
        <w:rPr>
          <w:lang w:val="en-GB"/>
        </w:rPr>
      </w:pPr>
      <w:r w:rsidRPr="00CE6E34">
        <w:rPr>
          <w:lang w:val="en-GB"/>
        </w:rPr>
        <w:t>Protection of the combustion boiler and its accessories against freezing.</w:t>
      </w:r>
    </w:p>
    <w:p w14:paraId="21E4C7D3" w14:textId="1975A132" w:rsidR="001D34BC" w:rsidRPr="00CE6E34" w:rsidRDefault="001D34BC" w:rsidP="00CE6E34">
      <w:pPr>
        <w:keepLines/>
        <w:numPr>
          <w:ilvl w:val="0"/>
          <w:numId w:val="5"/>
        </w:numPr>
        <w:rPr>
          <w:lang w:val="en-GB"/>
        </w:rPr>
      </w:pPr>
      <w:r w:rsidRPr="00CE6E34">
        <w:rPr>
          <w:lang w:val="en-GB"/>
        </w:rPr>
        <w:t>Maintenance of combustion boiler and accessories.</w:t>
      </w:r>
    </w:p>
    <w:p w14:paraId="35C0FA22" w14:textId="69212B66" w:rsidR="001D34BC" w:rsidRPr="00CE6E34" w:rsidRDefault="001D34BC" w:rsidP="00CE6E34">
      <w:pPr>
        <w:keepLines/>
        <w:numPr>
          <w:ilvl w:val="0"/>
          <w:numId w:val="5"/>
        </w:numPr>
        <w:rPr>
          <w:lang w:val="en-GB"/>
        </w:rPr>
      </w:pPr>
      <w:r w:rsidRPr="00CE6E34">
        <w:rPr>
          <w:lang w:val="en-GB"/>
        </w:rPr>
        <w:t>Reduction of noise emission.</w:t>
      </w:r>
    </w:p>
    <w:p w14:paraId="5A2CC2FA" w14:textId="654D5800" w:rsidR="004F5E76" w:rsidRPr="00CE6E34" w:rsidRDefault="004F5E76" w:rsidP="00CE6E34">
      <w:pPr>
        <w:keepLines/>
        <w:rPr>
          <w:lang w:val="en-GB"/>
        </w:rPr>
      </w:pPr>
      <w:r w:rsidRPr="00CE6E34">
        <w:rPr>
          <w:lang w:val="en-GB"/>
        </w:rPr>
        <w:t>The cased boiler space will be designed by the CONTRACTOR to place all combustion boiler accessories that require frost protection, in particular:</w:t>
      </w:r>
    </w:p>
    <w:p w14:paraId="0240E03E" w14:textId="27CA9CB6" w:rsidR="004F5E76" w:rsidRPr="00CE6E34" w:rsidRDefault="004F5E76" w:rsidP="00CE6E34">
      <w:pPr>
        <w:keepLines/>
        <w:numPr>
          <w:ilvl w:val="0"/>
          <w:numId w:val="5"/>
        </w:numPr>
        <w:tabs>
          <w:tab w:val="left" w:pos="1701"/>
        </w:tabs>
        <w:ind w:left="1701" w:hanging="567"/>
        <w:rPr>
          <w:lang w:val="en-GB"/>
        </w:rPr>
      </w:pPr>
      <w:r w:rsidRPr="00CE6E34">
        <w:rPr>
          <w:lang w:val="en-GB"/>
        </w:rPr>
        <w:t>Drums of individual boiler pressure levels.</w:t>
      </w:r>
    </w:p>
    <w:p w14:paraId="0DE761D3" w14:textId="2337F7D8" w:rsidR="004F5E76" w:rsidRPr="00CE6E34" w:rsidRDefault="004F5E76" w:rsidP="00CE6E34">
      <w:pPr>
        <w:keepLines/>
        <w:numPr>
          <w:ilvl w:val="0"/>
          <w:numId w:val="5"/>
        </w:numPr>
        <w:tabs>
          <w:tab w:val="left" w:pos="1701"/>
        </w:tabs>
        <w:ind w:left="1701" w:hanging="567"/>
        <w:rPr>
          <w:lang w:val="en-GB"/>
        </w:rPr>
      </w:pPr>
      <w:r w:rsidRPr="00CE6E34">
        <w:rPr>
          <w:lang w:val="en-GB"/>
        </w:rPr>
        <w:t>Feed water pumps.</w:t>
      </w:r>
    </w:p>
    <w:p w14:paraId="00A09115" w14:textId="38A6D888" w:rsidR="004F5E76" w:rsidRPr="00CE6E34" w:rsidRDefault="004F5E76" w:rsidP="00CE6E34">
      <w:pPr>
        <w:keepLines/>
        <w:numPr>
          <w:ilvl w:val="0"/>
          <w:numId w:val="5"/>
        </w:numPr>
        <w:tabs>
          <w:tab w:val="left" w:pos="1701"/>
        </w:tabs>
        <w:ind w:left="1701" w:hanging="567"/>
        <w:rPr>
          <w:lang w:val="en-GB"/>
        </w:rPr>
      </w:pPr>
      <w:r w:rsidRPr="00CE6E34">
        <w:rPr>
          <w:lang w:val="en-GB"/>
        </w:rPr>
        <w:t>Feed water tank and deaerator and associated heat exchangers.</w:t>
      </w:r>
    </w:p>
    <w:p w14:paraId="2AEA8A4D" w14:textId="3185760C" w:rsidR="004F5E76" w:rsidRPr="00CE6E34" w:rsidRDefault="004F5E76" w:rsidP="00CE6E34">
      <w:pPr>
        <w:keepLines/>
        <w:numPr>
          <w:ilvl w:val="0"/>
          <w:numId w:val="5"/>
        </w:numPr>
        <w:tabs>
          <w:tab w:val="left" w:pos="1701"/>
        </w:tabs>
        <w:ind w:left="1701" w:hanging="567"/>
        <w:rPr>
          <w:lang w:val="en-GB"/>
        </w:rPr>
      </w:pPr>
      <w:r w:rsidRPr="00CE6E34">
        <w:rPr>
          <w:lang w:val="en-GB"/>
        </w:rPr>
        <w:t>Connecting steam pipes.</w:t>
      </w:r>
    </w:p>
    <w:p w14:paraId="02C8843E" w14:textId="3E5C7AD7" w:rsidR="004F5E76" w:rsidRPr="00CE6E34" w:rsidRDefault="004F5E76" w:rsidP="00CE6E34">
      <w:pPr>
        <w:keepLines/>
        <w:rPr>
          <w:lang w:val="en-GB"/>
        </w:rPr>
      </w:pPr>
      <w:r w:rsidRPr="00CE6E34">
        <w:rPr>
          <w:lang w:val="en-GB"/>
        </w:rPr>
        <w:t>The cased space of the HRSG boiler will be equipped with:</w:t>
      </w:r>
    </w:p>
    <w:p w14:paraId="6185FC73" w14:textId="75D11B6B" w:rsidR="004F5E76" w:rsidRPr="00CE6E34" w:rsidRDefault="004F5E76" w:rsidP="00CE6E34">
      <w:pPr>
        <w:keepLines/>
        <w:numPr>
          <w:ilvl w:val="0"/>
          <w:numId w:val="5"/>
        </w:numPr>
        <w:tabs>
          <w:tab w:val="left" w:pos="1701"/>
        </w:tabs>
        <w:ind w:left="1701" w:hanging="567"/>
        <w:rPr>
          <w:lang w:val="en-GB"/>
        </w:rPr>
      </w:pPr>
      <w:r w:rsidRPr="00CE6E34">
        <w:rPr>
          <w:lang w:val="en-GB"/>
        </w:rPr>
        <w:t>Heating to at least 10°C</w:t>
      </w:r>
    </w:p>
    <w:p w14:paraId="6C32B9A1" w14:textId="15722CA4" w:rsidR="004F5E76" w:rsidRPr="00CE6E34" w:rsidRDefault="004F5E76" w:rsidP="00CE6E34">
      <w:pPr>
        <w:keepLines/>
        <w:numPr>
          <w:ilvl w:val="0"/>
          <w:numId w:val="5"/>
        </w:numPr>
        <w:tabs>
          <w:tab w:val="left" w:pos="1701"/>
        </w:tabs>
        <w:ind w:left="1701" w:hanging="567"/>
        <w:rPr>
          <w:lang w:val="en-GB"/>
        </w:rPr>
      </w:pPr>
      <w:r w:rsidRPr="00CE6E34">
        <w:rPr>
          <w:lang w:val="en-GB"/>
        </w:rPr>
        <w:lastRenderedPageBreak/>
        <w:t>Operational ventilation with a minimum air exchange of 0.5x/hour.</w:t>
      </w:r>
    </w:p>
    <w:p w14:paraId="71085996" w14:textId="7215CD81" w:rsidR="004F5E76" w:rsidRPr="00CE6E34" w:rsidRDefault="004F5E76" w:rsidP="00CE6E34">
      <w:pPr>
        <w:keepLines/>
        <w:numPr>
          <w:ilvl w:val="0"/>
          <w:numId w:val="5"/>
        </w:numPr>
        <w:tabs>
          <w:tab w:val="left" w:pos="1701"/>
        </w:tabs>
        <w:ind w:left="1701" w:hanging="567"/>
        <w:rPr>
          <w:lang w:val="en-GB"/>
        </w:rPr>
      </w:pPr>
      <w:r w:rsidRPr="00CE6E34">
        <w:rPr>
          <w:lang w:val="en-GB"/>
        </w:rPr>
        <w:t xml:space="preserve"> Forced positive pressure ventilation for heat load removal.</w:t>
      </w:r>
    </w:p>
    <w:p w14:paraId="3F38F0B2" w14:textId="61EBA806" w:rsidR="004F5E76" w:rsidRPr="00CE6E34" w:rsidRDefault="004F5E76" w:rsidP="00CE6E34">
      <w:pPr>
        <w:keepLines/>
        <w:numPr>
          <w:ilvl w:val="0"/>
          <w:numId w:val="5"/>
        </w:numPr>
        <w:tabs>
          <w:tab w:val="left" w:pos="1701"/>
        </w:tabs>
        <w:ind w:left="1701" w:hanging="567"/>
        <w:rPr>
          <w:lang w:val="en-GB"/>
        </w:rPr>
      </w:pPr>
      <w:r w:rsidRPr="00CE6E34">
        <w:rPr>
          <w:lang w:val="en-GB"/>
        </w:rPr>
        <w:t>Other requirements will be determined by the CONTRACTOR according to the determination of the environment in the boiler room area.</w:t>
      </w:r>
    </w:p>
    <w:p w14:paraId="697B6927" w14:textId="4698F327" w:rsidR="00F17B65" w:rsidRPr="00CE6E34" w:rsidRDefault="00F17B65" w:rsidP="00CE6E34">
      <w:pPr>
        <w:pStyle w:val="Nadpis4"/>
        <w:rPr>
          <w:lang w:val="en-GB"/>
        </w:rPr>
      </w:pPr>
      <w:r w:rsidRPr="00CE6E34">
        <w:rPr>
          <w:lang w:val="en-GB"/>
        </w:rPr>
        <w:t xml:space="preserve">SO03 </w:t>
      </w:r>
      <w:r w:rsidR="004F5E76" w:rsidRPr="00CE6E34">
        <w:rPr>
          <w:lang w:val="en-GB"/>
        </w:rPr>
        <w:t>Substation</w:t>
      </w:r>
    </w:p>
    <w:p w14:paraId="20EEF5D7" w14:textId="381D930F" w:rsidR="004F5E76" w:rsidRPr="00CE6E34" w:rsidRDefault="004F5E76" w:rsidP="00CE6E34">
      <w:pPr>
        <w:keepLines/>
        <w:rPr>
          <w:lang w:val="en-GB"/>
        </w:rPr>
      </w:pPr>
      <w:r w:rsidRPr="00CE6E34">
        <w:rPr>
          <w:lang w:val="en-GB"/>
        </w:rPr>
        <w:t>The substation facility will be designed by the CONTRACTOR for the placement of all necessary electrical equipment and future connection of routes to existing facilities (switchboards of the Komořany heating plant).</w:t>
      </w:r>
    </w:p>
    <w:p w14:paraId="7D15B4BD" w14:textId="16DBCE27" w:rsidR="00963F3A" w:rsidRPr="00CE6E34" w:rsidRDefault="00F17B65" w:rsidP="00CE6E34">
      <w:pPr>
        <w:pStyle w:val="Nadpis4"/>
        <w:rPr>
          <w:lang w:val="en-GB"/>
        </w:rPr>
      </w:pPr>
      <w:r w:rsidRPr="00CE6E34">
        <w:rPr>
          <w:lang w:val="en-GB"/>
        </w:rPr>
        <w:t xml:space="preserve">SO04 </w:t>
      </w:r>
      <w:r w:rsidR="004F5E76" w:rsidRPr="00CE6E34">
        <w:rPr>
          <w:lang w:val="en-GB"/>
        </w:rPr>
        <w:t>Piping bridges</w:t>
      </w:r>
    </w:p>
    <w:p w14:paraId="7B6F59AF" w14:textId="4D75E2E8" w:rsidR="004F5E76" w:rsidRPr="00CE6E34" w:rsidRDefault="004F5E76" w:rsidP="00CE6E34">
      <w:pPr>
        <w:keepLines/>
        <w:rPr>
          <w:lang w:val="en-GB"/>
        </w:rPr>
      </w:pPr>
      <w:r w:rsidRPr="00CE6E34">
        <w:rPr>
          <w:lang w:val="en-GB"/>
        </w:rPr>
        <w:t>The new pipeline bridges will be designed by the CONTRACTOR for the routing of interconnecting pipelines and electrical cabling between the new and existing buildings.</w:t>
      </w:r>
    </w:p>
    <w:p w14:paraId="23FD4604" w14:textId="2ABA56E7" w:rsidR="00F17B65" w:rsidRPr="00CE6E34" w:rsidRDefault="00F17B65" w:rsidP="00CE6E34">
      <w:pPr>
        <w:pStyle w:val="Nadpis4"/>
        <w:rPr>
          <w:lang w:val="en-GB"/>
        </w:rPr>
      </w:pPr>
      <w:r w:rsidRPr="00CE6E34">
        <w:rPr>
          <w:lang w:val="en-GB"/>
        </w:rPr>
        <w:t>SO05 Ele</w:t>
      </w:r>
      <w:r w:rsidR="004F5E76" w:rsidRPr="00CE6E34">
        <w:rPr>
          <w:lang w:val="en-GB"/>
        </w:rPr>
        <w:t>c</w:t>
      </w:r>
      <w:r w:rsidRPr="00CE6E34">
        <w:rPr>
          <w:lang w:val="en-GB"/>
        </w:rPr>
        <w:t>t</w:t>
      </w:r>
      <w:r w:rsidR="004F5E76" w:rsidRPr="00CE6E34">
        <w:rPr>
          <w:lang w:val="en-GB"/>
        </w:rPr>
        <w:t>ric bridge</w:t>
      </w:r>
    </w:p>
    <w:p w14:paraId="3BBADED7" w14:textId="3CE9E9B9" w:rsidR="004F5E76" w:rsidRPr="00CE6E34" w:rsidRDefault="004F5E76" w:rsidP="00CE6E34">
      <w:pPr>
        <w:keepLines/>
        <w:rPr>
          <w:lang w:val="en-GB"/>
        </w:rPr>
      </w:pPr>
      <w:r w:rsidRPr="00CE6E34">
        <w:rPr>
          <w:lang w:val="en-GB"/>
        </w:rPr>
        <w:t>The new electrical bridge will be designed by the CONTRACTOR especially for the output of electrical power to the tie-in point and possibly other cable and pipelines.</w:t>
      </w:r>
    </w:p>
    <w:p w14:paraId="63C54C60" w14:textId="16822C49" w:rsidR="00F17B65" w:rsidRPr="00CE6E34" w:rsidRDefault="00F17B65" w:rsidP="00CE6E34">
      <w:pPr>
        <w:pStyle w:val="Nadpis4"/>
        <w:rPr>
          <w:lang w:val="en-GB"/>
        </w:rPr>
      </w:pPr>
      <w:r w:rsidRPr="00CE6E34">
        <w:rPr>
          <w:lang w:val="en-GB"/>
        </w:rPr>
        <w:t xml:space="preserve">SO07 </w:t>
      </w:r>
      <w:r w:rsidR="0069236D" w:rsidRPr="00CE6E34">
        <w:rPr>
          <w:lang w:val="en-GB"/>
        </w:rPr>
        <w:t>Adjustments in MPF</w:t>
      </w:r>
    </w:p>
    <w:p w14:paraId="038C839A" w14:textId="77777777" w:rsidR="0069236D" w:rsidRPr="00CE6E34" w:rsidRDefault="0069236D" w:rsidP="00CE6E34">
      <w:pPr>
        <w:keepLines/>
        <w:spacing w:before="0"/>
        <w:rPr>
          <w:lang w:val="en-GB"/>
        </w:rPr>
      </w:pPr>
      <w:r w:rsidRPr="00CE6E34">
        <w:rPr>
          <w:lang w:val="en-GB"/>
        </w:rPr>
        <w:t>The building structure of the existing main production facility must be modified in particular with regard to:</w:t>
      </w:r>
    </w:p>
    <w:p w14:paraId="40A14CBD" w14:textId="649C96D8"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Location and connection of the new pipeline bridge.</w:t>
      </w:r>
    </w:p>
    <w:p w14:paraId="0709C56E" w14:textId="36F86A2E"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Conducting connecting pipelines and connecting cabling, passing to the main production facility.</w:t>
      </w:r>
    </w:p>
    <w:p w14:paraId="1CE7CD7A" w14:textId="77777777" w:rsidR="0069236D" w:rsidRPr="00CE6E34" w:rsidRDefault="0069236D" w:rsidP="00CE6E34">
      <w:pPr>
        <w:keepLines/>
        <w:spacing w:before="0"/>
        <w:rPr>
          <w:lang w:val="en-GB"/>
        </w:rPr>
      </w:pPr>
      <w:r w:rsidRPr="00CE6E34">
        <w:rPr>
          <w:lang w:val="en-GB"/>
        </w:rPr>
        <w:t>In the scope of WORK is the following:</w:t>
      </w:r>
    </w:p>
    <w:p w14:paraId="03C283DC" w14:textId="0256CF5A"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Static assessment of the existing structures affected by the proposed building modifications with regard to the new load and layout of the new technological equipment.</w:t>
      </w:r>
    </w:p>
    <w:p w14:paraId="58494DC9" w14:textId="328A797E"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Assessment of the existing foundations of other technological equipment or the design of new foundations and supporting structures based on the SUPPLIER's technical solution.</w:t>
      </w:r>
    </w:p>
    <w:p w14:paraId="0F3A0113" w14:textId="57F4DCD3"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Necessary construction modifications of other foundations and steel structures, or supply and installation of new foundations and supporting steel structures.</w:t>
      </w:r>
    </w:p>
    <w:p w14:paraId="11CDF2BD" w14:textId="4B7A98A5" w:rsidR="0069236D" w:rsidRPr="00CE6E34" w:rsidRDefault="0069236D" w:rsidP="00CE6E34">
      <w:pPr>
        <w:keepLines/>
        <w:numPr>
          <w:ilvl w:val="0"/>
          <w:numId w:val="24"/>
        </w:numPr>
        <w:tabs>
          <w:tab w:val="left" w:pos="1701"/>
        </w:tabs>
        <w:spacing w:before="0"/>
        <w:ind w:left="1701" w:hanging="567"/>
        <w:rPr>
          <w:lang w:val="en-GB"/>
        </w:rPr>
      </w:pPr>
      <w:r w:rsidRPr="00CE6E34">
        <w:rPr>
          <w:lang w:val="en-GB"/>
        </w:rPr>
        <w:t>Othe necessary construction modifications.</w:t>
      </w:r>
    </w:p>
    <w:p w14:paraId="33349F0F" w14:textId="722E1912" w:rsidR="0013738B" w:rsidRPr="00CE6E34" w:rsidRDefault="0013738B" w:rsidP="00CE6E34">
      <w:pPr>
        <w:pStyle w:val="Nadpis4"/>
        <w:rPr>
          <w:lang w:val="en-GB"/>
        </w:rPr>
      </w:pPr>
      <w:r w:rsidRPr="00CE6E34">
        <w:rPr>
          <w:lang w:val="en-GB"/>
        </w:rPr>
        <w:t xml:space="preserve">SO08 - </w:t>
      </w:r>
      <w:r w:rsidR="00B46F2D" w:rsidRPr="00CE6E34">
        <w:rPr>
          <w:lang w:val="en-GB"/>
        </w:rPr>
        <w:t>HP Gas pipeline, MP Gas pipeline and regulation gas station</w:t>
      </w:r>
    </w:p>
    <w:p w14:paraId="6491C270" w14:textId="1B95AEEE" w:rsidR="00B46F2D" w:rsidRPr="00CE6E34" w:rsidRDefault="00B46F2D" w:rsidP="00CE6E34">
      <w:pPr>
        <w:keepLines/>
        <w:rPr>
          <w:iCs/>
          <w:lang w:val="en-GB"/>
        </w:rPr>
      </w:pPr>
      <w:r w:rsidRPr="00CE6E34">
        <w:rPr>
          <w:iCs/>
          <w:lang w:val="en-GB"/>
        </w:rPr>
        <w:t xml:space="preserve">The regulation station facility will be designed with a reserve for the future location of the regulation station technology for the second planned steam-gas unit with the same capacity as </w:t>
      </w:r>
      <w:r w:rsidR="008251E6" w:rsidRPr="00CE6E34">
        <w:rPr>
          <w:iCs/>
          <w:lang w:val="en-GB"/>
        </w:rPr>
        <w:t>COMBINED</w:t>
      </w:r>
      <w:r w:rsidRPr="00CE6E34">
        <w:rPr>
          <w:iCs/>
          <w:lang w:val="en-GB"/>
        </w:rPr>
        <w:t xml:space="preserve"> CYCLE in the WORK scope (this technology for the second unit is not in the WORK scope).</w:t>
      </w:r>
    </w:p>
    <w:p w14:paraId="46DD2242" w14:textId="4B1217D6" w:rsidR="00B46F2D" w:rsidRPr="00CE6E34" w:rsidRDefault="00B46F2D" w:rsidP="00CE6E34">
      <w:pPr>
        <w:keepLines/>
        <w:rPr>
          <w:iCs/>
          <w:lang w:val="en-GB"/>
        </w:rPr>
      </w:pPr>
      <w:r w:rsidRPr="00CE6E34">
        <w:rPr>
          <w:iCs/>
          <w:lang w:val="en-GB"/>
        </w:rPr>
        <w:lastRenderedPageBreak/>
        <w:t>The object of the gas regulation station will be designed by the CONTRACTOR with regard to the required capacity of the HRSG boiler, the defined operating conditions, and legislative requirements.</w:t>
      </w:r>
    </w:p>
    <w:p w14:paraId="652620E9" w14:textId="2BC7431D" w:rsidR="00B46F2D" w:rsidRPr="00CE6E34" w:rsidRDefault="00B46F2D" w:rsidP="00CE6E34">
      <w:pPr>
        <w:keepLines/>
        <w:rPr>
          <w:iCs/>
          <w:lang w:val="en-GB"/>
        </w:rPr>
      </w:pPr>
      <w:r w:rsidRPr="00CE6E34">
        <w:rPr>
          <w:iCs/>
          <w:lang w:val="en-GB"/>
        </w:rPr>
        <w:t>The construction part of the HP and MP gas pipeline mainly includes foundation structures for heating and gas filtration equipment or support for overhead gas pipelines.</w:t>
      </w:r>
    </w:p>
    <w:p w14:paraId="030CBC50" w14:textId="61BD0DB0" w:rsidR="00AB7F09" w:rsidRPr="00CE6E34" w:rsidRDefault="00AB7F09" w:rsidP="00CE6E34">
      <w:pPr>
        <w:pStyle w:val="Nadpis4"/>
        <w:rPr>
          <w:lang w:val="en-GB"/>
        </w:rPr>
      </w:pPr>
      <w:r w:rsidRPr="00CE6E34">
        <w:rPr>
          <w:lang w:val="en-GB"/>
        </w:rPr>
        <w:t xml:space="preserve">IO01 </w:t>
      </w:r>
      <w:r w:rsidR="00B46F2D" w:rsidRPr="00CE6E34">
        <w:rPr>
          <w:lang w:val="en-GB"/>
        </w:rPr>
        <w:t>Roads</w:t>
      </w:r>
    </w:p>
    <w:p w14:paraId="02CA3A6A" w14:textId="73F65B1E" w:rsidR="00B46F2D" w:rsidRPr="00CE6E34" w:rsidRDefault="00B46F2D" w:rsidP="00CE6E34">
      <w:pPr>
        <w:keepLines/>
        <w:rPr>
          <w:lang w:val="en-GB"/>
        </w:rPr>
      </w:pPr>
      <w:r w:rsidRPr="00CE6E34">
        <w:rPr>
          <w:lang w:val="en-GB"/>
        </w:rPr>
        <w:t>In the scope of WORK, roads and paved areas are necessary for the traffic service of new buildings and for connections to existing roads and buildings.</w:t>
      </w:r>
    </w:p>
    <w:p w14:paraId="2E7D9ADE" w14:textId="1F33ACD5" w:rsidR="00AB7F09" w:rsidRPr="00CE6E34" w:rsidRDefault="00AB7F09" w:rsidP="00CE6E34">
      <w:pPr>
        <w:pStyle w:val="Nadpis4"/>
        <w:rPr>
          <w:lang w:val="en-GB"/>
        </w:rPr>
      </w:pPr>
      <w:r w:rsidRPr="00CE6E34">
        <w:rPr>
          <w:lang w:val="en-GB"/>
        </w:rPr>
        <w:t xml:space="preserve">IO02 </w:t>
      </w:r>
      <w:r w:rsidR="00B46F2D" w:rsidRPr="00CE6E34">
        <w:rPr>
          <w:lang w:val="en-GB"/>
        </w:rPr>
        <w:t>Sewerage</w:t>
      </w:r>
    </w:p>
    <w:p w14:paraId="48374273" w14:textId="43093D04" w:rsidR="00B46F2D" w:rsidRPr="00CE6E34" w:rsidRDefault="00B46F2D" w:rsidP="00CE6E34">
      <w:pPr>
        <w:keepLines/>
        <w:rPr>
          <w:lang w:val="en-GB"/>
        </w:rPr>
      </w:pPr>
      <w:r w:rsidRPr="00CE6E34">
        <w:rPr>
          <w:lang w:val="en-GB"/>
        </w:rPr>
        <w:t>In the scope of WORK, modifications to the sewage network are necessary, including possible relocations.</w:t>
      </w:r>
    </w:p>
    <w:p w14:paraId="71DB7D27" w14:textId="0796A193" w:rsidR="00F17B65" w:rsidRPr="00CE6E34" w:rsidRDefault="00AB7F09" w:rsidP="00CE6E34">
      <w:pPr>
        <w:pStyle w:val="Nadpis4"/>
        <w:rPr>
          <w:lang w:val="en-GB"/>
        </w:rPr>
      </w:pPr>
      <w:r w:rsidRPr="00CE6E34">
        <w:rPr>
          <w:lang w:val="en-GB"/>
        </w:rPr>
        <w:t xml:space="preserve">IO03 </w:t>
      </w:r>
      <w:r w:rsidR="00B46F2D" w:rsidRPr="00CE6E34">
        <w:rPr>
          <w:lang w:val="en-GB"/>
        </w:rPr>
        <w:t>Relocations</w:t>
      </w:r>
    </w:p>
    <w:p w14:paraId="2388A441" w14:textId="6FA3F81D" w:rsidR="00B46F2D" w:rsidRPr="00CE6E34" w:rsidRDefault="00B46F2D" w:rsidP="00CE6E34">
      <w:pPr>
        <w:keepLines/>
        <w:rPr>
          <w:lang w:val="en-GB"/>
        </w:rPr>
      </w:pPr>
      <w:r w:rsidRPr="00CE6E34">
        <w:rPr>
          <w:lang w:val="en-GB"/>
        </w:rPr>
        <w:t>In the scope of WORK, all the necessary underground networks are relocated by the proposed CONTRACTOR solution.</w:t>
      </w:r>
    </w:p>
    <w:p w14:paraId="6E7F83D4" w14:textId="08ED7F85" w:rsidR="00872A61" w:rsidRPr="00CE6E34" w:rsidRDefault="00872A61" w:rsidP="00CE6E34">
      <w:pPr>
        <w:pStyle w:val="Nadpis4"/>
        <w:rPr>
          <w:lang w:val="en-GB"/>
        </w:rPr>
      </w:pPr>
      <w:r w:rsidRPr="00CE6E34">
        <w:rPr>
          <w:lang w:val="en-GB"/>
        </w:rPr>
        <w:t xml:space="preserve">IO04 </w:t>
      </w:r>
      <w:r w:rsidR="0062068E" w:rsidRPr="00CE6E34">
        <w:rPr>
          <w:lang w:val="en-GB"/>
        </w:rPr>
        <w:t xml:space="preserve">Final </w:t>
      </w:r>
      <w:r w:rsidR="00923FF6" w:rsidRPr="00CE6E34">
        <w:rPr>
          <w:lang w:val="en-GB"/>
        </w:rPr>
        <w:t>landscaping</w:t>
      </w:r>
    </w:p>
    <w:p w14:paraId="186EAC7A" w14:textId="2E0B8137" w:rsidR="0062068E" w:rsidRPr="00CE6E34" w:rsidRDefault="0062068E" w:rsidP="00CE6E34">
      <w:pPr>
        <w:keepLines/>
        <w:rPr>
          <w:lang w:val="en-GB"/>
        </w:rPr>
      </w:pPr>
      <w:r w:rsidRPr="00CE6E34">
        <w:rPr>
          <w:lang w:val="en-GB"/>
        </w:rPr>
        <w:t xml:space="preserve">The CONTRACTOR will </w:t>
      </w:r>
      <w:r w:rsidR="00923FF6" w:rsidRPr="00CE6E34">
        <w:rPr>
          <w:lang w:val="en-GB"/>
        </w:rPr>
        <w:t>realize</w:t>
      </w:r>
      <w:r w:rsidRPr="00CE6E34">
        <w:rPr>
          <w:lang w:val="en-GB"/>
        </w:rPr>
        <w:t>, within the scope of WORK, the final landscaping of all areas around the new buildings, including graveling of the areas after the demolition of existing buildings (demolition of existing buildings is not within the scope of WORK and will be carried out by the CLIENT before the start of construction).</w:t>
      </w:r>
    </w:p>
    <w:p w14:paraId="40019DD2" w14:textId="23D62A2C" w:rsidR="006E7BA7" w:rsidRPr="00CE6E34" w:rsidRDefault="00923FF6" w:rsidP="00CE6E34">
      <w:pPr>
        <w:pStyle w:val="Nadpis4"/>
        <w:rPr>
          <w:lang w:val="en-GB"/>
        </w:rPr>
      </w:pPr>
      <w:r w:rsidRPr="00CE6E34">
        <w:rPr>
          <w:lang w:val="en-GB"/>
        </w:rPr>
        <w:t>Tie-in points and the delivery boundaries</w:t>
      </w:r>
    </w:p>
    <w:p w14:paraId="53057372" w14:textId="77777777" w:rsidR="00A05229" w:rsidRPr="00CE6E34" w:rsidRDefault="00A05229" w:rsidP="00CE6E34">
      <w:pPr>
        <w:keepLines/>
        <w:rPr>
          <w:lang w:val="en-GB"/>
        </w:rPr>
      </w:pPr>
      <w:r w:rsidRPr="00CE6E34">
        <w:rPr>
          <w:lang w:val="en-GB"/>
        </w:rPr>
        <w:t>The following rules apply to the construction part:</w:t>
      </w:r>
    </w:p>
    <w:p w14:paraId="132ABCB3" w14:textId="0CA5C8C8" w:rsidR="00A05229" w:rsidRPr="00CE6E34" w:rsidRDefault="00A05229" w:rsidP="00CE6E34">
      <w:pPr>
        <w:keepLines/>
        <w:numPr>
          <w:ilvl w:val="0"/>
          <w:numId w:val="36"/>
        </w:numPr>
        <w:tabs>
          <w:tab w:val="left" w:pos="1701"/>
        </w:tabs>
        <w:ind w:left="1701" w:hanging="567"/>
        <w:rPr>
          <w:lang w:val="en-GB"/>
        </w:rPr>
      </w:pPr>
      <w:r w:rsidRPr="00CE6E34">
        <w:rPr>
          <w:lang w:val="en-GB"/>
        </w:rPr>
        <w:t xml:space="preserve">Tie-in points are listed in </w:t>
      </w:r>
      <w:r w:rsidRPr="00CE6E34">
        <w:rPr>
          <w:b/>
          <w:bCs/>
          <w:lang w:val="en-GB"/>
        </w:rPr>
        <w:t>Appendix No. 1</w:t>
      </w:r>
      <w:r w:rsidRPr="00CE6E34">
        <w:rPr>
          <w:lang w:val="en-GB"/>
        </w:rPr>
        <w:t xml:space="preserve"> of this document,</w:t>
      </w:r>
    </w:p>
    <w:p w14:paraId="6995E229" w14:textId="31C11627" w:rsidR="00A05229" w:rsidRPr="00CE6E34" w:rsidRDefault="00A05229" w:rsidP="00CE6E34">
      <w:pPr>
        <w:keepLines/>
        <w:numPr>
          <w:ilvl w:val="0"/>
          <w:numId w:val="36"/>
        </w:numPr>
        <w:tabs>
          <w:tab w:val="left" w:pos="1701"/>
        </w:tabs>
        <w:ind w:left="1701" w:hanging="567"/>
        <w:rPr>
          <w:lang w:val="en-GB"/>
        </w:rPr>
      </w:pPr>
      <w:r w:rsidRPr="00CE6E34">
        <w:rPr>
          <w:lang w:val="en-GB"/>
        </w:rPr>
        <w:t>The boundaries of the delivery are always from the tie-in point, including its possible establishment and equipment.</w:t>
      </w:r>
    </w:p>
    <w:p w14:paraId="77EEBED9" w14:textId="2FB890CE" w:rsidR="00A05229" w:rsidRPr="00CE6E34" w:rsidRDefault="00A05229" w:rsidP="00CE6E34">
      <w:pPr>
        <w:keepLines/>
        <w:rPr>
          <w:lang w:val="en-GB"/>
        </w:rPr>
      </w:pPr>
      <w:r w:rsidRPr="00CE6E34">
        <w:rPr>
          <w:lang w:val="en-GB"/>
        </w:rPr>
        <w:t>The tie-in points specified in this documentation are based on a general solution and the CONTRACTOR must assess whether this proposal is technically suitable for him and whether it is not possible to propose another solution, however, the change of the connection point is subject to approval.</w:t>
      </w:r>
    </w:p>
    <w:p w14:paraId="54FD2881" w14:textId="40C1893D" w:rsidR="002C49CC" w:rsidRPr="00CE6E34" w:rsidRDefault="008C06AE" w:rsidP="00CE6E34">
      <w:pPr>
        <w:pStyle w:val="Nadpis2"/>
        <w:rPr>
          <w:lang w:val="en-GB"/>
        </w:rPr>
      </w:pPr>
      <w:r w:rsidRPr="00CE6E34">
        <w:rPr>
          <w:highlight w:val="yellow"/>
          <w:lang w:val="en-GB"/>
        </w:rPr>
        <w:br w:type="page"/>
      </w:r>
      <w:bookmarkStart w:id="71" w:name="_Toc472414929"/>
      <w:bookmarkStart w:id="72" w:name="_Toc69370676"/>
      <w:bookmarkStart w:id="73" w:name="_Toc73621336"/>
      <w:bookmarkStart w:id="74" w:name="_Toc147403383"/>
      <w:bookmarkStart w:id="75" w:name="_Toc472414934"/>
      <w:r w:rsidR="002C49CC" w:rsidRPr="00CE6E34">
        <w:rPr>
          <w:shd w:val="clear" w:color="auto" w:fill="FFFFFF"/>
          <w:lang w:val="en-GB"/>
        </w:rPr>
        <w:lastRenderedPageBreak/>
        <w:t>Ele</w:t>
      </w:r>
      <w:r w:rsidR="005A5489" w:rsidRPr="00CE6E34">
        <w:rPr>
          <w:shd w:val="clear" w:color="auto" w:fill="FFFFFF"/>
          <w:lang w:val="en-GB"/>
        </w:rPr>
        <w:t>C</w:t>
      </w:r>
      <w:r w:rsidR="002C49CC" w:rsidRPr="00CE6E34">
        <w:rPr>
          <w:shd w:val="clear" w:color="auto" w:fill="FFFFFF"/>
          <w:lang w:val="en-GB"/>
        </w:rPr>
        <w:t>tro</w:t>
      </w:r>
      <w:r w:rsidR="005A5489" w:rsidRPr="00CE6E34">
        <w:rPr>
          <w:shd w:val="clear" w:color="auto" w:fill="FFFFFF"/>
          <w:lang w:val="en-GB"/>
        </w:rPr>
        <w:t xml:space="preserve"> PART</w:t>
      </w:r>
      <w:r w:rsidR="002C49CC" w:rsidRPr="00CE6E34">
        <w:rPr>
          <w:shd w:val="clear" w:color="auto" w:fill="FFFFFF"/>
          <w:lang w:val="en-GB"/>
        </w:rPr>
        <w:t xml:space="preserve"> – PS </w:t>
      </w:r>
      <w:bookmarkEnd w:id="71"/>
      <w:bookmarkEnd w:id="72"/>
      <w:r w:rsidR="002C49CC" w:rsidRPr="00CE6E34">
        <w:rPr>
          <w:shd w:val="clear" w:color="auto" w:fill="FFFFFF"/>
          <w:lang w:val="en-GB"/>
        </w:rPr>
        <w:t>03</w:t>
      </w:r>
      <w:bookmarkEnd w:id="73"/>
      <w:bookmarkEnd w:id="74"/>
    </w:p>
    <w:p w14:paraId="16CF3FF0" w14:textId="73229303" w:rsidR="00160460" w:rsidRPr="00CE6E34" w:rsidRDefault="00750095" w:rsidP="00CE6E34">
      <w:pPr>
        <w:pStyle w:val="Nadpis3"/>
        <w:rPr>
          <w:lang w:val="en-GB"/>
        </w:rPr>
      </w:pPr>
      <w:bookmarkStart w:id="76" w:name="_Toc147403384"/>
      <w:r w:rsidRPr="00CE6E34">
        <w:rPr>
          <w:lang w:val="en-GB"/>
        </w:rPr>
        <w:t>General technical data</w:t>
      </w:r>
      <w:bookmarkEnd w:id="76"/>
    </w:p>
    <w:p w14:paraId="27D49562" w14:textId="3E460CDF" w:rsidR="00160460" w:rsidRPr="00CE6E34" w:rsidRDefault="00750095" w:rsidP="00CE6E34">
      <w:pPr>
        <w:pStyle w:val="ListTE"/>
        <w:spacing w:before="120" w:after="120"/>
        <w:rPr>
          <w:lang w:val="en-GB"/>
        </w:rPr>
      </w:pPr>
      <w:r w:rsidRPr="00CE6E34">
        <w:rPr>
          <w:lang w:val="en-GB"/>
        </w:rPr>
        <w:t>Voltage system</w:t>
      </w:r>
    </w:p>
    <w:p w14:paraId="2173971C" w14:textId="5F216151" w:rsidR="00160460" w:rsidRPr="00CE6E34" w:rsidRDefault="00160460" w:rsidP="00CE6E34">
      <w:pPr>
        <w:keepLines/>
        <w:tabs>
          <w:tab w:val="left" w:pos="4678"/>
          <w:tab w:val="left" w:pos="5245"/>
        </w:tabs>
        <w:ind w:left="1418"/>
        <w:rPr>
          <w:lang w:val="en-GB"/>
        </w:rPr>
      </w:pPr>
      <w:r w:rsidRPr="00CE6E34">
        <w:rPr>
          <w:lang w:val="en-GB"/>
        </w:rPr>
        <w:t>3 ~ 50 Hz, 110 kV/TT</w:t>
      </w:r>
      <w:r w:rsidRPr="00CE6E34">
        <w:rPr>
          <w:lang w:val="en-GB"/>
        </w:rPr>
        <w:tab/>
        <w:t xml:space="preserve"> </w:t>
      </w:r>
      <w:r w:rsidR="00750095" w:rsidRPr="00CE6E34">
        <w:rPr>
          <w:lang w:val="en-GB"/>
        </w:rPr>
        <w:t>power output</w:t>
      </w:r>
    </w:p>
    <w:p w14:paraId="6A78E416" w14:textId="07DA6B24" w:rsidR="00160460" w:rsidRPr="00CE6E34" w:rsidRDefault="00160460" w:rsidP="00CE6E34">
      <w:pPr>
        <w:keepLines/>
        <w:tabs>
          <w:tab w:val="left" w:pos="4678"/>
          <w:tab w:val="left" w:pos="5245"/>
        </w:tabs>
        <w:ind w:left="1418"/>
        <w:rPr>
          <w:lang w:val="en-GB"/>
        </w:rPr>
      </w:pPr>
      <w:r w:rsidRPr="00CE6E34">
        <w:rPr>
          <w:lang w:val="en-GB"/>
        </w:rPr>
        <w:t xml:space="preserve">3 ~ 50 Hz, 10,5 kV/IT </w:t>
      </w:r>
      <w:r w:rsidRPr="00CE6E34">
        <w:rPr>
          <w:lang w:val="en-GB"/>
        </w:rPr>
        <w:tab/>
        <w:t xml:space="preserve"> </w:t>
      </w:r>
      <w:r w:rsidR="00750095" w:rsidRPr="00CE6E34">
        <w:rPr>
          <w:lang w:val="en-GB"/>
        </w:rPr>
        <w:t>power output</w:t>
      </w:r>
    </w:p>
    <w:p w14:paraId="3AD314CE" w14:textId="1AB38F4F" w:rsidR="00160460" w:rsidRPr="00CE6E34" w:rsidRDefault="00160460" w:rsidP="00CE6E34">
      <w:pPr>
        <w:keepLines/>
        <w:tabs>
          <w:tab w:val="left" w:pos="4678"/>
          <w:tab w:val="left" w:pos="5245"/>
        </w:tabs>
        <w:ind w:left="1418"/>
        <w:rPr>
          <w:lang w:val="en-GB"/>
        </w:rPr>
      </w:pPr>
      <w:r w:rsidRPr="00CE6E34">
        <w:rPr>
          <w:lang w:val="en-GB"/>
        </w:rPr>
        <w:t xml:space="preserve">3 ~ 50 Hz, 6 kV/IT, </w:t>
      </w:r>
      <w:r w:rsidRPr="00CE6E34">
        <w:rPr>
          <w:lang w:val="en-GB"/>
        </w:rPr>
        <w:tab/>
      </w:r>
      <w:r w:rsidR="00750095" w:rsidRPr="00CE6E34">
        <w:rPr>
          <w:lang w:val="en-GB"/>
        </w:rPr>
        <w:t>self-consumption</w:t>
      </w:r>
    </w:p>
    <w:p w14:paraId="4ED2037E" w14:textId="1ECBD842" w:rsidR="00160460" w:rsidRPr="00CE6E34" w:rsidRDefault="00160460" w:rsidP="00CE6E34">
      <w:pPr>
        <w:keepLines/>
        <w:tabs>
          <w:tab w:val="left" w:pos="4678"/>
          <w:tab w:val="left" w:pos="5245"/>
        </w:tabs>
        <w:ind w:left="1418"/>
        <w:rPr>
          <w:lang w:val="en-GB"/>
        </w:rPr>
      </w:pPr>
      <w:r w:rsidRPr="00CE6E34">
        <w:rPr>
          <w:lang w:val="en-GB"/>
        </w:rPr>
        <w:t>3 PEN ~ 50 Hz, 400/230 V/TN-C</w:t>
      </w:r>
      <w:r w:rsidRPr="00CE6E34">
        <w:rPr>
          <w:lang w:val="en-GB"/>
        </w:rPr>
        <w:tab/>
      </w:r>
      <w:r w:rsidR="00750095" w:rsidRPr="00CE6E34">
        <w:rPr>
          <w:lang w:val="en-GB"/>
        </w:rPr>
        <w:t>self-consumption</w:t>
      </w:r>
    </w:p>
    <w:p w14:paraId="69DCDEC0" w14:textId="029D67E4" w:rsidR="00160460" w:rsidRPr="00CE6E34" w:rsidRDefault="00160460" w:rsidP="00CE6E34">
      <w:pPr>
        <w:keepLines/>
        <w:tabs>
          <w:tab w:val="left" w:pos="4678"/>
          <w:tab w:val="left" w:pos="5245"/>
        </w:tabs>
        <w:ind w:left="1418"/>
        <w:rPr>
          <w:lang w:val="en-GB"/>
        </w:rPr>
      </w:pPr>
      <w:r w:rsidRPr="00CE6E34">
        <w:rPr>
          <w:lang w:val="en-GB"/>
        </w:rPr>
        <w:t>3 NPE ~ 50 Hz, 400/230 V/TN-S</w:t>
      </w:r>
      <w:r w:rsidRPr="00CE6E34">
        <w:rPr>
          <w:lang w:val="en-GB"/>
        </w:rPr>
        <w:tab/>
      </w:r>
      <w:r w:rsidR="00750095" w:rsidRPr="00CE6E34">
        <w:rPr>
          <w:lang w:val="en-GB"/>
        </w:rPr>
        <w:t>self-consumption</w:t>
      </w:r>
    </w:p>
    <w:p w14:paraId="595A4DC1" w14:textId="55837604" w:rsidR="00160460" w:rsidRPr="00CE6E34" w:rsidRDefault="00160460" w:rsidP="00CE6E34">
      <w:pPr>
        <w:keepLines/>
        <w:tabs>
          <w:tab w:val="left" w:pos="4678"/>
          <w:tab w:val="left" w:pos="5245"/>
        </w:tabs>
        <w:ind w:left="1418"/>
        <w:rPr>
          <w:lang w:val="en-GB"/>
        </w:rPr>
      </w:pPr>
      <w:r w:rsidRPr="00CE6E34">
        <w:rPr>
          <w:lang w:val="en-GB"/>
        </w:rPr>
        <w:t>1 NPE ~ 50 Hz, 230 V/TN-S</w:t>
      </w:r>
      <w:r w:rsidRPr="00CE6E34">
        <w:rPr>
          <w:lang w:val="en-GB"/>
        </w:rPr>
        <w:tab/>
      </w:r>
      <w:r w:rsidR="00750095" w:rsidRPr="00CE6E34">
        <w:rPr>
          <w:lang w:val="en-GB"/>
        </w:rPr>
        <w:t>self-consumption</w:t>
      </w:r>
    </w:p>
    <w:p w14:paraId="7865D56D" w14:textId="575E5E84" w:rsidR="00160460" w:rsidRPr="00CE6E34" w:rsidRDefault="00160460" w:rsidP="00CE6E34">
      <w:pPr>
        <w:keepLines/>
        <w:tabs>
          <w:tab w:val="left" w:pos="4678"/>
          <w:tab w:val="left" w:pos="5245"/>
        </w:tabs>
        <w:ind w:left="1418"/>
        <w:rPr>
          <w:lang w:val="en-GB"/>
        </w:rPr>
      </w:pPr>
      <w:r w:rsidRPr="00CE6E34">
        <w:rPr>
          <w:lang w:val="en-GB"/>
        </w:rPr>
        <w:t>2 PE =, 220 V/ IT</w:t>
      </w:r>
      <w:r w:rsidRPr="00CE6E34">
        <w:rPr>
          <w:lang w:val="en-GB"/>
        </w:rPr>
        <w:tab/>
      </w:r>
      <w:r w:rsidR="00750095" w:rsidRPr="00CE6E34">
        <w:rPr>
          <w:lang w:val="en-GB"/>
        </w:rPr>
        <w:t>self-consumption</w:t>
      </w:r>
    </w:p>
    <w:p w14:paraId="7241B5CC" w14:textId="208E60F5" w:rsidR="00160460" w:rsidRPr="00CE6E34" w:rsidRDefault="00160460" w:rsidP="00CE6E34">
      <w:pPr>
        <w:keepLines/>
        <w:tabs>
          <w:tab w:val="left" w:pos="4678"/>
          <w:tab w:val="left" w:pos="5245"/>
        </w:tabs>
        <w:ind w:left="1418"/>
        <w:rPr>
          <w:lang w:val="en-GB"/>
        </w:rPr>
      </w:pPr>
      <w:r w:rsidRPr="00CE6E34">
        <w:rPr>
          <w:lang w:val="en-GB"/>
        </w:rPr>
        <w:t>2 PE =, 400 V/ IT</w:t>
      </w:r>
      <w:r w:rsidRPr="00CE6E34">
        <w:rPr>
          <w:lang w:val="en-GB"/>
        </w:rPr>
        <w:tab/>
      </w:r>
      <w:r w:rsidR="00750095" w:rsidRPr="00CE6E34">
        <w:rPr>
          <w:lang w:val="en-GB"/>
        </w:rPr>
        <w:t>self-consumption</w:t>
      </w:r>
    </w:p>
    <w:p w14:paraId="009F3458" w14:textId="77777777" w:rsidR="00750095" w:rsidRPr="00CE6E34" w:rsidRDefault="00750095" w:rsidP="00CE6E34">
      <w:pPr>
        <w:pStyle w:val="ListTE"/>
        <w:spacing w:before="120" w:after="120"/>
        <w:rPr>
          <w:lang w:val="en-GB"/>
        </w:rPr>
      </w:pPr>
      <w:r w:rsidRPr="00CE6E34">
        <w:rPr>
          <w:lang w:val="en-GB"/>
        </w:rPr>
        <w:t>Protection against dangerous contact</w:t>
      </w:r>
    </w:p>
    <w:p w14:paraId="689388C3" w14:textId="77777777" w:rsidR="00750095" w:rsidRPr="00CE6E34" w:rsidRDefault="00750095" w:rsidP="00CE6E34">
      <w:pPr>
        <w:keepLines/>
        <w:ind w:left="1418"/>
        <w:rPr>
          <w:lang w:val="en-GB"/>
        </w:rPr>
      </w:pPr>
      <w:r w:rsidRPr="00CE6E34">
        <w:rPr>
          <w:lang w:val="en-GB"/>
        </w:rPr>
        <w:t>Protection against electric shock will be carried out in accordance with applicable regulations and standards, in particular:</w:t>
      </w:r>
    </w:p>
    <w:p w14:paraId="16593EFF" w14:textId="010C4F9B" w:rsidR="00160460" w:rsidRPr="00CE6E34" w:rsidRDefault="00160460" w:rsidP="00CE6E34">
      <w:pPr>
        <w:keepLines/>
        <w:ind w:left="1418"/>
        <w:rPr>
          <w:lang w:val="en-GB"/>
        </w:rPr>
      </w:pPr>
      <w:r w:rsidRPr="00CE6E34">
        <w:rPr>
          <w:lang w:val="en-GB"/>
        </w:rPr>
        <w:t xml:space="preserve">ČSN  33 2000-4-41 ed. 3, </w:t>
      </w:r>
      <w:r w:rsidR="00750095" w:rsidRPr="00CE6E34">
        <w:rPr>
          <w:lang w:val="en-GB"/>
        </w:rPr>
        <w:t>Change</w:t>
      </w:r>
      <w:r w:rsidRPr="00CE6E34">
        <w:rPr>
          <w:lang w:val="en-GB"/>
        </w:rPr>
        <w:t>: Z1, Z2</w:t>
      </w:r>
    </w:p>
    <w:p w14:paraId="24242A8F" w14:textId="77777777" w:rsidR="00750095" w:rsidRPr="00CE6E34" w:rsidRDefault="00750095" w:rsidP="00CE6E34">
      <w:pPr>
        <w:keepLines/>
        <w:ind w:left="1418"/>
        <w:rPr>
          <w:lang w:val="en-GB"/>
        </w:rPr>
      </w:pPr>
      <w:r w:rsidRPr="00CE6E34">
        <w:rPr>
          <w:lang w:val="en-GB"/>
        </w:rPr>
        <w:t>Low-voltage electrical installations - Part 4-41: Protective measures to ensure safety - Protection against electric shock,</w:t>
      </w:r>
    </w:p>
    <w:p w14:paraId="3F4E75BD" w14:textId="77777777" w:rsidR="00160460" w:rsidRPr="00CE6E34" w:rsidRDefault="00160460" w:rsidP="00CE6E34">
      <w:pPr>
        <w:keepLines/>
        <w:ind w:left="1418"/>
        <w:rPr>
          <w:lang w:val="en-GB"/>
        </w:rPr>
      </w:pPr>
      <w:r w:rsidRPr="00CE6E34">
        <w:rPr>
          <w:lang w:val="en-GB"/>
        </w:rPr>
        <w:t xml:space="preserve">ČSN EN 61140 ed. 3, </w:t>
      </w:r>
      <w:r w:rsidRPr="00CE6E34">
        <w:rPr>
          <w:lang w:val="en-GB"/>
        </w:rPr>
        <w:tab/>
      </w:r>
    </w:p>
    <w:p w14:paraId="45CAD85A" w14:textId="77777777" w:rsidR="00750095" w:rsidRPr="00CE6E34" w:rsidRDefault="00750095" w:rsidP="00CE6E34">
      <w:pPr>
        <w:keepLines/>
        <w:ind w:left="1418"/>
        <w:rPr>
          <w:lang w:val="en-GB"/>
        </w:rPr>
      </w:pPr>
      <w:r w:rsidRPr="00CE6E34">
        <w:rPr>
          <w:lang w:val="en-GB"/>
        </w:rPr>
        <w:t>Protection against electric shock - Common considerations for installation and equipment,</w:t>
      </w:r>
    </w:p>
    <w:p w14:paraId="7FD76D58" w14:textId="77777777" w:rsidR="00160460" w:rsidRPr="00CE6E34" w:rsidRDefault="00160460" w:rsidP="00CE6E34">
      <w:pPr>
        <w:keepLines/>
        <w:ind w:left="1418"/>
        <w:rPr>
          <w:lang w:val="en-GB"/>
        </w:rPr>
      </w:pPr>
      <w:r w:rsidRPr="00CE6E34">
        <w:rPr>
          <w:lang w:val="en-GB"/>
        </w:rPr>
        <w:t xml:space="preserve">ČSN EN 50 522 ed. 2, </w:t>
      </w:r>
      <w:r w:rsidRPr="00CE6E34">
        <w:rPr>
          <w:lang w:val="en-GB"/>
        </w:rPr>
        <w:tab/>
      </w:r>
    </w:p>
    <w:p w14:paraId="2F5BA772" w14:textId="77777777" w:rsidR="00750095" w:rsidRPr="00CE6E34" w:rsidRDefault="00750095" w:rsidP="00CE6E34">
      <w:pPr>
        <w:keepLines/>
        <w:ind w:left="1418"/>
        <w:rPr>
          <w:lang w:val="en-GB"/>
        </w:rPr>
      </w:pPr>
      <w:r w:rsidRPr="00CE6E34">
        <w:rPr>
          <w:lang w:val="en-GB"/>
        </w:rPr>
        <w:t>Earthing of AC electrical installations above 1 kV,</w:t>
      </w:r>
    </w:p>
    <w:p w14:paraId="13DEBF8C" w14:textId="59D8AB61" w:rsidR="00160460" w:rsidRPr="00CE6E34" w:rsidRDefault="00160460" w:rsidP="00CE6E34">
      <w:pPr>
        <w:keepLines/>
        <w:ind w:left="1418"/>
        <w:rPr>
          <w:lang w:val="en-GB"/>
        </w:rPr>
      </w:pPr>
      <w:r w:rsidRPr="00CE6E34">
        <w:rPr>
          <w:lang w:val="en-GB"/>
        </w:rPr>
        <w:t>ČSN EN 61 936-1,</w:t>
      </w:r>
      <w:r w:rsidRPr="00CE6E34">
        <w:rPr>
          <w:lang w:val="en-GB"/>
        </w:rPr>
        <w:tab/>
      </w:r>
      <w:r w:rsidR="00750095" w:rsidRPr="00CE6E34">
        <w:rPr>
          <w:lang w:val="en-GB"/>
        </w:rPr>
        <w:t>Change</w:t>
      </w:r>
      <w:r w:rsidRPr="00CE6E34">
        <w:rPr>
          <w:lang w:val="en-GB"/>
        </w:rPr>
        <w:t xml:space="preserve">: A1, Z1, </w:t>
      </w:r>
      <w:r w:rsidR="00750095" w:rsidRPr="00CE6E34">
        <w:rPr>
          <w:lang w:val="en-GB"/>
        </w:rPr>
        <w:t>Correction</w:t>
      </w:r>
      <w:r w:rsidRPr="00CE6E34">
        <w:rPr>
          <w:lang w:val="en-GB"/>
        </w:rPr>
        <w:t>: Opr. 1, Opr. 2, Opr. 3</w:t>
      </w:r>
    </w:p>
    <w:p w14:paraId="1CC41769" w14:textId="77777777" w:rsidR="00750095" w:rsidRPr="00CE6E34" w:rsidRDefault="00750095" w:rsidP="00CE6E34">
      <w:pPr>
        <w:keepLines/>
        <w:ind w:left="1418"/>
        <w:rPr>
          <w:lang w:val="en-GB"/>
        </w:rPr>
      </w:pPr>
      <w:r w:rsidRPr="00CE6E34">
        <w:rPr>
          <w:lang w:val="en-GB"/>
        </w:rPr>
        <w:t>Electrical installations over 1 kV AC - Part 1: General rules,</w:t>
      </w:r>
    </w:p>
    <w:p w14:paraId="04D738FF" w14:textId="77777777" w:rsidR="00160460" w:rsidRPr="00CE6E34" w:rsidRDefault="00160460" w:rsidP="00CE6E34">
      <w:pPr>
        <w:keepLines/>
        <w:ind w:left="1418"/>
        <w:rPr>
          <w:lang w:val="en-GB"/>
        </w:rPr>
      </w:pPr>
      <w:r w:rsidRPr="00CE6E34">
        <w:rPr>
          <w:lang w:val="en-GB"/>
        </w:rPr>
        <w:t xml:space="preserve">ČSN  33 2000-4-442 ed. 2, </w:t>
      </w:r>
    </w:p>
    <w:p w14:paraId="225B774A" w14:textId="1140D060" w:rsidR="00750095" w:rsidRPr="00CE6E34" w:rsidRDefault="00750095" w:rsidP="00CE6E34">
      <w:pPr>
        <w:keepLines/>
        <w:ind w:left="1418"/>
        <w:rPr>
          <w:lang w:val="en-GB"/>
        </w:rPr>
      </w:pPr>
      <w:r w:rsidRPr="00CE6E34">
        <w:rPr>
          <w:lang w:val="en-GB"/>
        </w:rPr>
        <w:t xml:space="preserve">Low-voltage electrical installations - Part 4-442: Safety - Protection of low-voltage installations against temporary </w:t>
      </w:r>
      <w:r w:rsidR="00B87232" w:rsidRPr="00CE6E34">
        <w:rPr>
          <w:lang w:val="en-GB"/>
        </w:rPr>
        <w:t>overvoltage</w:t>
      </w:r>
      <w:r w:rsidRPr="00CE6E34">
        <w:rPr>
          <w:lang w:val="en-GB"/>
        </w:rPr>
        <w:t xml:space="preserve"> due to ground faults in high-voltage systems.</w:t>
      </w:r>
    </w:p>
    <w:p w14:paraId="06A26D9E" w14:textId="77777777" w:rsidR="00750095" w:rsidRPr="00CE6E34" w:rsidRDefault="00750095" w:rsidP="00CE6E34">
      <w:pPr>
        <w:pStyle w:val="ListTE"/>
        <w:spacing w:before="120" w:after="120"/>
        <w:rPr>
          <w:lang w:val="en-GB"/>
        </w:rPr>
      </w:pPr>
      <w:bookmarkStart w:id="77" w:name="_Hlk517701180"/>
      <w:r w:rsidRPr="00CE6E34">
        <w:rPr>
          <w:lang w:val="en-GB"/>
        </w:rPr>
        <w:t>Short circuit ratios</w:t>
      </w:r>
    </w:p>
    <w:p w14:paraId="6FFD320B" w14:textId="5D2C9C32" w:rsidR="00750095" w:rsidRPr="00CE6E34" w:rsidRDefault="00750095" w:rsidP="00CE6E34">
      <w:pPr>
        <w:keepLines/>
        <w:ind w:left="1418"/>
        <w:rPr>
          <w:lang w:val="en-GB"/>
        </w:rPr>
      </w:pPr>
      <w:r w:rsidRPr="00CE6E34">
        <w:rPr>
          <w:lang w:val="en-GB"/>
        </w:rPr>
        <w:lastRenderedPageBreak/>
        <w:t xml:space="preserve">The calculation of the maximum short-circuit currents will be carried out according to, among other things, ČSN 33 3015, ČSN EN 60865-1 ed. 2, ČSN EN 60909-0 ed. 2 and IEC 61363-1. All newly delivered electrical equipment will withstand </w:t>
      </w:r>
      <w:r w:rsidR="00B87232" w:rsidRPr="00CE6E34">
        <w:rPr>
          <w:lang w:val="en-GB"/>
        </w:rPr>
        <w:t>this maximum</w:t>
      </w:r>
      <w:r w:rsidRPr="00CE6E34">
        <w:rPr>
          <w:lang w:val="en-GB"/>
        </w:rPr>
        <w:t xml:space="preserve"> short-circuit conditions, they will be able to operate subsequently without their destruction.</w:t>
      </w:r>
    </w:p>
    <w:p w14:paraId="632A69FE" w14:textId="1571C22D" w:rsidR="00750095" w:rsidRPr="00CE6E34" w:rsidRDefault="00750095" w:rsidP="00CE6E34">
      <w:pPr>
        <w:keepLines/>
        <w:ind w:left="1418"/>
        <w:rPr>
          <w:lang w:val="en-GB"/>
        </w:rPr>
      </w:pPr>
      <w:r w:rsidRPr="00CE6E34">
        <w:rPr>
          <w:lang w:val="en-GB"/>
        </w:rPr>
        <w:t>In the tie-in points, in R110 and R6KT I, the short-circuit ratios are 40 kA /100 kA. New devices in R110 are required for short-circuit resistance of 40 kA /100 kA. New devices for modifications to R6KT I and +6RH1 are required for short-circuit resistance of 40 kA /100 kA.</w:t>
      </w:r>
    </w:p>
    <w:p w14:paraId="3937482F" w14:textId="77777777" w:rsidR="00750095" w:rsidRPr="00CE6E34" w:rsidRDefault="00750095" w:rsidP="00CE6E34">
      <w:pPr>
        <w:pStyle w:val="ListTE"/>
        <w:spacing w:before="120" w:after="120"/>
        <w:rPr>
          <w:lang w:val="en-GB"/>
        </w:rPr>
      </w:pPr>
      <w:bookmarkStart w:id="78" w:name="_Toc472414931"/>
      <w:bookmarkEnd w:id="77"/>
      <w:r w:rsidRPr="00CE6E34">
        <w:rPr>
          <w:lang w:val="en-GB"/>
        </w:rPr>
        <w:t>Protections</w:t>
      </w:r>
    </w:p>
    <w:p w14:paraId="312ECD8C" w14:textId="77777777" w:rsidR="00750095" w:rsidRPr="00CE6E34" w:rsidRDefault="00750095" w:rsidP="00CE6E34">
      <w:pPr>
        <w:keepLines/>
        <w:ind w:left="1418"/>
        <w:rPr>
          <w:lang w:val="en-GB"/>
        </w:rPr>
      </w:pPr>
      <w:r w:rsidRPr="00CE6E34">
        <w:rPr>
          <w:lang w:val="en-GB"/>
        </w:rPr>
        <w:t>The minimum requirements for protection and their functions are given by ČSN 33 2000-4-41 ed. 3, ČSN EN 61140 ed. 3, ČSN EN 50 522 ed. 2, ČSN EN 61 936-1, ČSN 33 3051, ČSN 38 1120 and all related standards.</w:t>
      </w:r>
    </w:p>
    <w:p w14:paraId="5DA925FE" w14:textId="6B902F46" w:rsidR="00750095" w:rsidRPr="00CE6E34" w:rsidRDefault="00750095" w:rsidP="00CE6E34">
      <w:pPr>
        <w:keepLines/>
        <w:ind w:left="1418"/>
        <w:rPr>
          <w:lang w:val="en-GB"/>
        </w:rPr>
      </w:pPr>
      <w:r w:rsidRPr="00CE6E34">
        <w:rPr>
          <w:lang w:val="en-GB"/>
        </w:rPr>
        <w:t>The newly delivered protections will be fully selective with each other and with the system of existing protections. The CONTRACTOR will process a study of short-circuit currents and protection settings, this will be approved by the investor.</w:t>
      </w:r>
    </w:p>
    <w:p w14:paraId="5B7F3BB4" w14:textId="77777777" w:rsidR="00750095" w:rsidRPr="00CE6E34" w:rsidRDefault="00750095" w:rsidP="00CE6E34">
      <w:pPr>
        <w:pStyle w:val="ListTE"/>
        <w:spacing w:before="120" w:after="120"/>
        <w:ind w:left="1418"/>
        <w:rPr>
          <w:lang w:val="en-GB"/>
        </w:rPr>
      </w:pPr>
      <w:r w:rsidRPr="00CE6E34">
        <w:rPr>
          <w:lang w:val="en-GB"/>
        </w:rPr>
        <w:t>Degrees of power supply, stability</w:t>
      </w:r>
    </w:p>
    <w:p w14:paraId="36F8F8D1" w14:textId="77777777" w:rsidR="00750095" w:rsidRPr="00CE6E34" w:rsidRDefault="00750095" w:rsidP="00CE6E34">
      <w:pPr>
        <w:keepLines/>
        <w:ind w:left="1418"/>
        <w:rPr>
          <w:lang w:val="en-GB"/>
        </w:rPr>
      </w:pPr>
      <w:r w:rsidRPr="00CE6E34">
        <w:rPr>
          <w:lang w:val="en-GB"/>
        </w:rPr>
        <w:t>The newly designed technical solution must be operationally resistant to short-term power outages of 6 kV / AC and 0.4 kV AC and loss of control voltage 220 V / DC. The machine must remain in operation during transient states in the network and during the action of automatic and reverse backups at substations with interruption of the supply of electricity.</w:t>
      </w:r>
    </w:p>
    <w:p w14:paraId="6AFB49B7" w14:textId="7C7934D2" w:rsidR="00750095" w:rsidRPr="00CE6E34" w:rsidRDefault="00750095" w:rsidP="00CE6E34">
      <w:pPr>
        <w:keepLines/>
        <w:ind w:left="1418"/>
        <w:rPr>
          <w:lang w:val="en-GB"/>
        </w:rPr>
      </w:pPr>
      <w:r w:rsidRPr="00CE6E34">
        <w:rPr>
          <w:lang w:val="en-GB"/>
        </w:rPr>
        <w:t>Electric devices will be divided according to operational safety in accordance with the applicable standard ČSN 34 1610 into three categories. The electrical equipment will be designed in such a way that technological equipment can be safely shut down in the event of a permanent loss of self-consumption power supply. Battery power will be used for safe shutdown.</w:t>
      </w:r>
    </w:p>
    <w:p w14:paraId="3A5C3E19" w14:textId="77777777" w:rsidR="00750095" w:rsidRPr="00CE6E34" w:rsidRDefault="00750095" w:rsidP="00CE6E34">
      <w:pPr>
        <w:pStyle w:val="ListTE"/>
        <w:spacing w:before="120" w:after="120"/>
        <w:rPr>
          <w:lang w:val="en-GB"/>
        </w:rPr>
      </w:pPr>
      <w:r w:rsidRPr="00CE6E34">
        <w:rPr>
          <w:lang w:val="en-GB"/>
        </w:rPr>
        <w:t>Measurement of electrical quantities</w:t>
      </w:r>
    </w:p>
    <w:p w14:paraId="4500CF8B" w14:textId="77777777" w:rsidR="00750095" w:rsidRPr="00CE6E34" w:rsidRDefault="00750095" w:rsidP="00CE6E34">
      <w:pPr>
        <w:keepLines/>
        <w:ind w:left="1418"/>
        <w:rPr>
          <w:noProof/>
          <w:lang w:val="en-GB"/>
        </w:rPr>
      </w:pPr>
      <w:r w:rsidRPr="00CE6E34">
        <w:rPr>
          <w:noProof/>
          <w:lang w:val="en-GB"/>
        </w:rPr>
        <w:t>The measurement of electrical quantities must be designed according to the usual requirements for heating equipment. The measurement will be billing four-quadrant for measuring active and reactive power, namely for the new GT1 gas turbine generator (on generator switchboard +10RGT1.1 - voltage 10.5 kV) and measurement for outlet No. 18 of substation R110 - voltage 110 kV. The electricity meter will send quarter-hour pulses to the existing MicroSCADA system. The delivered electricity meters will be approved for the payment system, they will be delivered including official verification, with which they can be used as a specified meter. Certificates of verification of the specified gauge by the Authorized Metrological Center will be issued.</w:t>
      </w:r>
    </w:p>
    <w:p w14:paraId="35C4EB49" w14:textId="4B26DF3D" w:rsidR="00750095" w:rsidRPr="00CE6E34" w:rsidRDefault="00750095" w:rsidP="00CE6E34">
      <w:pPr>
        <w:keepLines/>
        <w:ind w:left="1418"/>
        <w:rPr>
          <w:noProof/>
          <w:lang w:val="en-GB"/>
        </w:rPr>
      </w:pPr>
      <w:r w:rsidRPr="00CE6E34">
        <w:rPr>
          <w:noProof/>
          <w:lang w:val="en-GB"/>
        </w:rPr>
        <w:lastRenderedPageBreak/>
        <w:t>Current transformers will have a minimum accuracy class of 0.5S for measuring electrical energy consumption (extended current range - from 1% of nominal current). Voltage transformers will have a minimum accuracy class of 0.5S for measuring electrical energy consumption. The current and voltage transformers will be approved for measuring and accounting for electricity consumption by the Czech Metrological Institute. Transformers will be delivered verified (marked), calibrated.</w:t>
      </w:r>
    </w:p>
    <w:p w14:paraId="13840C9B" w14:textId="1F850BCD" w:rsidR="00750095" w:rsidRPr="00CE6E34" w:rsidRDefault="00750095" w:rsidP="00CE6E34">
      <w:pPr>
        <w:pStyle w:val="ListTE"/>
        <w:spacing w:before="120" w:after="120"/>
        <w:rPr>
          <w:lang w:val="en-GB"/>
        </w:rPr>
      </w:pPr>
      <w:r w:rsidRPr="00CE6E34">
        <w:rPr>
          <w:lang w:val="en-GB"/>
        </w:rPr>
        <w:t>Central Stop, Total Stop, Emergency Shutdown/Stop buttons.</w:t>
      </w:r>
    </w:p>
    <w:p w14:paraId="3A54B367" w14:textId="77777777" w:rsidR="00B0382C" w:rsidRPr="00CE6E34" w:rsidRDefault="00B0382C" w:rsidP="00CE6E34">
      <w:pPr>
        <w:keepLines/>
        <w:ind w:left="1418"/>
        <w:rPr>
          <w:noProof/>
          <w:lang w:val="en-GB"/>
        </w:rPr>
      </w:pPr>
      <w:bookmarkStart w:id="79" w:name="_Toc472414932"/>
      <w:bookmarkStart w:id="80" w:name="_Toc69370679"/>
      <w:bookmarkStart w:id="81" w:name="_Toc73621339"/>
      <w:bookmarkEnd w:id="78"/>
      <w:r w:rsidRPr="00CE6E34">
        <w:rPr>
          <w:noProof/>
          <w:lang w:val="en-GB"/>
        </w:rPr>
        <w:t>According to ČSN 73 0848 Fire safety of buildings - Cable distribution (and its amendments Z1 and Z2) the equipment for CENTRAL STOP and TOTAL STOP will not be installed, as the gas turbine supply is a functional unit of the power and heat generation plant.</w:t>
      </w:r>
    </w:p>
    <w:p w14:paraId="5E734730" w14:textId="77777777" w:rsidR="00B0382C" w:rsidRPr="00CE6E34" w:rsidRDefault="00B0382C" w:rsidP="00CE6E34">
      <w:pPr>
        <w:keepLines/>
        <w:ind w:left="1418"/>
        <w:rPr>
          <w:noProof/>
          <w:lang w:val="en-GB"/>
        </w:rPr>
      </w:pPr>
      <w:r w:rsidRPr="00CE6E34">
        <w:rPr>
          <w:noProof/>
          <w:lang w:val="en-GB"/>
        </w:rPr>
        <w:t xml:space="preserve">The power to the engine room building will still be switched off in the event of a hazardous condition. Shutdown will be carried out by the operator on the basis of a shutdown plan so that automatic substitutes are not put into operation, in the case of operation of the ring power supply (even if limited in time) all feeders are shut down. </w:t>
      </w:r>
    </w:p>
    <w:p w14:paraId="077EF54D" w14:textId="297FC467" w:rsidR="00B0382C" w:rsidRPr="00CE6E34" w:rsidRDefault="00B0382C" w:rsidP="00CE6E34">
      <w:pPr>
        <w:keepLines/>
        <w:ind w:left="1418"/>
        <w:rPr>
          <w:noProof/>
          <w:lang w:val="en-GB"/>
        </w:rPr>
      </w:pPr>
      <w:r w:rsidRPr="00CE6E34">
        <w:rPr>
          <w:noProof/>
          <w:lang w:val="en-GB"/>
        </w:rPr>
        <w:t>The requirements for emergency stop and emergency shutdown functions of machinery are specified in ČSN EN 60204-1 ed. 3. The emergency stop or shutdown buttons will relate to the specific machine supplied which will be shut down/stopped for operation in a hazardous condition.</w:t>
      </w:r>
    </w:p>
    <w:p w14:paraId="7CF1C6F2" w14:textId="77777777" w:rsidR="00636B55" w:rsidRPr="00CE6E34" w:rsidRDefault="00636B55" w:rsidP="00CE6E34">
      <w:pPr>
        <w:pStyle w:val="Nadpis3"/>
        <w:rPr>
          <w:lang w:val="en-GB"/>
        </w:rPr>
      </w:pPr>
      <w:bookmarkStart w:id="82" w:name="_Toc147403385"/>
      <w:bookmarkEnd w:id="79"/>
      <w:bookmarkEnd w:id="80"/>
      <w:bookmarkEnd w:id="81"/>
      <w:r w:rsidRPr="00CE6E34">
        <w:rPr>
          <w:lang w:val="en-GB"/>
        </w:rPr>
        <w:t>Future situation</w:t>
      </w:r>
      <w:bookmarkEnd w:id="82"/>
    </w:p>
    <w:p w14:paraId="76D14F01" w14:textId="0A71A5C8" w:rsidR="008577FE" w:rsidRPr="00CE6E34" w:rsidRDefault="008577FE" w:rsidP="00CE6E34">
      <w:pPr>
        <w:keepLines/>
        <w:rPr>
          <w:lang w:val="en-GB"/>
        </w:rPr>
      </w:pPr>
      <w:r w:rsidRPr="00CE6E34">
        <w:rPr>
          <w:lang w:val="en-GB"/>
        </w:rPr>
        <w:t>The description below briefly describes the future situation of output of the existing generators to the substation R110, R35 and substations of 6 kV systems and their own consumption in connection with the operation of the power plant / heating plant after the installation of the GT1 gas turbine generator.</w:t>
      </w:r>
    </w:p>
    <w:p w14:paraId="56D0E242" w14:textId="2E81377D" w:rsidR="008577FE" w:rsidRPr="00CE6E34" w:rsidRDefault="008577FE" w:rsidP="00CE6E34">
      <w:pPr>
        <w:keepLines/>
        <w:rPr>
          <w:lang w:val="en-GB"/>
        </w:rPr>
      </w:pPr>
      <w:r w:rsidRPr="00CE6E34">
        <w:rPr>
          <w:lang w:val="en-GB"/>
        </w:rPr>
        <w:t>The existing turbo-sets TG4 (32 MWe), TG5 (32 MWe), TG6 (32 MWe), TG7, TG20 (35 MWe) and TG21 (22 MWe) connected to the collectors of the R110 kV substation will remain unchanged.</w:t>
      </w:r>
    </w:p>
    <w:p w14:paraId="2684D26C" w14:textId="4BEE0AD4" w:rsidR="008577FE" w:rsidRPr="00CE6E34" w:rsidRDefault="008577FE" w:rsidP="00CE6E34">
      <w:pPr>
        <w:keepLines/>
        <w:rPr>
          <w:lang w:val="en-GB"/>
        </w:rPr>
      </w:pPr>
      <w:r w:rsidRPr="00CE6E34">
        <w:rPr>
          <w:lang w:val="en-GB"/>
        </w:rPr>
        <w:t xml:space="preserve">The new GT1 gas turbine generator will be connected to reserve </w:t>
      </w:r>
      <w:r w:rsidR="00473D29" w:rsidRPr="00CE6E34">
        <w:rPr>
          <w:lang w:val="en-GB"/>
        </w:rPr>
        <w:t>array</w:t>
      </w:r>
      <w:r w:rsidRPr="00CE6E34">
        <w:rPr>
          <w:lang w:val="en-GB"/>
        </w:rPr>
        <w:t xml:space="preserve"> No. 18 of substation R110. Spare </w:t>
      </w:r>
      <w:r w:rsidR="00473D29" w:rsidRPr="00CE6E34">
        <w:rPr>
          <w:lang w:val="en-GB"/>
        </w:rPr>
        <w:t>array</w:t>
      </w:r>
      <w:r w:rsidRPr="00CE6E34">
        <w:rPr>
          <w:lang w:val="en-GB"/>
        </w:rPr>
        <w:t xml:space="preserve"> No. 18 contains only busbar disconnectors.</w:t>
      </w:r>
    </w:p>
    <w:p w14:paraId="508947E9" w14:textId="6CBD79EB" w:rsidR="008577FE" w:rsidRPr="00CE6E34" w:rsidRDefault="008577FE" w:rsidP="00CE6E34">
      <w:pPr>
        <w:keepLines/>
        <w:rPr>
          <w:lang w:val="en-GB"/>
        </w:rPr>
      </w:pPr>
      <w:r w:rsidRPr="00CE6E34">
        <w:rPr>
          <w:lang w:val="en-GB"/>
        </w:rPr>
        <w:t>The existing turbo-sets TG22 (34 MWe) and TG9 (32 MWe) connected to the collectors of the R35 kV substation will remain unchanged.</w:t>
      </w:r>
    </w:p>
    <w:p w14:paraId="47384744" w14:textId="25791263" w:rsidR="008577FE" w:rsidRPr="00CE6E34" w:rsidRDefault="008577FE" w:rsidP="00CE6E34">
      <w:pPr>
        <w:keepLines/>
        <w:rPr>
          <w:lang w:val="en-GB"/>
        </w:rPr>
      </w:pPr>
      <w:r w:rsidRPr="00CE6E34">
        <w:rPr>
          <w:lang w:val="en-GB"/>
        </w:rPr>
        <w:t>The own consumption of GT1 and the HRSG boiler will be ensured from the power supply systems of the new switchboard +6RH1 6 kV and the 6 kV / 0.4 kV / 0.69 kV transformers fed from it according to the voltage level of the appliances. Switchboard +RH1 will be connected to the existing system of the heating plant, switchboard R6KT1 with a backup connection according to the attached diagram. Appliances in delivery level No. 1 according to ČSN 341610 will be powered by backup battery systems located in the new building SO 03 Substation.</w:t>
      </w:r>
    </w:p>
    <w:p w14:paraId="50E3413B" w14:textId="4E275776" w:rsidR="00160460" w:rsidRPr="00CE6E34" w:rsidRDefault="00160460" w:rsidP="00CE6E34">
      <w:pPr>
        <w:pStyle w:val="Nadpis4"/>
        <w:rPr>
          <w:lang w:val="en-GB"/>
        </w:rPr>
      </w:pPr>
      <w:r w:rsidRPr="00CE6E34">
        <w:rPr>
          <w:lang w:val="en-GB"/>
        </w:rPr>
        <w:lastRenderedPageBreak/>
        <w:t>PS03.01</w:t>
      </w:r>
      <w:r w:rsidRPr="00CE6E34">
        <w:rPr>
          <w:lang w:val="en-GB"/>
        </w:rPr>
        <w:tab/>
      </w:r>
      <w:r w:rsidR="008577FE" w:rsidRPr="00CE6E34">
        <w:rPr>
          <w:lang w:val="en-GB"/>
        </w:rPr>
        <w:t>Power output</w:t>
      </w:r>
      <w:r w:rsidRPr="00CE6E34">
        <w:rPr>
          <w:lang w:val="en-GB"/>
        </w:rPr>
        <w:t xml:space="preserve"> GT1, </w:t>
      </w:r>
      <w:r w:rsidR="008577FE" w:rsidRPr="00CE6E34">
        <w:rPr>
          <w:lang w:val="en-GB"/>
        </w:rPr>
        <w:t>part</w:t>
      </w:r>
      <w:r w:rsidRPr="00CE6E34">
        <w:rPr>
          <w:lang w:val="en-GB"/>
        </w:rPr>
        <w:t xml:space="preserve"> </w:t>
      </w:r>
      <w:r w:rsidR="008577FE" w:rsidRPr="00CE6E34">
        <w:rPr>
          <w:lang w:val="en-GB"/>
        </w:rPr>
        <w:t>H</w:t>
      </w:r>
      <w:r w:rsidRPr="00CE6E34">
        <w:rPr>
          <w:lang w:val="en-GB"/>
        </w:rPr>
        <w:t>V</w:t>
      </w:r>
    </w:p>
    <w:p w14:paraId="28B826EF" w14:textId="77777777" w:rsidR="008577FE" w:rsidRPr="00CE6E34" w:rsidRDefault="008577FE" w:rsidP="00CE6E34">
      <w:pPr>
        <w:keepLines/>
        <w:rPr>
          <w:lang w:val="en-GB"/>
        </w:rPr>
      </w:pPr>
      <w:r w:rsidRPr="00CE6E34">
        <w:rPr>
          <w:lang w:val="en-GB"/>
        </w:rPr>
        <w:t>Part of the operating file PS 03.01 contains electrical equipment for outputting GT1 power, namely:</w:t>
      </w:r>
    </w:p>
    <w:p w14:paraId="3BBA5BD1" w14:textId="36662DB8"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The system (transition box) of the zero output of the generator +10RGT1.1</w:t>
      </w:r>
    </w:p>
    <w:p w14:paraId="77613538" w14:textId="2EC139BC"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Generator GT1</w:t>
      </w:r>
    </w:p>
    <w:p w14:paraId="67438C71" w14:textId="70AB61C9"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System (transitional box) generator power output +10RGT1.1</w:t>
      </w:r>
    </w:p>
    <w:p w14:paraId="256FC8DB" w14:textId="3A01E56C"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Encapsulated systems (or single core conductors) between GT1, +110T1 and +10T1</w:t>
      </w:r>
    </w:p>
    <w:p w14:paraId="4C79526C" w14:textId="11D8AD0F"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Generator switch box +10RGT1.2</w:t>
      </w:r>
    </w:p>
    <w:p w14:paraId="655BE368" w14:textId="35F88E0C"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Block transformer +110T1</w:t>
      </w:r>
    </w:p>
    <w:p w14:paraId="112FF562" w14:textId="6B98A9C5"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Branch transformer +10T1</w:t>
      </w:r>
    </w:p>
    <w:p w14:paraId="77E579F4" w14:textId="0F2D62A1"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Excitation and AVR</w:t>
      </w:r>
    </w:p>
    <w:p w14:paraId="39847F2D" w14:textId="17A4829A"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Generator protection, block and tap transformer protection, block backup protection.</w:t>
      </w:r>
    </w:p>
    <w:p w14:paraId="2B0FACCD" w14:textId="409FC173" w:rsidR="008577FE" w:rsidRPr="00CE6E34" w:rsidRDefault="008577FE" w:rsidP="00CE6E34">
      <w:pPr>
        <w:pStyle w:val="Odrka"/>
        <w:keepLines/>
        <w:numPr>
          <w:ilvl w:val="0"/>
          <w:numId w:val="0"/>
        </w:numPr>
        <w:tabs>
          <w:tab w:val="num" w:pos="1701"/>
        </w:tabs>
        <w:ind w:left="1701"/>
        <w:rPr>
          <w:rFonts w:ascii="Arial Narrow" w:hAnsi="Arial Narrow"/>
          <w:i/>
          <w:iCs/>
          <w:sz w:val="24"/>
          <w:szCs w:val="24"/>
          <w:lang w:val="en-GB"/>
        </w:rPr>
      </w:pPr>
      <w:r w:rsidRPr="00CE6E34">
        <w:rPr>
          <w:rFonts w:ascii="Arial Narrow" w:hAnsi="Arial Narrow"/>
          <w:i/>
          <w:iCs/>
          <w:sz w:val="24"/>
          <w:szCs w:val="24"/>
          <w:lang w:val="en-GB"/>
        </w:rPr>
        <w:t>Note: The protection of the entire block, including the VHV outlet in R110, will be dealt with in PS 03.1.</w:t>
      </w:r>
    </w:p>
    <w:p w14:paraId="13650AF1" w14:textId="38784969"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 xml:space="preserve">GT1 synchronizing system for generator switch will be both manual and </w:t>
      </w:r>
      <w:r w:rsidR="00B87232" w:rsidRPr="00CE6E34">
        <w:rPr>
          <w:rFonts w:ascii="Arial Narrow" w:hAnsi="Arial Narrow"/>
          <w:sz w:val="24"/>
          <w:szCs w:val="24"/>
          <w:lang w:val="en-GB"/>
        </w:rPr>
        <w:t>automatic.</w:t>
      </w:r>
    </w:p>
    <w:p w14:paraId="26618A8E" w14:textId="6CD98F50"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 xml:space="preserve">Synchocheck system for switch R110 kV - QM1, </w:t>
      </w:r>
      <w:r w:rsidR="00473D29" w:rsidRPr="00CE6E34">
        <w:rPr>
          <w:rFonts w:ascii="Arial Narrow" w:hAnsi="Arial Narrow"/>
          <w:sz w:val="24"/>
          <w:szCs w:val="24"/>
          <w:lang w:val="en-GB"/>
        </w:rPr>
        <w:t>array</w:t>
      </w:r>
      <w:r w:rsidRPr="00CE6E34">
        <w:rPr>
          <w:rFonts w:ascii="Arial Narrow" w:hAnsi="Arial Narrow"/>
          <w:sz w:val="24"/>
          <w:szCs w:val="24"/>
          <w:lang w:val="en-GB"/>
        </w:rPr>
        <w:t xml:space="preserve"> 00AEF18</w:t>
      </w:r>
    </w:p>
    <w:p w14:paraId="070D3C9C" w14:textId="4DA43D73"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 xml:space="preserve">Connection of all new main protections/terminals, back-up protections/excitation terminals including AVR, current converters, voltage to MicroSCADU and GT1 control </w:t>
      </w:r>
      <w:r w:rsidR="00634E59" w:rsidRPr="00CE6E34">
        <w:rPr>
          <w:rFonts w:ascii="Arial Narrow" w:hAnsi="Arial Narrow"/>
          <w:sz w:val="24"/>
          <w:szCs w:val="24"/>
          <w:lang w:val="en-GB"/>
        </w:rPr>
        <w:t>system,</w:t>
      </w:r>
      <w:r w:rsidRPr="00CE6E34">
        <w:rPr>
          <w:rFonts w:ascii="Arial Narrow" w:hAnsi="Arial Narrow"/>
          <w:sz w:val="24"/>
          <w:szCs w:val="24"/>
          <w:lang w:val="en-GB"/>
        </w:rPr>
        <w:t xml:space="preserve"> as necessary.</w:t>
      </w:r>
    </w:p>
    <w:p w14:paraId="21DAEA0A" w14:textId="570E5B54"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Modifications on the 6 kV sheet steel switchboard marked R6KT I, cable connections between R6KT I and +</w:t>
      </w:r>
      <w:r w:rsidR="00B87232" w:rsidRPr="00CE6E34">
        <w:rPr>
          <w:rFonts w:ascii="Arial Narrow" w:hAnsi="Arial Narrow"/>
          <w:sz w:val="24"/>
          <w:szCs w:val="24"/>
          <w:lang w:val="en-GB"/>
        </w:rPr>
        <w:t>6RH1.</w:t>
      </w:r>
    </w:p>
    <w:p w14:paraId="66515267" w14:textId="16BC5D41"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Cable routes, auxiliary steel structures and cabling for the needs of PS03.01</w:t>
      </w:r>
    </w:p>
    <w:p w14:paraId="58D33247" w14:textId="150130BA"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Protection systems of the main and additional connections, including overvoltage protections within PS03.01</w:t>
      </w:r>
    </w:p>
    <w:p w14:paraId="4CF93273" w14:textId="30582E5D" w:rsidR="008577FE" w:rsidRPr="00CE6E34" w:rsidRDefault="008577FE" w:rsidP="00CE6E34">
      <w:pPr>
        <w:pStyle w:val="Odrka"/>
        <w:keepLines/>
        <w:tabs>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Fire seals, partitions, seals, etc. for the needs of PS03.01</w:t>
      </w:r>
    </w:p>
    <w:p w14:paraId="7F55AD58" w14:textId="2EC232F2" w:rsidR="00160460" w:rsidRPr="00CE6E34" w:rsidRDefault="008577FE" w:rsidP="00CE6E34">
      <w:pPr>
        <w:pStyle w:val="ListTE"/>
        <w:spacing w:before="120" w:after="120"/>
        <w:rPr>
          <w:lang w:val="en-GB"/>
        </w:rPr>
      </w:pPr>
      <w:r w:rsidRPr="00CE6E34">
        <w:rPr>
          <w:lang w:val="en-GB"/>
        </w:rPr>
        <w:t>Generator zero, generator power output</w:t>
      </w:r>
    </w:p>
    <w:p w14:paraId="4E401143" w14:textId="192E5F59" w:rsidR="008577FE" w:rsidRPr="00CE6E34" w:rsidRDefault="008577FE" w:rsidP="00CE6E34">
      <w:pPr>
        <w:keepLines/>
        <w:ind w:left="1418"/>
        <w:rPr>
          <w:lang w:val="en-GB"/>
        </w:rPr>
      </w:pPr>
      <w:r w:rsidRPr="00CE6E34">
        <w:rPr>
          <w:lang w:val="en-GB"/>
        </w:rPr>
        <w:t>For the GT1 generator, a box for the node and the generator outlet will be built (one common box). These boxes will be connected via flexible couplings to the generator flags. An earthing transformer with load resistance, instrument transformers and other necessary according to the needs of the block will be connected in the generator node.</w:t>
      </w:r>
    </w:p>
    <w:p w14:paraId="2455D313" w14:textId="34FB41EE" w:rsidR="00160460" w:rsidRPr="00CE6E34" w:rsidRDefault="00160460" w:rsidP="00CE6E34">
      <w:pPr>
        <w:pStyle w:val="ListTE"/>
        <w:spacing w:before="120" w:after="120"/>
        <w:rPr>
          <w:lang w:val="en-GB"/>
        </w:rPr>
      </w:pPr>
      <w:r w:rsidRPr="00CE6E34">
        <w:rPr>
          <w:lang w:val="en-GB"/>
        </w:rPr>
        <w:t>Gener</w:t>
      </w:r>
      <w:r w:rsidR="008577FE" w:rsidRPr="00CE6E34">
        <w:rPr>
          <w:lang w:val="en-GB"/>
        </w:rPr>
        <w:t>a</w:t>
      </w:r>
      <w:r w:rsidRPr="00CE6E34">
        <w:rPr>
          <w:lang w:val="en-GB"/>
        </w:rPr>
        <w:t>tor GT1</w:t>
      </w:r>
    </w:p>
    <w:p w14:paraId="236234E5" w14:textId="61438A0A" w:rsidR="00160460" w:rsidRPr="00CE6E34" w:rsidRDefault="008577FE" w:rsidP="00CE6E34">
      <w:pPr>
        <w:keepLines/>
        <w:ind w:left="1418"/>
        <w:rPr>
          <w:lang w:val="en-GB"/>
        </w:rPr>
      </w:pPr>
      <w:r w:rsidRPr="00CE6E34">
        <w:rPr>
          <w:lang w:val="en-GB"/>
        </w:rPr>
        <w:t>See attachment</w:t>
      </w:r>
      <w:r w:rsidR="00CF2D50" w:rsidRPr="00CE6E34">
        <w:rPr>
          <w:lang w:val="en-GB"/>
        </w:rPr>
        <w:t xml:space="preserve"> </w:t>
      </w:r>
      <w:r w:rsidRPr="00CE6E34">
        <w:rPr>
          <w:lang w:val="en-GB"/>
        </w:rPr>
        <w:t>No</w:t>
      </w:r>
      <w:r w:rsidR="00CF2D50" w:rsidRPr="00CE6E34">
        <w:rPr>
          <w:lang w:val="en-GB"/>
        </w:rPr>
        <w:t>.5.</w:t>
      </w:r>
    </w:p>
    <w:p w14:paraId="0993EAB2" w14:textId="540406F2" w:rsidR="00160460" w:rsidRPr="00CE6E34" w:rsidRDefault="001C5189" w:rsidP="00CE6E34">
      <w:pPr>
        <w:pStyle w:val="ListTE"/>
        <w:spacing w:before="120" w:after="120"/>
        <w:rPr>
          <w:lang w:val="en-GB"/>
        </w:rPr>
      </w:pPr>
      <w:r w:rsidRPr="00CE6E34">
        <w:rPr>
          <w:lang w:val="en-GB"/>
        </w:rPr>
        <w:t>Encapsulated systems, single-core conductors</w:t>
      </w:r>
    </w:p>
    <w:p w14:paraId="013FA7C1" w14:textId="77777777" w:rsidR="001C5189" w:rsidRPr="00CE6E34" w:rsidRDefault="001C5189" w:rsidP="00CE6E34">
      <w:pPr>
        <w:keepLines/>
        <w:ind w:left="1418"/>
        <w:rPr>
          <w:lang w:val="en-GB"/>
        </w:rPr>
      </w:pPr>
      <w:r w:rsidRPr="00CE6E34">
        <w:rPr>
          <w:lang w:val="en-GB"/>
        </w:rPr>
        <w:t>Between the generator switch box and the block transformer there will be single core conductors or single core separate encapsulated conductors may be used.</w:t>
      </w:r>
    </w:p>
    <w:p w14:paraId="021354A2" w14:textId="77777777" w:rsidR="001C5189" w:rsidRPr="00CE6E34" w:rsidRDefault="001C5189" w:rsidP="00CE6E34">
      <w:pPr>
        <w:keepLines/>
        <w:ind w:left="1418"/>
        <w:rPr>
          <w:lang w:val="en-GB"/>
        </w:rPr>
      </w:pPr>
      <w:r w:rsidRPr="00CE6E34">
        <w:rPr>
          <w:lang w:val="en-GB"/>
        </w:rPr>
        <w:lastRenderedPageBreak/>
        <w:t>There will be single core conductors between the power output box and the generator switch box.</w:t>
      </w:r>
    </w:p>
    <w:p w14:paraId="1D265E6D" w14:textId="1583142B" w:rsidR="001C5189" w:rsidRPr="00CE6E34" w:rsidRDefault="001C5189" w:rsidP="00CE6E34">
      <w:pPr>
        <w:keepLines/>
        <w:ind w:left="1418"/>
        <w:rPr>
          <w:lang w:val="en-GB"/>
        </w:rPr>
      </w:pPr>
      <w:r w:rsidRPr="00CE6E34">
        <w:rPr>
          <w:lang w:val="en-GB"/>
        </w:rPr>
        <w:t xml:space="preserve">If single-phase insulated encapsulated conductors are used, then they will be with natural cooling. In the case of single-core wires, the load on the wires will be presented with regard to </w:t>
      </w:r>
      <w:r w:rsidR="00B87232" w:rsidRPr="00CE6E34">
        <w:rPr>
          <w:lang w:val="en-GB"/>
        </w:rPr>
        <w:t>lying</w:t>
      </w:r>
      <w:r w:rsidRPr="00CE6E34">
        <w:rPr>
          <w:lang w:val="en-GB"/>
        </w:rPr>
        <w:t xml:space="preserve"> next to each other, in a triangle, the effect of ambient temperature, the effect of sunlight (we assume that the wires are covered), etc.</w:t>
      </w:r>
    </w:p>
    <w:p w14:paraId="06F00D43" w14:textId="77777777" w:rsidR="001C5189" w:rsidRPr="00CE6E34" w:rsidRDefault="001C5189" w:rsidP="00CE6E34">
      <w:pPr>
        <w:keepLines/>
        <w:ind w:left="1418"/>
        <w:rPr>
          <w:lang w:val="en-GB"/>
        </w:rPr>
      </w:pPr>
      <w:r w:rsidRPr="00CE6E34">
        <w:rPr>
          <w:lang w:val="en-GB"/>
        </w:rPr>
        <w:t>Minimum requirements for a system of single core encapsulated conductors between GT1 and +110T1 or +10T1</w:t>
      </w:r>
    </w:p>
    <w:p w14:paraId="4239898C" w14:textId="0ED5C738"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Design ambient temperature</w:t>
      </w:r>
      <w:r w:rsidRPr="00CE6E34">
        <w:rPr>
          <w:rFonts w:ascii="Arial Narrow" w:hAnsi="Arial Narrow"/>
          <w:sz w:val="24"/>
          <w:szCs w:val="24"/>
          <w:lang w:val="en-GB"/>
        </w:rPr>
        <w:tab/>
        <w:t>+40 °C (+30 °C)</w:t>
      </w:r>
    </w:p>
    <w:p w14:paraId="345EA144" w14:textId="25963757"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Distance between conductors</w:t>
      </w:r>
      <w:r w:rsidRPr="00CE6E34">
        <w:rPr>
          <w:rFonts w:ascii="Arial Narrow" w:hAnsi="Arial Narrow"/>
          <w:sz w:val="24"/>
          <w:szCs w:val="24"/>
          <w:lang w:val="en-GB"/>
        </w:rPr>
        <w:tab/>
        <w:t>800 mm</w:t>
      </w:r>
    </w:p>
    <w:p w14:paraId="2D5D8CA4" w14:textId="508534B2"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Nominal insulation voltage</w:t>
      </w:r>
      <w:r w:rsidRPr="00CE6E34">
        <w:rPr>
          <w:rFonts w:ascii="Arial Narrow" w:hAnsi="Arial Narrow"/>
          <w:sz w:val="24"/>
          <w:szCs w:val="24"/>
          <w:lang w:val="en-GB"/>
        </w:rPr>
        <w:tab/>
        <w:t>12 kV</w:t>
      </w:r>
    </w:p>
    <w:p w14:paraId="78E9285F" w14:textId="7C7B175C"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Withstand voltage 1 min.</w:t>
      </w:r>
      <w:r w:rsidRPr="00CE6E34">
        <w:rPr>
          <w:rFonts w:ascii="Arial Narrow" w:hAnsi="Arial Narrow"/>
          <w:sz w:val="24"/>
          <w:szCs w:val="24"/>
          <w:lang w:val="en-GB"/>
        </w:rPr>
        <w:tab/>
        <w:t>28 kV</w:t>
      </w:r>
    </w:p>
    <w:p w14:paraId="23BEB894" w14:textId="34BD2FA2"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Lightning resistance Impulse voltage</w:t>
      </w:r>
      <w:r w:rsidRPr="00CE6E34">
        <w:rPr>
          <w:rFonts w:ascii="Arial Narrow" w:hAnsi="Arial Narrow"/>
          <w:sz w:val="24"/>
          <w:szCs w:val="24"/>
          <w:lang w:val="en-GB"/>
        </w:rPr>
        <w:tab/>
        <w:t>75 kV peak 1.2 / 50 µs</w:t>
      </w:r>
    </w:p>
    <w:p w14:paraId="66BBC72D" w14:textId="1D1A1C13"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Nominal system frequency</w:t>
      </w:r>
      <w:r w:rsidRPr="00CE6E34">
        <w:rPr>
          <w:rFonts w:ascii="Arial Narrow" w:hAnsi="Arial Narrow"/>
          <w:sz w:val="24"/>
          <w:szCs w:val="24"/>
          <w:lang w:val="en-GB"/>
        </w:rPr>
        <w:tab/>
        <w:t>50 Hz</w:t>
      </w:r>
    </w:p>
    <w:p w14:paraId="4CD4F924" w14:textId="439E086F"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Rated phase current</w:t>
      </w:r>
      <w:r w:rsidRPr="00CE6E34">
        <w:rPr>
          <w:rFonts w:ascii="Arial Narrow" w:hAnsi="Arial Narrow"/>
          <w:sz w:val="24"/>
          <w:szCs w:val="24"/>
          <w:lang w:val="en-GB"/>
        </w:rPr>
        <w:tab/>
        <w:t>4 kA</w:t>
      </w:r>
    </w:p>
    <w:p w14:paraId="2166B438" w14:textId="11D3FDEC"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Peak short-circuit current</w:t>
      </w:r>
      <w:r w:rsidRPr="00CE6E34">
        <w:rPr>
          <w:rFonts w:ascii="Arial Narrow" w:hAnsi="Arial Narrow"/>
          <w:sz w:val="24"/>
          <w:szCs w:val="24"/>
          <w:lang w:val="en-GB"/>
        </w:rPr>
        <w:tab/>
        <w:t>100 kA</w:t>
      </w:r>
    </w:p>
    <w:p w14:paraId="7C1C8F86" w14:textId="636E0E3A"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Thermal short-circuit current</w:t>
      </w:r>
      <w:r w:rsidRPr="00CE6E34">
        <w:rPr>
          <w:rFonts w:ascii="Arial Narrow" w:hAnsi="Arial Narrow"/>
          <w:sz w:val="24"/>
          <w:szCs w:val="24"/>
          <w:lang w:val="en-GB"/>
        </w:rPr>
        <w:tab/>
        <w:t>40 kA, 1 second</w:t>
      </w:r>
    </w:p>
    <w:p w14:paraId="6EBAF6F2" w14:textId="3A662F74"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Alloy material</w:t>
      </w:r>
      <w:r w:rsidRPr="00CE6E34">
        <w:rPr>
          <w:rFonts w:ascii="Arial Narrow" w:hAnsi="Arial Narrow"/>
          <w:sz w:val="24"/>
          <w:szCs w:val="24"/>
          <w:lang w:val="en-GB"/>
        </w:rPr>
        <w:tab/>
        <w:t>Al conductors - AW1050</w:t>
      </w:r>
    </w:p>
    <w:p w14:paraId="15A09814" w14:textId="4FB52FA5"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Maximum conductor hot spot</w:t>
      </w:r>
      <w:r w:rsidRPr="00CE6E34">
        <w:rPr>
          <w:rFonts w:ascii="Arial Narrow" w:hAnsi="Arial Narrow"/>
          <w:sz w:val="24"/>
          <w:szCs w:val="24"/>
          <w:lang w:val="en-GB"/>
        </w:rPr>
        <w:tab/>
        <w:t>105 °C</w:t>
      </w:r>
    </w:p>
    <w:p w14:paraId="4CF6FBF9" w14:textId="77BFFF7F"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Outer diameter of the conductor</w:t>
      </w:r>
      <w:r w:rsidRPr="00CE6E34">
        <w:rPr>
          <w:rFonts w:ascii="Arial Narrow" w:hAnsi="Arial Narrow"/>
          <w:sz w:val="24"/>
          <w:szCs w:val="24"/>
          <w:lang w:val="en-GB"/>
        </w:rPr>
        <w:tab/>
        <w:t>120 mm</w:t>
      </w:r>
    </w:p>
    <w:p w14:paraId="3A2D6EF3" w14:textId="394BA441"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Case material</w:t>
      </w:r>
      <w:r w:rsidRPr="00CE6E34">
        <w:rPr>
          <w:rFonts w:ascii="Arial Narrow" w:hAnsi="Arial Narrow"/>
          <w:sz w:val="24"/>
          <w:szCs w:val="24"/>
          <w:lang w:val="en-GB"/>
        </w:rPr>
        <w:tab/>
        <w:t>Al alloy - AW1050</w:t>
      </w:r>
    </w:p>
    <w:p w14:paraId="7C0644E7" w14:textId="25E92A7B"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 xml:space="preserve">Maximum housing temperature </w:t>
      </w:r>
      <w:r w:rsidRPr="00CE6E34">
        <w:rPr>
          <w:rFonts w:ascii="Arial Narrow" w:hAnsi="Arial Narrow"/>
          <w:sz w:val="24"/>
          <w:szCs w:val="24"/>
          <w:lang w:val="en-GB"/>
        </w:rPr>
        <w:tab/>
        <w:t>according to local operating regulations</w:t>
      </w:r>
    </w:p>
    <w:p w14:paraId="60BC1BB7" w14:textId="54F4EE5F" w:rsidR="001C5189" w:rsidRPr="00CE6E34" w:rsidRDefault="001C5189" w:rsidP="00CE6E34">
      <w:pPr>
        <w:pStyle w:val="Odrka"/>
        <w:keepLines/>
        <w:tabs>
          <w:tab w:val="num" w:pos="2268"/>
          <w:tab w:val="left" w:pos="6096"/>
        </w:tabs>
        <w:spacing w:before="0"/>
        <w:ind w:left="2268" w:hanging="850"/>
        <w:rPr>
          <w:rFonts w:ascii="Arial Narrow" w:hAnsi="Arial Narrow"/>
          <w:sz w:val="24"/>
          <w:szCs w:val="24"/>
          <w:lang w:val="en-GB"/>
        </w:rPr>
      </w:pPr>
      <w:r w:rsidRPr="00CE6E34">
        <w:rPr>
          <w:rFonts w:ascii="Arial Narrow" w:hAnsi="Arial Narrow"/>
          <w:sz w:val="24"/>
          <w:szCs w:val="24"/>
          <w:lang w:val="en-GB"/>
        </w:rPr>
        <w:t>Outer diameter of conductor</w:t>
      </w:r>
      <w:r w:rsidRPr="00CE6E34">
        <w:rPr>
          <w:rFonts w:ascii="Arial Narrow" w:hAnsi="Arial Narrow"/>
          <w:sz w:val="24"/>
          <w:szCs w:val="24"/>
          <w:lang w:val="en-GB"/>
        </w:rPr>
        <w:tab/>
        <w:t>480 mm</w:t>
      </w:r>
    </w:p>
    <w:p w14:paraId="45615402" w14:textId="77777777" w:rsidR="001C5189" w:rsidRPr="00CE6E34" w:rsidRDefault="001C5189" w:rsidP="00CE6E34">
      <w:pPr>
        <w:pStyle w:val="Odrka"/>
        <w:keepLines/>
        <w:ind w:left="1418"/>
        <w:rPr>
          <w:rFonts w:ascii="Arial Narrow" w:hAnsi="Arial Narrow"/>
          <w:sz w:val="24"/>
          <w:szCs w:val="24"/>
          <w:lang w:val="en-GB"/>
        </w:rPr>
      </w:pPr>
      <w:r w:rsidRPr="00CE6E34">
        <w:rPr>
          <w:rFonts w:ascii="Arial Narrow" w:hAnsi="Arial Narrow"/>
          <w:sz w:val="24"/>
          <w:szCs w:val="24"/>
          <w:lang w:val="en-GB"/>
        </w:rPr>
        <w:t>Analogously, the branch parameters of the encapsulated system will be for the branch transformer. In particular, the short-circuit parameters of the branch will then be observed. A removable part will be installed on the branch in case of a breakdown on the branch transformer.</w:t>
      </w:r>
    </w:p>
    <w:p w14:paraId="193D7A8A" w14:textId="41E0A219" w:rsidR="001C5189" w:rsidRPr="00CE6E34" w:rsidRDefault="001C5189" w:rsidP="00CE6E34">
      <w:pPr>
        <w:pStyle w:val="Odrka"/>
        <w:keepLines/>
        <w:numPr>
          <w:ilvl w:val="0"/>
          <w:numId w:val="0"/>
        </w:numPr>
        <w:ind w:left="1418"/>
        <w:rPr>
          <w:rFonts w:ascii="Arial Narrow" w:hAnsi="Arial Narrow"/>
          <w:sz w:val="24"/>
          <w:szCs w:val="24"/>
          <w:lang w:val="en-GB"/>
        </w:rPr>
      </w:pPr>
      <w:r w:rsidRPr="00CE6E34">
        <w:rPr>
          <w:rFonts w:ascii="Arial Narrow" w:hAnsi="Arial Narrow"/>
          <w:sz w:val="24"/>
          <w:szCs w:val="24"/>
          <w:lang w:val="en-GB"/>
        </w:rPr>
        <w:t>Minimum requirements for a single-wire system</w:t>
      </w:r>
    </w:p>
    <w:p w14:paraId="3B93D129" w14:textId="07251F4A"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Cable type</w:t>
      </w:r>
      <w:r w:rsidRPr="00CE6E34">
        <w:rPr>
          <w:rFonts w:ascii="Arial Narrow" w:hAnsi="Arial Narrow"/>
          <w:sz w:val="24"/>
          <w:szCs w:val="24"/>
          <w:lang w:val="en-GB"/>
        </w:rPr>
        <w:tab/>
        <w:t>cable with cross-linked polyethylene conductor insulation</w:t>
      </w:r>
    </w:p>
    <w:p w14:paraId="30CBE965" w14:textId="03FFC2E6"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Core material</w:t>
      </w:r>
      <w:r w:rsidRPr="00CE6E34">
        <w:rPr>
          <w:rFonts w:ascii="Arial Narrow" w:hAnsi="Arial Narrow"/>
          <w:sz w:val="24"/>
          <w:szCs w:val="24"/>
          <w:lang w:val="en-GB"/>
        </w:rPr>
        <w:tab/>
        <w:t>Cu or Al</w:t>
      </w:r>
    </w:p>
    <w:p w14:paraId="19C58908" w14:textId="32DC401D"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Nominal voltage</w:t>
      </w:r>
      <w:r w:rsidRPr="00CE6E34">
        <w:rPr>
          <w:rFonts w:ascii="Arial Narrow" w:hAnsi="Arial Narrow"/>
          <w:sz w:val="24"/>
          <w:szCs w:val="24"/>
          <w:lang w:val="en-GB"/>
        </w:rPr>
        <w:tab/>
        <w:t>Uo/U 12 kV /20 kV</w:t>
      </w:r>
    </w:p>
    <w:p w14:paraId="4A26BA5E" w14:textId="1C0D02C2"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Design ambient temperature</w:t>
      </w:r>
      <w:r w:rsidRPr="00CE6E34">
        <w:rPr>
          <w:rFonts w:ascii="Arial Narrow" w:hAnsi="Arial Narrow"/>
          <w:sz w:val="24"/>
          <w:szCs w:val="24"/>
          <w:lang w:val="en-GB"/>
        </w:rPr>
        <w:tab/>
        <w:t>+40 °C (+30 °C)</w:t>
      </w:r>
    </w:p>
    <w:p w14:paraId="4AC88668" w14:textId="477D8F46"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Maximum voltage</w:t>
      </w:r>
      <w:r w:rsidRPr="00CE6E34">
        <w:rPr>
          <w:rFonts w:ascii="Arial Narrow" w:hAnsi="Arial Narrow"/>
          <w:sz w:val="24"/>
          <w:szCs w:val="24"/>
          <w:lang w:val="en-GB"/>
        </w:rPr>
        <w:tab/>
        <w:t>24 kV</w:t>
      </w:r>
    </w:p>
    <w:p w14:paraId="09D930F5" w14:textId="65FEE4CF"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Test voltage</w:t>
      </w:r>
      <w:r w:rsidRPr="00CE6E34">
        <w:rPr>
          <w:rFonts w:ascii="Arial Narrow" w:hAnsi="Arial Narrow"/>
          <w:sz w:val="24"/>
          <w:szCs w:val="24"/>
          <w:lang w:val="en-GB"/>
        </w:rPr>
        <w:tab/>
        <w:t>42 kV</w:t>
      </w:r>
    </w:p>
    <w:p w14:paraId="6C37CD11" w14:textId="0DFEA66A"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Core operating temperature</w:t>
      </w:r>
      <w:r w:rsidRPr="00CE6E34">
        <w:rPr>
          <w:rFonts w:ascii="Arial Narrow" w:hAnsi="Arial Narrow"/>
          <w:sz w:val="24"/>
          <w:szCs w:val="24"/>
          <w:lang w:val="en-GB"/>
        </w:rPr>
        <w:tab/>
        <w:t>90 °C</w:t>
      </w:r>
    </w:p>
    <w:p w14:paraId="798AC2B2" w14:textId="60A97A41" w:rsidR="001C5189" w:rsidRPr="00CE6E34" w:rsidRDefault="001C5189" w:rsidP="00CE6E34">
      <w:pPr>
        <w:pStyle w:val="Odrka"/>
        <w:keepLines/>
        <w:tabs>
          <w:tab w:val="clear" w:pos="177"/>
          <w:tab w:val="num" w:pos="2127"/>
        </w:tabs>
        <w:spacing w:before="0"/>
        <w:ind w:left="4962" w:hanging="3544"/>
        <w:rPr>
          <w:rFonts w:ascii="Arial Narrow" w:hAnsi="Arial Narrow"/>
          <w:sz w:val="24"/>
          <w:szCs w:val="24"/>
          <w:lang w:val="en-GB"/>
        </w:rPr>
      </w:pPr>
      <w:r w:rsidRPr="00CE6E34">
        <w:rPr>
          <w:rFonts w:ascii="Arial Narrow" w:hAnsi="Arial Narrow"/>
          <w:sz w:val="24"/>
          <w:szCs w:val="24"/>
          <w:lang w:val="en-GB"/>
        </w:rPr>
        <w:t>Maximum operation. short-circuit temperature</w:t>
      </w:r>
      <w:r w:rsidRPr="00CE6E34">
        <w:rPr>
          <w:rFonts w:ascii="Arial Narrow" w:hAnsi="Arial Narrow"/>
          <w:sz w:val="24"/>
          <w:szCs w:val="24"/>
          <w:lang w:val="en-GB"/>
        </w:rPr>
        <w:tab/>
        <w:t>250°C</w:t>
      </w:r>
    </w:p>
    <w:p w14:paraId="0EE7554D" w14:textId="2888C274" w:rsidR="002E777C" w:rsidRPr="00CE6E34" w:rsidRDefault="002E777C" w:rsidP="00CE6E34">
      <w:pPr>
        <w:pStyle w:val="Odrka"/>
        <w:keepLines/>
        <w:numPr>
          <w:ilvl w:val="0"/>
          <w:numId w:val="0"/>
        </w:numPr>
        <w:ind w:left="1418"/>
        <w:rPr>
          <w:rFonts w:ascii="Arial Narrow" w:hAnsi="Arial Narrow"/>
          <w:sz w:val="24"/>
          <w:szCs w:val="24"/>
          <w:lang w:val="en-GB"/>
        </w:rPr>
      </w:pPr>
      <w:r w:rsidRPr="00CE6E34">
        <w:rPr>
          <w:rFonts w:ascii="Arial Narrow" w:hAnsi="Arial Narrow"/>
          <w:sz w:val="24"/>
          <w:szCs w:val="24"/>
          <w:lang w:val="en-GB"/>
        </w:rPr>
        <w:lastRenderedPageBreak/>
        <w:t>Encased conductors or single-core conductors between the SO 01 Gas turbine engine room and the SO 03 Substation will be placed on the SO 05 steel bridge, bridge marked No. III. Auxiliary steel structures on bridges, grates, etc. can be part of the delivery of encapsulated systems, cable routes. If these are exposed to sunlight, rain and are not designed for this, they will be covered by a roof.</w:t>
      </w:r>
    </w:p>
    <w:p w14:paraId="14F7F453" w14:textId="6CBB15E7" w:rsidR="00160460" w:rsidRPr="00CE6E34" w:rsidRDefault="002E777C" w:rsidP="00CE6E34">
      <w:pPr>
        <w:pStyle w:val="ListTE"/>
        <w:spacing w:before="120" w:after="120"/>
        <w:rPr>
          <w:lang w:val="en-GB"/>
        </w:rPr>
      </w:pPr>
      <w:r w:rsidRPr="00CE6E34">
        <w:rPr>
          <w:lang w:val="en-GB"/>
        </w:rPr>
        <w:t>Generator switch box</w:t>
      </w:r>
      <w:r w:rsidR="00160460" w:rsidRPr="00CE6E34">
        <w:rPr>
          <w:lang w:val="en-GB"/>
        </w:rPr>
        <w:t xml:space="preserve"> GT1, +10RGT1.2</w:t>
      </w:r>
    </w:p>
    <w:p w14:paraId="0DE4D5F2" w14:textId="7B34E741" w:rsidR="002E777C" w:rsidRPr="00CE6E34" w:rsidRDefault="002E777C" w:rsidP="00CE6E34">
      <w:pPr>
        <w:keepLines/>
        <w:widowControl w:val="0"/>
        <w:ind w:left="1418"/>
        <w:rPr>
          <w:lang w:val="en-GB"/>
        </w:rPr>
      </w:pPr>
      <w:r w:rsidRPr="00CE6E34">
        <w:rPr>
          <w:lang w:val="en-GB"/>
        </w:rPr>
        <w:t>The generator switch box will be located in a separate room in SO 03. The switchboard will be on the floor on a raised concrete base or steel frame. Cables or encapsulated wires will be supplied from above (or from below). The cabinet will contain at least:</w:t>
      </w:r>
    </w:p>
    <w:p w14:paraId="1EF04C8E" w14:textId="3E008BE3" w:rsidR="002E777C" w:rsidRPr="00CE6E34" w:rsidRDefault="002E777C" w:rsidP="00CE6E34">
      <w:pPr>
        <w:pStyle w:val="Odrka"/>
        <w:keepLines/>
        <w:widowControl w:val="0"/>
        <w:tabs>
          <w:tab w:val="clear" w:pos="177"/>
          <w:tab w:val="num" w:pos="1701"/>
        </w:tabs>
        <w:spacing w:before="0"/>
        <w:ind w:left="1702"/>
        <w:rPr>
          <w:rFonts w:ascii="Arial Narrow" w:hAnsi="Arial Narrow"/>
          <w:sz w:val="24"/>
          <w:szCs w:val="24"/>
          <w:lang w:val="en-GB"/>
        </w:rPr>
      </w:pPr>
      <w:r w:rsidRPr="00CE6E34">
        <w:rPr>
          <w:rFonts w:ascii="Arial Narrow" w:hAnsi="Arial Narrow"/>
          <w:sz w:val="24"/>
          <w:szCs w:val="24"/>
          <w:lang w:val="en-GB"/>
        </w:rPr>
        <w:t>Generator part: current and voltage transformers, generator switch, generator disconnector, generator earthing switch, capacitive voltage meter.</w:t>
      </w:r>
    </w:p>
    <w:p w14:paraId="03B59A70" w14:textId="3BBA5884" w:rsidR="002E777C" w:rsidRPr="00CE6E34" w:rsidRDefault="002E777C" w:rsidP="00CE6E34">
      <w:pPr>
        <w:pStyle w:val="Odrka"/>
        <w:keepLines/>
        <w:widowControl w:val="0"/>
        <w:tabs>
          <w:tab w:val="clear" w:pos="177"/>
          <w:tab w:val="num" w:pos="1701"/>
        </w:tabs>
        <w:spacing w:before="0"/>
        <w:ind w:left="1702"/>
        <w:rPr>
          <w:rFonts w:ascii="Arial Narrow" w:hAnsi="Arial Narrow"/>
          <w:sz w:val="24"/>
          <w:szCs w:val="24"/>
          <w:lang w:val="en-GB"/>
        </w:rPr>
      </w:pPr>
      <w:r w:rsidRPr="00CE6E34">
        <w:rPr>
          <w:rFonts w:ascii="Arial Narrow" w:hAnsi="Arial Narrow"/>
          <w:sz w:val="24"/>
          <w:szCs w:val="24"/>
          <w:lang w:val="en-GB"/>
        </w:rPr>
        <w:t>The part between the generator and the branch: current and voltage transformers, earthing device, capacitive voltage meter, overvoltage protection</w:t>
      </w:r>
    </w:p>
    <w:p w14:paraId="2E7A016B" w14:textId="68F26CAA" w:rsidR="002E777C" w:rsidRPr="00CE6E34" w:rsidRDefault="002E777C" w:rsidP="00CE6E34">
      <w:pPr>
        <w:keepLines/>
        <w:widowControl w:val="0"/>
        <w:ind w:left="1418"/>
        <w:rPr>
          <w:lang w:val="en-GB"/>
        </w:rPr>
      </w:pPr>
      <w:r w:rsidRPr="00CE6E34">
        <w:rPr>
          <w:lang w:val="en-GB"/>
        </w:rPr>
        <w:t>Note: Switch, disconnector is not expected due to high short circuits on the branch.</w:t>
      </w:r>
    </w:p>
    <w:p w14:paraId="1A61B552" w14:textId="77777777" w:rsidR="002E777C" w:rsidRPr="00CE6E34" w:rsidRDefault="002E777C" w:rsidP="00CE6E34">
      <w:pPr>
        <w:keepLines/>
        <w:widowControl w:val="0"/>
        <w:ind w:left="1418"/>
        <w:rPr>
          <w:lang w:val="en-GB"/>
        </w:rPr>
      </w:pPr>
      <w:r w:rsidRPr="00CE6E34">
        <w:rPr>
          <w:lang w:val="en-GB"/>
        </w:rPr>
        <w:t>Minimum requirements for +10RTG1.2</w:t>
      </w:r>
    </w:p>
    <w:p w14:paraId="3175CADB" w14:textId="77E74E18"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Design ambient temperature</w:t>
      </w:r>
      <w:r w:rsidRPr="00CE6E34">
        <w:rPr>
          <w:rFonts w:ascii="Arial Narrow" w:hAnsi="Arial Narrow"/>
          <w:sz w:val="24"/>
          <w:szCs w:val="24"/>
          <w:lang w:val="en-GB"/>
        </w:rPr>
        <w:tab/>
        <w:t>max. +40 °C</w:t>
      </w:r>
    </w:p>
    <w:p w14:paraId="0EF3F2A7" w14:textId="7B889675"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Nominal insulation voltage</w:t>
      </w:r>
      <w:r w:rsidRPr="00CE6E34">
        <w:rPr>
          <w:rFonts w:ascii="Arial Narrow" w:hAnsi="Arial Narrow"/>
          <w:sz w:val="24"/>
          <w:szCs w:val="24"/>
          <w:lang w:val="en-GB"/>
        </w:rPr>
        <w:tab/>
        <w:t>12 kV</w:t>
      </w:r>
    </w:p>
    <w:p w14:paraId="3FB0A1E5" w14:textId="3DBA699D"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Withstand voltage 1 min.</w:t>
      </w:r>
      <w:r w:rsidRPr="00CE6E34">
        <w:rPr>
          <w:rFonts w:ascii="Arial Narrow" w:hAnsi="Arial Narrow"/>
          <w:sz w:val="24"/>
          <w:szCs w:val="24"/>
          <w:lang w:val="en-GB"/>
        </w:rPr>
        <w:tab/>
        <w:t>28 kV</w:t>
      </w:r>
    </w:p>
    <w:p w14:paraId="763FB4FD" w14:textId="0D131EB1"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Lightning resistance Impulse voltage</w:t>
      </w:r>
      <w:r w:rsidRPr="00CE6E34">
        <w:rPr>
          <w:rFonts w:ascii="Arial Narrow" w:hAnsi="Arial Narrow"/>
          <w:sz w:val="24"/>
          <w:szCs w:val="24"/>
          <w:lang w:val="en-GB"/>
        </w:rPr>
        <w:tab/>
        <w:t>75 kV peak 1.2 / 50 µs</w:t>
      </w:r>
    </w:p>
    <w:p w14:paraId="050F5635" w14:textId="4308EC7A"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Nominal system frequency</w:t>
      </w:r>
      <w:r w:rsidRPr="00CE6E34">
        <w:rPr>
          <w:rFonts w:ascii="Arial Narrow" w:hAnsi="Arial Narrow"/>
          <w:sz w:val="24"/>
          <w:szCs w:val="24"/>
          <w:lang w:val="en-GB"/>
        </w:rPr>
        <w:tab/>
        <w:t>50 Hz</w:t>
      </w:r>
    </w:p>
    <w:p w14:paraId="386AF251" w14:textId="155561BE"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Rated phase current</w:t>
      </w:r>
      <w:r w:rsidRPr="00CE6E34">
        <w:rPr>
          <w:rFonts w:ascii="Arial Narrow" w:hAnsi="Arial Narrow"/>
          <w:sz w:val="24"/>
          <w:szCs w:val="24"/>
          <w:lang w:val="en-GB"/>
        </w:rPr>
        <w:tab/>
        <w:t>4000 A, main busbar</w:t>
      </w:r>
    </w:p>
    <w:p w14:paraId="79DED6B4" w14:textId="722618D9"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Peak short-circuit current</w:t>
      </w:r>
      <w:r w:rsidRPr="00CE6E34">
        <w:rPr>
          <w:rFonts w:ascii="Arial Narrow" w:hAnsi="Arial Narrow"/>
          <w:sz w:val="24"/>
          <w:szCs w:val="24"/>
          <w:lang w:val="en-GB"/>
        </w:rPr>
        <w:tab/>
        <w:t>137 kA</w:t>
      </w:r>
    </w:p>
    <w:p w14:paraId="74DFA9F4" w14:textId="7B97CCC1"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Thermal short-circuit current</w:t>
      </w:r>
      <w:r w:rsidRPr="00CE6E34">
        <w:rPr>
          <w:rFonts w:ascii="Arial Narrow" w:hAnsi="Arial Narrow"/>
          <w:sz w:val="24"/>
          <w:szCs w:val="24"/>
          <w:lang w:val="en-GB"/>
        </w:rPr>
        <w:tab/>
        <w:t>50 kA, 3 seconds</w:t>
      </w:r>
    </w:p>
    <w:p w14:paraId="4387EB81" w14:textId="72EB8CE0"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Material</w:t>
      </w:r>
      <w:r w:rsidRPr="00CE6E34">
        <w:rPr>
          <w:rFonts w:ascii="Arial Narrow" w:hAnsi="Arial Narrow"/>
          <w:sz w:val="24"/>
          <w:szCs w:val="24"/>
          <w:lang w:val="en-GB"/>
        </w:rPr>
        <w:tab/>
        <w:t>copper</w:t>
      </w:r>
      <w:r w:rsidR="0018766C" w:rsidRPr="00CE6E34">
        <w:rPr>
          <w:rFonts w:ascii="Arial Narrow" w:hAnsi="Arial Narrow"/>
          <w:sz w:val="24"/>
          <w:szCs w:val="24"/>
          <w:lang w:val="en-GB"/>
        </w:rPr>
        <w:t xml:space="preserve"> busbar</w:t>
      </w:r>
    </w:p>
    <w:p w14:paraId="59FC8549" w14:textId="11E55A6D" w:rsidR="002E777C" w:rsidRPr="00CE6E34" w:rsidRDefault="002E777C" w:rsidP="00CE6E34">
      <w:pPr>
        <w:pStyle w:val="Odrka"/>
        <w:keepLines/>
        <w:widowControl w:val="0"/>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Connection</w:t>
      </w:r>
      <w:r w:rsidR="0018766C" w:rsidRPr="00CE6E34">
        <w:rPr>
          <w:rFonts w:ascii="Arial Narrow" w:hAnsi="Arial Narrow"/>
          <w:sz w:val="24"/>
          <w:szCs w:val="24"/>
          <w:lang w:val="en-GB"/>
        </w:rPr>
        <w:tab/>
        <w:t>Sin</w:t>
      </w:r>
      <w:r w:rsidRPr="00CE6E34">
        <w:rPr>
          <w:rFonts w:ascii="Arial Narrow" w:hAnsi="Arial Narrow"/>
          <w:sz w:val="24"/>
          <w:szCs w:val="24"/>
          <w:lang w:val="en-GB"/>
        </w:rPr>
        <w:t>gle-core conductors, encapsulated conductors</w:t>
      </w:r>
    </w:p>
    <w:p w14:paraId="68C91D61" w14:textId="4BD2B03E" w:rsidR="00160460" w:rsidRPr="00CE6E34" w:rsidRDefault="00160460" w:rsidP="00CE6E34">
      <w:pPr>
        <w:pStyle w:val="ListTE"/>
        <w:spacing w:before="120" w:after="120"/>
        <w:rPr>
          <w:lang w:val="en-GB"/>
        </w:rPr>
      </w:pPr>
      <w:r w:rsidRPr="00CE6E34">
        <w:rPr>
          <w:lang w:val="en-GB"/>
        </w:rPr>
        <w:t>Blo</w:t>
      </w:r>
      <w:r w:rsidR="0018766C" w:rsidRPr="00CE6E34">
        <w:rPr>
          <w:lang w:val="en-GB"/>
        </w:rPr>
        <w:t>ck</w:t>
      </w:r>
      <w:r w:rsidRPr="00CE6E34">
        <w:rPr>
          <w:lang w:val="en-GB"/>
        </w:rPr>
        <w:t xml:space="preserve"> transform</w:t>
      </w:r>
      <w:r w:rsidR="0018766C" w:rsidRPr="00CE6E34">
        <w:rPr>
          <w:lang w:val="en-GB"/>
        </w:rPr>
        <w:t>e</w:t>
      </w:r>
      <w:r w:rsidRPr="00CE6E34">
        <w:rPr>
          <w:lang w:val="en-GB"/>
        </w:rPr>
        <w:t>r +110T1</w:t>
      </w:r>
    </w:p>
    <w:p w14:paraId="48163529" w14:textId="52768F85" w:rsidR="0018766C" w:rsidRPr="00CE6E34" w:rsidRDefault="0018766C" w:rsidP="00CE6E34">
      <w:pPr>
        <w:keepLines/>
        <w:widowControl w:val="0"/>
        <w:ind w:left="1418"/>
        <w:rPr>
          <w:lang w:val="en-GB"/>
        </w:rPr>
      </w:pPr>
      <w:r w:rsidRPr="00CE6E34">
        <w:rPr>
          <w:lang w:val="en-GB"/>
        </w:rPr>
        <w:lastRenderedPageBreak/>
        <w:t xml:space="preserve">The block transformer will be located in a separate cell, reinforced concrete on three sides of the cell, and a roof on top. There will be no device as a fire distance in front of the transformer approx. 12 m. The front of the dungeon will be mesh, not a solid sheet steel door. In the mesh there will be a door to enter the dungeon. The transformer will be turned north. The transformer oil cooler will be mounted directly on the transformer. There will be an oil sump under the transformer. A new grounding network will be built around the SO 03 Substation, connected via grounding pits to the existing grounding network. The expected internal dimensions of the dungeon are 10.8 m x 7.1 m, height 8.2 m. The transformer will be at an elevation of +1.1 m. Equipotential thresholds will be made in front of the dungeons with transformers. The zero point of the 110 kV voltage will be led through a sump (concrete ring with a cover) to the new grounding network. The voltage of the 10.5 kV transformer will be delta. Termination from the 110 kV side will be done with single conductors via 110 kV cable connectors, </w:t>
      </w:r>
      <w:r w:rsidR="00B87232" w:rsidRPr="00CE6E34">
        <w:rPr>
          <w:lang w:val="en-GB"/>
        </w:rPr>
        <w:t>e.g.,</w:t>
      </w:r>
      <w:r w:rsidRPr="00CE6E34">
        <w:rPr>
          <w:lang w:val="en-GB"/>
        </w:rPr>
        <w:t xml:space="preserve"> Pfisterer. Gas insulated terminals will not be used. From the 10.5 kV side, the transformer will be prepared for termination with the EGE busbar system, or it can be equipped with auxiliary busbars and a steel structure for connection with single-core conductors, the dungeon must be spatially suitable for this termination. The transformer will not be equipped with a tap regulator, it is block-type. Transformer (oil, winding) temperature measurements, gas relays, will be introduced to the electrical control room and the technological control room. The withstand of all components at 110 kV (123 kV) level will be 40 kA / 100 kA.</w:t>
      </w:r>
    </w:p>
    <w:p w14:paraId="1D29AF5C" w14:textId="17024762" w:rsidR="0018766C" w:rsidRPr="00CE6E34" w:rsidRDefault="0018766C" w:rsidP="00CE6E34">
      <w:pPr>
        <w:keepLines/>
        <w:widowControl w:val="0"/>
        <w:ind w:left="1418"/>
        <w:rPr>
          <w:lang w:val="en-GB"/>
        </w:rPr>
      </w:pPr>
      <w:r w:rsidRPr="00CE6E34">
        <w:rPr>
          <w:lang w:val="en-GB"/>
        </w:rPr>
        <w:t>Note: In the dungeon, on the 110 kV side, cable terminations can be made on auxiliary steel structures and the transition to VHV insulators of the transformer using ropes or rigid conductors. The layout in the dungeon will be distorted in the section and reconciled.</w:t>
      </w:r>
    </w:p>
    <w:p w14:paraId="0DDBEB51" w14:textId="1876622E" w:rsidR="00160460" w:rsidRPr="00CE6E34" w:rsidRDefault="0018766C" w:rsidP="00CE6E34">
      <w:pPr>
        <w:keepLines/>
        <w:ind w:left="1418"/>
        <w:rPr>
          <w:lang w:val="en-GB"/>
        </w:rPr>
      </w:pPr>
      <w:r w:rsidRPr="00CE6E34">
        <w:rPr>
          <w:lang w:val="en-GB"/>
        </w:rPr>
        <w:t xml:space="preserve">Minimum requirements for </w:t>
      </w:r>
      <w:r w:rsidR="00160460" w:rsidRPr="00CE6E34">
        <w:rPr>
          <w:lang w:val="en-GB"/>
        </w:rPr>
        <w:t>+110T1</w:t>
      </w:r>
    </w:p>
    <w:p w14:paraId="2827289B" w14:textId="7F78F56F"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Power, number of phases, frequency</w:t>
      </w:r>
      <w:r w:rsidRPr="00CE6E34">
        <w:rPr>
          <w:rFonts w:ascii="Arial Narrow" w:hAnsi="Arial Narrow"/>
          <w:sz w:val="24"/>
          <w:szCs w:val="24"/>
          <w:lang w:val="en-GB"/>
        </w:rPr>
        <w:tab/>
        <w:t>80 MVA, 3.50 Hz</w:t>
      </w:r>
    </w:p>
    <w:p w14:paraId="014D896B" w14:textId="580EB38D"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VHV voltage</w:t>
      </w:r>
      <w:r w:rsidRPr="00CE6E34">
        <w:rPr>
          <w:rFonts w:ascii="Arial Narrow" w:hAnsi="Arial Narrow"/>
          <w:sz w:val="24"/>
          <w:szCs w:val="24"/>
          <w:lang w:val="en-GB"/>
        </w:rPr>
        <w:tab/>
        <w:t>121 kV, star</w:t>
      </w:r>
    </w:p>
    <w:p w14:paraId="169D8FD0" w14:textId="10E79ABD"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HV voltage</w:t>
      </w:r>
      <w:r w:rsidRPr="00CE6E34">
        <w:rPr>
          <w:rFonts w:ascii="Arial Narrow" w:hAnsi="Arial Narrow"/>
          <w:sz w:val="24"/>
          <w:szCs w:val="24"/>
          <w:lang w:val="en-GB"/>
        </w:rPr>
        <w:tab/>
        <w:t>10.5 kV, triangle</w:t>
      </w:r>
    </w:p>
    <w:p w14:paraId="35A2CC0C" w14:textId="487A3549"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Regulation</w:t>
      </w:r>
      <w:r w:rsidRPr="00CE6E34">
        <w:rPr>
          <w:rFonts w:ascii="Arial Narrow" w:hAnsi="Arial Narrow"/>
          <w:sz w:val="24"/>
          <w:szCs w:val="24"/>
          <w:lang w:val="en-GB"/>
        </w:rPr>
        <w:tab/>
        <w:t>+- 2 x 2.5%, fixedly adjustable</w:t>
      </w:r>
    </w:p>
    <w:p w14:paraId="417AB127" w14:textId="277EF235"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Short circuit voltage</w:t>
      </w:r>
      <w:r w:rsidRPr="00CE6E34">
        <w:rPr>
          <w:rFonts w:ascii="Arial Narrow" w:hAnsi="Arial Narrow"/>
          <w:sz w:val="24"/>
          <w:szCs w:val="24"/>
          <w:lang w:val="en-GB"/>
        </w:rPr>
        <w:tab/>
        <w:t>12% (tolerance +- 7.5%)</w:t>
      </w:r>
    </w:p>
    <w:p w14:paraId="1AEAFD96" w14:textId="19381D5B"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 xml:space="preserve">Upm, VHV / HV </w:t>
      </w:r>
      <w:r w:rsidRPr="00CE6E34">
        <w:rPr>
          <w:rFonts w:ascii="Arial Narrow" w:hAnsi="Arial Narrow"/>
          <w:sz w:val="24"/>
          <w:szCs w:val="24"/>
          <w:lang w:val="en-GB"/>
        </w:rPr>
        <w:tab/>
        <w:t>123 kV / 12 kV</w:t>
      </w:r>
    </w:p>
    <w:p w14:paraId="440F23DB" w14:textId="77DFFDFA"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LI, VHV/HV</w:t>
      </w:r>
      <w:r w:rsidRPr="00CE6E34">
        <w:rPr>
          <w:rFonts w:ascii="Arial Narrow" w:hAnsi="Arial Narrow"/>
          <w:sz w:val="24"/>
          <w:szCs w:val="24"/>
          <w:lang w:val="en-GB"/>
        </w:rPr>
        <w:tab/>
        <w:t>550 kV / 75 kV</w:t>
      </w:r>
    </w:p>
    <w:p w14:paraId="13DF6386" w14:textId="0B16D7DE"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AC, VHV/HV</w:t>
      </w:r>
      <w:r w:rsidRPr="00CE6E34">
        <w:rPr>
          <w:rFonts w:ascii="Arial Narrow" w:hAnsi="Arial Narrow"/>
          <w:sz w:val="24"/>
          <w:szCs w:val="24"/>
          <w:lang w:val="en-GB"/>
        </w:rPr>
        <w:tab/>
        <w:t>230 kV / 28 kV</w:t>
      </w:r>
    </w:p>
    <w:p w14:paraId="7BF9D2C9" w14:textId="64FB125B"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ACn, VHV</w:t>
      </w:r>
      <w:r w:rsidRPr="00CE6E34">
        <w:rPr>
          <w:rFonts w:ascii="Arial Narrow" w:hAnsi="Arial Narrow"/>
          <w:sz w:val="24"/>
          <w:szCs w:val="24"/>
          <w:lang w:val="en-GB"/>
        </w:rPr>
        <w:tab/>
        <w:t>98 kV</w:t>
      </w:r>
    </w:p>
    <w:p w14:paraId="3A185152" w14:textId="08DDFD58"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No-load current</w:t>
      </w:r>
      <w:r w:rsidRPr="00CE6E34">
        <w:rPr>
          <w:rFonts w:ascii="Arial Narrow" w:hAnsi="Arial Narrow"/>
          <w:sz w:val="24"/>
          <w:szCs w:val="24"/>
          <w:lang w:val="en-GB"/>
        </w:rPr>
        <w:tab/>
        <w:t>0.15% (tolerance +-30%)</w:t>
      </w:r>
    </w:p>
    <w:p w14:paraId="51F48AA2" w14:textId="34B733F3"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Cooling</w:t>
      </w:r>
      <w:r w:rsidRPr="00CE6E34">
        <w:rPr>
          <w:rFonts w:ascii="Arial Narrow" w:hAnsi="Arial Narrow"/>
          <w:sz w:val="24"/>
          <w:szCs w:val="24"/>
          <w:lang w:val="en-GB"/>
        </w:rPr>
        <w:tab/>
        <w:t>ONAN / ONAF 42 / 80 MVA</w:t>
      </w:r>
    </w:p>
    <w:p w14:paraId="2D774C82" w14:textId="77777777" w:rsidR="0018766C" w:rsidRPr="00CE6E34" w:rsidRDefault="0018766C" w:rsidP="00CE6E34">
      <w:pPr>
        <w:keepLines/>
        <w:widowControl w:val="0"/>
        <w:ind w:left="1418"/>
        <w:rPr>
          <w:lang w:val="en-GB"/>
        </w:rPr>
      </w:pPr>
      <w:r w:rsidRPr="00CE6E34">
        <w:rPr>
          <w:lang w:val="en-GB"/>
        </w:rPr>
        <w:t>The fans are started according to the temperature of the oil in the upper layer.</w:t>
      </w:r>
    </w:p>
    <w:p w14:paraId="54BEE108" w14:textId="77777777" w:rsidR="0018766C" w:rsidRPr="00CE6E34" w:rsidRDefault="0018766C" w:rsidP="00CE6E34">
      <w:pPr>
        <w:keepLines/>
        <w:ind w:left="1418"/>
        <w:rPr>
          <w:lang w:val="en-GB"/>
        </w:rPr>
      </w:pPr>
      <w:r w:rsidRPr="00CE6E34">
        <w:rPr>
          <w:lang w:val="en-GB"/>
        </w:rPr>
        <w:t>Hot-dip galvanized radiators.</w:t>
      </w:r>
    </w:p>
    <w:p w14:paraId="39CBC686" w14:textId="7D006E60"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Losses Po</w:t>
      </w:r>
      <w:r w:rsidRPr="00CE6E34">
        <w:rPr>
          <w:rFonts w:ascii="Arial Narrow" w:hAnsi="Arial Narrow"/>
          <w:sz w:val="24"/>
          <w:szCs w:val="24"/>
          <w:lang w:val="en-GB"/>
        </w:rPr>
        <w:tab/>
        <w:t>max. 30 kW (tolerance +- 15%)</w:t>
      </w:r>
    </w:p>
    <w:p w14:paraId="598BDB9E" w14:textId="324D6D87"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Losses Pk</w:t>
      </w:r>
      <w:r w:rsidRPr="00CE6E34">
        <w:rPr>
          <w:rFonts w:ascii="Arial Narrow" w:hAnsi="Arial Narrow"/>
          <w:sz w:val="24"/>
          <w:szCs w:val="24"/>
          <w:lang w:val="en-GB"/>
        </w:rPr>
        <w:tab/>
        <w:t>270 kW (tolerance +- 15%)</w:t>
      </w:r>
    </w:p>
    <w:p w14:paraId="65752D8A" w14:textId="4220668F"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Total losses</w:t>
      </w:r>
      <w:r w:rsidRPr="00CE6E34">
        <w:rPr>
          <w:rFonts w:ascii="Arial Narrow" w:hAnsi="Arial Narrow"/>
          <w:sz w:val="24"/>
          <w:szCs w:val="24"/>
          <w:lang w:val="en-GB"/>
        </w:rPr>
        <w:tab/>
        <w:t>300 kW (tolerance +- 10%)</w:t>
      </w:r>
    </w:p>
    <w:p w14:paraId="5B60EB9C" w14:textId="3C223203"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lastRenderedPageBreak/>
        <w:t>Sound pressure level</w:t>
      </w:r>
      <w:r w:rsidRPr="00CE6E34">
        <w:rPr>
          <w:rFonts w:ascii="Arial Narrow" w:hAnsi="Arial Narrow"/>
          <w:sz w:val="24"/>
          <w:szCs w:val="24"/>
          <w:lang w:val="en-GB"/>
        </w:rPr>
        <w:tab/>
        <w:t xml:space="preserve"> &lt; 76 dB(A), at Un and ONAF (2 m)</w:t>
      </w:r>
    </w:p>
    <w:p w14:paraId="303BAFC4" w14:textId="2F1E6AC9"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Allowed warming oil top layer</w:t>
      </w:r>
      <w:r w:rsidRPr="00CE6E34">
        <w:rPr>
          <w:rFonts w:ascii="Arial Narrow" w:hAnsi="Arial Narrow"/>
          <w:sz w:val="24"/>
          <w:szCs w:val="24"/>
          <w:lang w:val="en-GB"/>
        </w:rPr>
        <w:tab/>
        <w:t>60 K</w:t>
      </w:r>
    </w:p>
    <w:p w14:paraId="7CD2C1D9" w14:textId="29958850"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Allowed heating of the middle winding</w:t>
      </w:r>
      <w:r w:rsidRPr="00CE6E34">
        <w:rPr>
          <w:rFonts w:ascii="Arial Narrow" w:hAnsi="Arial Narrow"/>
          <w:sz w:val="24"/>
          <w:szCs w:val="24"/>
          <w:lang w:val="en-GB"/>
        </w:rPr>
        <w:tab/>
        <w:t>65 K</w:t>
      </w:r>
    </w:p>
    <w:p w14:paraId="3C63A542" w14:textId="616F4F4A"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Maximum ambient temperature</w:t>
      </w:r>
      <w:r w:rsidRPr="00CE6E34">
        <w:rPr>
          <w:rFonts w:ascii="Arial Narrow" w:hAnsi="Arial Narrow"/>
          <w:sz w:val="24"/>
          <w:szCs w:val="24"/>
          <w:lang w:val="en-GB"/>
        </w:rPr>
        <w:tab/>
        <w:t>+ 40 °C</w:t>
      </w:r>
    </w:p>
    <w:p w14:paraId="55C79F87" w14:textId="3846F30B"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Minimum ambient temperature</w:t>
      </w:r>
      <w:r w:rsidRPr="00CE6E34">
        <w:rPr>
          <w:rFonts w:ascii="Arial Narrow" w:hAnsi="Arial Narrow"/>
          <w:sz w:val="24"/>
          <w:szCs w:val="24"/>
          <w:lang w:val="en-GB"/>
        </w:rPr>
        <w:tab/>
        <w:t>- 25 °C</w:t>
      </w:r>
    </w:p>
    <w:p w14:paraId="663FF3FA" w14:textId="27B799B1"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Winding</w:t>
      </w:r>
      <w:r w:rsidRPr="00CE6E34">
        <w:rPr>
          <w:rFonts w:ascii="Arial Narrow" w:hAnsi="Arial Narrow"/>
          <w:sz w:val="24"/>
          <w:szCs w:val="24"/>
          <w:lang w:val="en-GB"/>
        </w:rPr>
        <w:tab/>
        <w:t>Copper</w:t>
      </w:r>
    </w:p>
    <w:p w14:paraId="3E7FBA47" w14:textId="0050C678"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Oil</w:t>
      </w:r>
      <w:r w:rsidRPr="00CE6E34">
        <w:rPr>
          <w:rFonts w:ascii="Arial Narrow" w:hAnsi="Arial Narrow"/>
          <w:sz w:val="24"/>
          <w:szCs w:val="24"/>
          <w:lang w:val="en-GB"/>
        </w:rPr>
        <w:tab/>
        <w:t>according to standard IEC 60 296,</w:t>
      </w:r>
    </w:p>
    <w:p w14:paraId="451A0451" w14:textId="77777777" w:rsidR="0018766C" w:rsidRPr="00CE6E34" w:rsidRDefault="0018766C" w:rsidP="00CE6E34">
      <w:pPr>
        <w:pStyle w:val="Odrka"/>
        <w:keepLines/>
        <w:numPr>
          <w:ilvl w:val="0"/>
          <w:numId w:val="0"/>
        </w:numPr>
        <w:spacing w:before="0"/>
        <w:ind w:left="5670"/>
        <w:rPr>
          <w:rFonts w:ascii="Arial Narrow" w:hAnsi="Arial Narrow"/>
          <w:sz w:val="24"/>
          <w:szCs w:val="24"/>
          <w:lang w:val="en-GB"/>
        </w:rPr>
      </w:pPr>
      <w:r w:rsidRPr="00CE6E34">
        <w:rPr>
          <w:rFonts w:ascii="Arial Narrow" w:hAnsi="Arial Narrow"/>
          <w:sz w:val="24"/>
          <w:szCs w:val="24"/>
          <w:lang w:val="en-GB"/>
        </w:rPr>
        <w:t>inhibited, will not contain PCBs</w:t>
      </w:r>
    </w:p>
    <w:p w14:paraId="12247F0E" w14:textId="733728EC"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cable sockets</w:t>
      </w:r>
      <w:r w:rsidR="008A60CE" w:rsidRPr="00CE6E34">
        <w:rPr>
          <w:rFonts w:ascii="Arial Narrow" w:hAnsi="Arial Narrow"/>
          <w:sz w:val="24"/>
          <w:szCs w:val="24"/>
          <w:lang w:val="en-GB"/>
        </w:rPr>
        <w:tab/>
        <w:t>121 kV bushings</w:t>
      </w:r>
    </w:p>
    <w:p w14:paraId="1D2AF795" w14:textId="77777777" w:rsidR="0018766C" w:rsidRPr="00CE6E34" w:rsidRDefault="0018766C" w:rsidP="00CE6E34">
      <w:pPr>
        <w:pStyle w:val="Odrka"/>
        <w:keepLines/>
        <w:numPr>
          <w:ilvl w:val="0"/>
          <w:numId w:val="0"/>
        </w:numPr>
        <w:spacing w:before="0"/>
        <w:ind w:left="5670"/>
        <w:rPr>
          <w:rFonts w:ascii="Arial Narrow" w:hAnsi="Arial Narrow"/>
          <w:sz w:val="24"/>
          <w:szCs w:val="24"/>
          <w:lang w:val="en-GB"/>
        </w:rPr>
      </w:pPr>
      <w:r w:rsidRPr="00CE6E34">
        <w:rPr>
          <w:rFonts w:ascii="Arial Narrow" w:hAnsi="Arial Narrow"/>
          <w:sz w:val="24"/>
          <w:szCs w:val="24"/>
          <w:lang w:val="en-GB"/>
        </w:rPr>
        <w:t>zero (121 kV) – porcelain</w:t>
      </w:r>
    </w:p>
    <w:p w14:paraId="1468CB26" w14:textId="77777777" w:rsidR="0018766C" w:rsidRPr="00CE6E34" w:rsidRDefault="0018766C" w:rsidP="00CE6E34">
      <w:pPr>
        <w:pStyle w:val="Odrka"/>
        <w:keepLines/>
        <w:numPr>
          <w:ilvl w:val="0"/>
          <w:numId w:val="0"/>
        </w:numPr>
        <w:spacing w:before="0"/>
        <w:ind w:left="5670"/>
        <w:rPr>
          <w:rFonts w:ascii="Arial Narrow" w:hAnsi="Arial Narrow"/>
          <w:sz w:val="24"/>
          <w:szCs w:val="24"/>
          <w:lang w:val="en-GB"/>
        </w:rPr>
      </w:pPr>
      <w:r w:rsidRPr="00CE6E34">
        <w:rPr>
          <w:rFonts w:ascii="Arial Narrow" w:hAnsi="Arial Narrow"/>
          <w:sz w:val="24"/>
          <w:szCs w:val="24"/>
          <w:lang w:val="en-GB"/>
        </w:rPr>
        <w:t>10.5 kV – porcelain</w:t>
      </w:r>
    </w:p>
    <w:p w14:paraId="1346373E" w14:textId="4BCF9C56"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Coating</w:t>
      </w:r>
      <w:r w:rsidR="008A60CE" w:rsidRPr="00CE6E34">
        <w:rPr>
          <w:rFonts w:ascii="Arial Narrow" w:hAnsi="Arial Narrow"/>
          <w:sz w:val="24"/>
          <w:szCs w:val="24"/>
          <w:lang w:val="en-GB"/>
        </w:rPr>
        <w:tab/>
      </w:r>
      <w:r w:rsidRPr="00CE6E34">
        <w:rPr>
          <w:rFonts w:ascii="Arial Narrow" w:hAnsi="Arial Narrow"/>
          <w:sz w:val="24"/>
          <w:szCs w:val="24"/>
          <w:lang w:val="en-GB"/>
        </w:rPr>
        <w:t>class C3, shade RAL 9006.</w:t>
      </w:r>
    </w:p>
    <w:p w14:paraId="07C1EF1D" w14:textId="2FBCB005"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Auxiliary voltage for motors</w:t>
      </w:r>
      <w:r w:rsidR="008A60CE" w:rsidRPr="00CE6E34">
        <w:rPr>
          <w:rFonts w:ascii="Arial Narrow" w:hAnsi="Arial Narrow"/>
          <w:sz w:val="24"/>
          <w:szCs w:val="24"/>
          <w:lang w:val="en-GB"/>
        </w:rPr>
        <w:tab/>
      </w:r>
      <w:r w:rsidRPr="00CE6E34">
        <w:rPr>
          <w:rFonts w:ascii="Arial Narrow" w:hAnsi="Arial Narrow"/>
          <w:sz w:val="24"/>
          <w:szCs w:val="24"/>
          <w:lang w:val="en-GB"/>
        </w:rPr>
        <w:t>400 / 230 V, 50 Hz</w:t>
      </w:r>
    </w:p>
    <w:p w14:paraId="35FED7BE" w14:textId="7ACB0580"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Control voltage</w:t>
      </w:r>
      <w:r w:rsidR="008A60CE" w:rsidRPr="00CE6E34">
        <w:rPr>
          <w:rFonts w:ascii="Arial Narrow" w:hAnsi="Arial Narrow"/>
          <w:sz w:val="24"/>
          <w:szCs w:val="24"/>
          <w:lang w:val="en-GB"/>
        </w:rPr>
        <w:tab/>
      </w:r>
      <w:r w:rsidRPr="00CE6E34">
        <w:rPr>
          <w:rFonts w:ascii="Arial Narrow" w:hAnsi="Arial Narrow"/>
          <w:sz w:val="24"/>
          <w:szCs w:val="24"/>
          <w:lang w:val="en-GB"/>
        </w:rPr>
        <w:t>230 V, 50 Hz</w:t>
      </w:r>
    </w:p>
    <w:p w14:paraId="0CA7744F" w14:textId="41ED0359" w:rsidR="0018766C" w:rsidRPr="00CE6E34" w:rsidRDefault="0018766C"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Instrumentation:</w:t>
      </w:r>
    </w:p>
    <w:p w14:paraId="0F25BDD7"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Oil temperature gauge with resistance transmitter</w:t>
      </w:r>
    </w:p>
    <w:p w14:paraId="35F08AFE"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Winding temperature indicator</w:t>
      </w:r>
    </w:p>
    <w:p w14:paraId="6810FA5A"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Transformer gas relay</w:t>
      </w:r>
    </w:p>
    <w:p w14:paraId="6E6144DB"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Flanges for encapsulated LV conductors</w:t>
      </w:r>
    </w:p>
    <w:p w14:paraId="249B708F"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Oil level gauge</w:t>
      </w:r>
    </w:p>
    <w:p w14:paraId="7A39E01C"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Air dryer</w:t>
      </w:r>
    </w:p>
    <w:p w14:paraId="19577AED"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Safety pressure valve</w:t>
      </w:r>
    </w:p>
    <w:p w14:paraId="4C13872D"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Control cabinet</w:t>
      </w:r>
    </w:p>
    <w:p w14:paraId="2435A237" w14:textId="77777777"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Lightning arresters for bushings, e.g. Pfisterer</w:t>
      </w:r>
    </w:p>
    <w:p w14:paraId="737DFDAC" w14:textId="389CDBCB" w:rsidR="0018766C" w:rsidRPr="00CE6E34" w:rsidRDefault="0018766C"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Pluggable surge arrester Size 6 Uc 77kV, 3 pcs</w:t>
      </w:r>
    </w:p>
    <w:p w14:paraId="2C3198D9" w14:textId="757878A1" w:rsidR="00160460" w:rsidRPr="00CE6E34" w:rsidRDefault="00920735" w:rsidP="00CE6E34">
      <w:pPr>
        <w:pStyle w:val="ListTE"/>
        <w:spacing w:before="120" w:after="120"/>
        <w:rPr>
          <w:lang w:val="en-GB"/>
        </w:rPr>
      </w:pPr>
      <w:r w:rsidRPr="00CE6E34">
        <w:rPr>
          <w:lang w:val="en-GB"/>
        </w:rPr>
        <w:t>Tap</w:t>
      </w:r>
      <w:r w:rsidR="00160460" w:rsidRPr="00CE6E34">
        <w:rPr>
          <w:lang w:val="en-GB"/>
        </w:rPr>
        <w:t xml:space="preserve"> transform</w:t>
      </w:r>
      <w:r w:rsidRPr="00CE6E34">
        <w:rPr>
          <w:lang w:val="en-GB"/>
        </w:rPr>
        <w:t>e</w:t>
      </w:r>
      <w:r w:rsidR="00160460" w:rsidRPr="00CE6E34">
        <w:rPr>
          <w:lang w:val="en-GB"/>
        </w:rPr>
        <w:t>r +10T1</w:t>
      </w:r>
    </w:p>
    <w:p w14:paraId="412C519B" w14:textId="72AE66C0" w:rsidR="00920735" w:rsidRPr="00CE6E34" w:rsidRDefault="00920735" w:rsidP="00CE6E34">
      <w:pPr>
        <w:keepLines/>
        <w:widowControl w:val="0"/>
        <w:ind w:left="1418"/>
        <w:rPr>
          <w:lang w:val="en-GB"/>
        </w:rPr>
      </w:pPr>
      <w:r w:rsidRPr="00CE6E34">
        <w:rPr>
          <w:lang w:val="en-GB"/>
        </w:rPr>
        <w:lastRenderedPageBreak/>
        <w:t xml:space="preserve">The tap transformer will also be located in a separate cell, reinforced concrete on three sides of the cell, and a roof on top. The front will be mesh, not a full sheet steel gate. In the mesh there will be a door to enter the dungeon. The transformer will be turned north. The transformer oil cooler will be mounted directly on the transformer. There will be an oil sump under the transformer. The expected internal dimensions of the dungeon are 5.7 m x 7.1 m, height 5.6 m. The transformer will be at an elevation of +1.1 m. A new grounding network will be built around the Substation SO 03 connected via grounding pits to the existing grounding network. Equipotential thresholds will be made in front of dungeons with transformers. The voltage of the 10.5 kV and 6.3 kV transformers will be in a triangle. From the 6.3 kV side, the transformer will be prepared for termination with single-wire conductors. The transformer will be equipped with a tap regulator. The switchboard for the cooling fans is supposed to be placed in the SO03 Substation. Transformer (oil, winding) temperature measurements, gas relays, will be introduced to the electrical control room and the technological control room. An output of 10% of the entire block is assumed, </w:t>
      </w:r>
      <w:r w:rsidR="00B87232" w:rsidRPr="00CE6E34">
        <w:rPr>
          <w:lang w:val="en-GB"/>
        </w:rPr>
        <w:t>i.e.,</w:t>
      </w:r>
      <w:r w:rsidRPr="00CE6E34">
        <w:rPr>
          <w:lang w:val="en-GB"/>
        </w:rPr>
        <w:t xml:space="preserve"> 10% of the 80 MVA BLOCK TRAF. It was chosen from a number of rated outputs, </w:t>
      </w:r>
      <w:r w:rsidR="00B87232" w:rsidRPr="00CE6E34">
        <w:rPr>
          <w:lang w:val="en-GB"/>
        </w:rPr>
        <w:t>i.e.,</w:t>
      </w:r>
      <w:r w:rsidRPr="00CE6E34">
        <w:rPr>
          <w:lang w:val="en-GB"/>
        </w:rPr>
        <w:t xml:space="preserve"> 8 MVA. The performance will be further specified within this tender documentation, the stated performance is assumed to be maximum.</w:t>
      </w:r>
    </w:p>
    <w:p w14:paraId="6ADB82E7" w14:textId="4D206A27" w:rsidR="00160460" w:rsidRPr="00CE6E34" w:rsidRDefault="00920735" w:rsidP="00CE6E34">
      <w:pPr>
        <w:keepLines/>
        <w:widowControl w:val="0"/>
        <w:ind w:left="1418"/>
        <w:rPr>
          <w:lang w:val="en-GB"/>
        </w:rPr>
      </w:pPr>
      <w:r w:rsidRPr="00CE6E34">
        <w:rPr>
          <w:lang w:val="en-GB"/>
        </w:rPr>
        <w:t xml:space="preserve">Minimum requirements for </w:t>
      </w:r>
      <w:r w:rsidR="00160460" w:rsidRPr="00CE6E34">
        <w:rPr>
          <w:lang w:val="en-GB"/>
        </w:rPr>
        <w:t>+10T1</w:t>
      </w:r>
    </w:p>
    <w:p w14:paraId="3ED83ECA"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Power, number of phases, frequency</w:t>
      </w:r>
      <w:r w:rsidRPr="00CE6E34">
        <w:rPr>
          <w:rFonts w:ascii="Arial Narrow" w:hAnsi="Arial Narrow"/>
          <w:sz w:val="24"/>
          <w:szCs w:val="24"/>
          <w:lang w:val="en-GB"/>
        </w:rPr>
        <w:tab/>
        <w:t>80 MVA, 3.50 Hz</w:t>
      </w:r>
    </w:p>
    <w:p w14:paraId="08ED9770" w14:textId="36CFDFD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HV1 voltage</w:t>
      </w:r>
      <w:r w:rsidRPr="00CE6E34">
        <w:rPr>
          <w:rFonts w:ascii="Arial Narrow" w:hAnsi="Arial Narrow"/>
          <w:sz w:val="24"/>
          <w:szCs w:val="24"/>
          <w:lang w:val="en-GB"/>
        </w:rPr>
        <w:tab/>
        <w:t>10,5 kV, triangle</w:t>
      </w:r>
    </w:p>
    <w:p w14:paraId="1DD7652D" w14:textId="19D5AD16"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HV2 voltage</w:t>
      </w:r>
      <w:r w:rsidRPr="00CE6E34">
        <w:rPr>
          <w:rFonts w:ascii="Arial Narrow" w:hAnsi="Arial Narrow"/>
          <w:sz w:val="24"/>
          <w:szCs w:val="24"/>
          <w:lang w:val="en-GB"/>
        </w:rPr>
        <w:tab/>
        <w:t>6,3 kV, triangle</w:t>
      </w:r>
    </w:p>
    <w:p w14:paraId="6B513FBE" w14:textId="0376FDD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Regulation</w:t>
      </w:r>
      <w:r w:rsidRPr="00CE6E34">
        <w:rPr>
          <w:rFonts w:ascii="Arial Narrow" w:hAnsi="Arial Narrow"/>
          <w:sz w:val="24"/>
          <w:szCs w:val="24"/>
          <w:lang w:val="en-GB"/>
        </w:rPr>
        <w:tab/>
        <w:t>+- 8 x 2%, controller (to be specified in the implementation documentation)</w:t>
      </w:r>
    </w:p>
    <w:p w14:paraId="27075868" w14:textId="29DEBE65"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Short circuit voltage</w:t>
      </w:r>
      <w:r w:rsidRPr="00CE6E34">
        <w:rPr>
          <w:rFonts w:ascii="Arial Narrow" w:hAnsi="Arial Narrow"/>
          <w:sz w:val="24"/>
          <w:szCs w:val="24"/>
          <w:lang w:val="en-GB"/>
        </w:rPr>
        <w:tab/>
        <w:t>10% (tolerance +- 10% to be specified in the implementation documentation)</w:t>
      </w:r>
    </w:p>
    <w:p w14:paraId="5FD75556" w14:textId="73C07CCC"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 xml:space="preserve">Upm, VHV / HV </w:t>
      </w:r>
      <w:r w:rsidRPr="00CE6E34">
        <w:rPr>
          <w:rFonts w:ascii="Arial Narrow" w:hAnsi="Arial Narrow"/>
          <w:sz w:val="24"/>
          <w:szCs w:val="24"/>
          <w:lang w:val="en-GB"/>
        </w:rPr>
        <w:tab/>
        <w:t>VHV / HV - 12 kV / 7,2kV</w:t>
      </w:r>
    </w:p>
    <w:p w14:paraId="62F1AFFD" w14:textId="22D5C0DE"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LI, VHV/HV</w:t>
      </w:r>
      <w:r w:rsidRPr="00CE6E34">
        <w:rPr>
          <w:rFonts w:ascii="Arial Narrow" w:hAnsi="Arial Narrow"/>
          <w:sz w:val="24"/>
          <w:szCs w:val="24"/>
          <w:lang w:val="en-GB"/>
        </w:rPr>
        <w:tab/>
      </w:r>
      <w:r w:rsidR="0045081D" w:rsidRPr="00CE6E34">
        <w:rPr>
          <w:rFonts w:ascii="Arial Narrow" w:hAnsi="Arial Narrow"/>
          <w:sz w:val="24"/>
          <w:szCs w:val="24"/>
          <w:lang w:val="en-GB"/>
        </w:rPr>
        <w:t>7</w:t>
      </w:r>
      <w:r w:rsidRPr="00CE6E34">
        <w:rPr>
          <w:rFonts w:ascii="Arial Narrow" w:hAnsi="Arial Narrow"/>
          <w:sz w:val="24"/>
          <w:szCs w:val="24"/>
          <w:lang w:val="en-GB"/>
        </w:rPr>
        <w:t xml:space="preserve">5 kV / </w:t>
      </w:r>
      <w:r w:rsidR="0045081D" w:rsidRPr="00CE6E34">
        <w:rPr>
          <w:rFonts w:ascii="Arial Narrow" w:hAnsi="Arial Narrow"/>
          <w:sz w:val="24"/>
          <w:szCs w:val="24"/>
          <w:lang w:val="en-GB"/>
        </w:rPr>
        <w:t>5</w:t>
      </w:r>
      <w:r w:rsidRPr="00CE6E34">
        <w:rPr>
          <w:rFonts w:ascii="Arial Narrow" w:hAnsi="Arial Narrow"/>
          <w:sz w:val="24"/>
          <w:szCs w:val="24"/>
          <w:lang w:val="en-GB"/>
        </w:rPr>
        <w:t>5 kV</w:t>
      </w:r>
    </w:p>
    <w:p w14:paraId="6CF95E64" w14:textId="5433F72D"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AC, VHV/HV</w:t>
      </w:r>
      <w:r w:rsidRPr="00CE6E34">
        <w:rPr>
          <w:rFonts w:ascii="Arial Narrow" w:hAnsi="Arial Narrow"/>
          <w:sz w:val="24"/>
          <w:szCs w:val="24"/>
          <w:lang w:val="en-GB"/>
        </w:rPr>
        <w:tab/>
        <w:t>2</w:t>
      </w:r>
      <w:r w:rsidR="0045081D" w:rsidRPr="00CE6E34">
        <w:rPr>
          <w:rFonts w:ascii="Arial Narrow" w:hAnsi="Arial Narrow"/>
          <w:sz w:val="24"/>
          <w:szCs w:val="24"/>
          <w:lang w:val="en-GB"/>
        </w:rPr>
        <w:t>8</w:t>
      </w:r>
      <w:r w:rsidRPr="00CE6E34">
        <w:rPr>
          <w:rFonts w:ascii="Arial Narrow" w:hAnsi="Arial Narrow"/>
          <w:sz w:val="24"/>
          <w:szCs w:val="24"/>
          <w:lang w:val="en-GB"/>
        </w:rPr>
        <w:t xml:space="preserve"> kV / 2</w:t>
      </w:r>
      <w:r w:rsidR="0045081D" w:rsidRPr="00CE6E34">
        <w:rPr>
          <w:rFonts w:ascii="Arial Narrow" w:hAnsi="Arial Narrow"/>
          <w:sz w:val="24"/>
          <w:szCs w:val="24"/>
          <w:lang w:val="en-GB"/>
        </w:rPr>
        <w:t>0</w:t>
      </w:r>
      <w:r w:rsidRPr="00CE6E34">
        <w:rPr>
          <w:rFonts w:ascii="Arial Narrow" w:hAnsi="Arial Narrow"/>
          <w:sz w:val="24"/>
          <w:szCs w:val="24"/>
          <w:lang w:val="en-GB"/>
        </w:rPr>
        <w:t xml:space="preserve"> kV</w:t>
      </w:r>
    </w:p>
    <w:p w14:paraId="63F39A78" w14:textId="1F706F01"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No-load current</w:t>
      </w:r>
      <w:r w:rsidRPr="00CE6E34">
        <w:rPr>
          <w:rFonts w:ascii="Arial Narrow" w:hAnsi="Arial Narrow"/>
          <w:sz w:val="24"/>
          <w:szCs w:val="24"/>
          <w:lang w:val="en-GB"/>
        </w:rPr>
        <w:tab/>
        <w:t>0.</w:t>
      </w:r>
      <w:r w:rsidR="0045081D" w:rsidRPr="00CE6E34">
        <w:rPr>
          <w:rFonts w:ascii="Arial Narrow" w:hAnsi="Arial Narrow"/>
          <w:sz w:val="24"/>
          <w:szCs w:val="24"/>
          <w:lang w:val="en-GB"/>
        </w:rPr>
        <w:t xml:space="preserve">2 </w:t>
      </w:r>
      <w:r w:rsidRPr="00CE6E34">
        <w:rPr>
          <w:rFonts w:ascii="Arial Narrow" w:hAnsi="Arial Narrow"/>
          <w:sz w:val="24"/>
          <w:szCs w:val="24"/>
          <w:lang w:val="en-GB"/>
        </w:rPr>
        <w:t>% (tolerance +-30%)</w:t>
      </w:r>
    </w:p>
    <w:p w14:paraId="1379E209" w14:textId="3879A8F6"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Cooling</w:t>
      </w:r>
      <w:r w:rsidRPr="00CE6E34">
        <w:rPr>
          <w:rFonts w:ascii="Arial Narrow" w:hAnsi="Arial Narrow"/>
          <w:sz w:val="24"/>
          <w:szCs w:val="24"/>
          <w:lang w:val="en-GB"/>
        </w:rPr>
        <w:tab/>
        <w:t xml:space="preserve">ONAN / ONAF </w:t>
      </w:r>
      <w:r w:rsidR="0045081D" w:rsidRPr="00CE6E34">
        <w:rPr>
          <w:rFonts w:ascii="Arial Narrow" w:hAnsi="Arial Narrow"/>
          <w:sz w:val="24"/>
          <w:szCs w:val="24"/>
          <w:lang w:val="en-GB"/>
        </w:rPr>
        <w:t>5</w:t>
      </w:r>
      <w:r w:rsidRPr="00CE6E34">
        <w:rPr>
          <w:rFonts w:ascii="Arial Narrow" w:hAnsi="Arial Narrow"/>
          <w:sz w:val="24"/>
          <w:szCs w:val="24"/>
          <w:lang w:val="en-GB"/>
        </w:rPr>
        <w:t xml:space="preserve"> / 8 MVA</w:t>
      </w:r>
    </w:p>
    <w:p w14:paraId="45E13116" w14:textId="77777777" w:rsidR="00920735" w:rsidRPr="00CE6E34" w:rsidRDefault="00920735" w:rsidP="00CE6E34">
      <w:pPr>
        <w:keepLines/>
        <w:widowControl w:val="0"/>
        <w:ind w:left="1418"/>
        <w:rPr>
          <w:lang w:val="en-GB"/>
        </w:rPr>
      </w:pPr>
      <w:r w:rsidRPr="00CE6E34">
        <w:rPr>
          <w:lang w:val="en-GB"/>
        </w:rPr>
        <w:t>The fans are started according to the temperature of the oil in the upper layer.</w:t>
      </w:r>
    </w:p>
    <w:p w14:paraId="6B24ED36" w14:textId="77777777" w:rsidR="00920735" w:rsidRPr="00CE6E34" w:rsidRDefault="00920735" w:rsidP="00CE6E34">
      <w:pPr>
        <w:keepLines/>
        <w:widowControl w:val="0"/>
        <w:ind w:left="1418"/>
        <w:rPr>
          <w:lang w:val="en-GB"/>
        </w:rPr>
      </w:pPr>
      <w:r w:rsidRPr="00CE6E34">
        <w:rPr>
          <w:lang w:val="en-GB"/>
        </w:rPr>
        <w:t>Hot-dip galvanized radiators.</w:t>
      </w:r>
    </w:p>
    <w:p w14:paraId="02AD10C1" w14:textId="5B3AD410"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Losses Po</w:t>
      </w:r>
      <w:r w:rsidRPr="00CE6E34">
        <w:rPr>
          <w:rFonts w:ascii="Arial Narrow" w:hAnsi="Arial Narrow"/>
          <w:sz w:val="24"/>
          <w:szCs w:val="24"/>
          <w:lang w:val="en-GB"/>
        </w:rPr>
        <w:tab/>
        <w:t xml:space="preserve">max. </w:t>
      </w:r>
      <w:r w:rsidR="0045081D" w:rsidRPr="00CE6E34">
        <w:rPr>
          <w:rFonts w:ascii="Arial Narrow" w:hAnsi="Arial Narrow"/>
          <w:sz w:val="24"/>
          <w:szCs w:val="24"/>
          <w:lang w:val="en-GB"/>
        </w:rPr>
        <w:t>7,5</w:t>
      </w:r>
      <w:r w:rsidRPr="00CE6E34">
        <w:rPr>
          <w:rFonts w:ascii="Arial Narrow" w:hAnsi="Arial Narrow"/>
          <w:sz w:val="24"/>
          <w:szCs w:val="24"/>
          <w:lang w:val="en-GB"/>
        </w:rPr>
        <w:t xml:space="preserve"> kW (tolerance +- 15%)</w:t>
      </w:r>
    </w:p>
    <w:p w14:paraId="44687163" w14:textId="4720C139"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Losses Pk</w:t>
      </w:r>
      <w:r w:rsidRPr="00CE6E34">
        <w:rPr>
          <w:rFonts w:ascii="Arial Narrow" w:hAnsi="Arial Narrow"/>
          <w:sz w:val="24"/>
          <w:szCs w:val="24"/>
          <w:lang w:val="en-GB"/>
        </w:rPr>
        <w:tab/>
      </w:r>
      <w:r w:rsidR="0045081D" w:rsidRPr="00CE6E34">
        <w:rPr>
          <w:rFonts w:ascii="Arial Narrow" w:hAnsi="Arial Narrow"/>
          <w:sz w:val="24"/>
          <w:szCs w:val="24"/>
          <w:lang w:val="en-GB"/>
        </w:rPr>
        <w:t>52,5</w:t>
      </w:r>
      <w:r w:rsidRPr="00CE6E34">
        <w:rPr>
          <w:rFonts w:ascii="Arial Narrow" w:hAnsi="Arial Narrow"/>
          <w:sz w:val="24"/>
          <w:szCs w:val="24"/>
          <w:lang w:val="en-GB"/>
        </w:rPr>
        <w:t xml:space="preserve"> kW (tolerance +- 15%)</w:t>
      </w:r>
    </w:p>
    <w:p w14:paraId="75D2C26C" w14:textId="340BA81E"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Total losses</w:t>
      </w:r>
      <w:r w:rsidRPr="00CE6E34">
        <w:rPr>
          <w:rFonts w:ascii="Arial Narrow" w:hAnsi="Arial Narrow"/>
          <w:sz w:val="24"/>
          <w:szCs w:val="24"/>
          <w:lang w:val="en-GB"/>
        </w:rPr>
        <w:tab/>
      </w:r>
      <w:r w:rsidR="0045081D" w:rsidRPr="00CE6E34">
        <w:rPr>
          <w:rFonts w:ascii="Arial Narrow" w:hAnsi="Arial Narrow"/>
          <w:sz w:val="24"/>
          <w:szCs w:val="24"/>
          <w:lang w:val="en-GB"/>
        </w:rPr>
        <w:t>60</w:t>
      </w:r>
      <w:r w:rsidRPr="00CE6E34">
        <w:rPr>
          <w:rFonts w:ascii="Arial Narrow" w:hAnsi="Arial Narrow"/>
          <w:sz w:val="24"/>
          <w:szCs w:val="24"/>
          <w:lang w:val="en-GB"/>
        </w:rPr>
        <w:t xml:space="preserve"> kW (tolerance +- 10%)</w:t>
      </w:r>
    </w:p>
    <w:p w14:paraId="3179A9D0" w14:textId="32A849AC"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Sound pressure level</w:t>
      </w:r>
      <w:r w:rsidRPr="00CE6E34">
        <w:rPr>
          <w:rFonts w:ascii="Arial Narrow" w:hAnsi="Arial Narrow"/>
          <w:sz w:val="24"/>
          <w:szCs w:val="24"/>
          <w:lang w:val="en-GB"/>
        </w:rPr>
        <w:tab/>
        <w:t xml:space="preserve"> &lt; </w:t>
      </w:r>
      <w:r w:rsidR="0045081D" w:rsidRPr="00CE6E34">
        <w:rPr>
          <w:rFonts w:ascii="Arial Narrow" w:hAnsi="Arial Narrow"/>
          <w:sz w:val="24"/>
          <w:szCs w:val="24"/>
          <w:lang w:val="en-GB"/>
        </w:rPr>
        <w:t>69</w:t>
      </w:r>
      <w:r w:rsidRPr="00CE6E34">
        <w:rPr>
          <w:rFonts w:ascii="Arial Narrow" w:hAnsi="Arial Narrow"/>
          <w:sz w:val="24"/>
          <w:szCs w:val="24"/>
          <w:lang w:val="en-GB"/>
        </w:rPr>
        <w:t xml:space="preserve"> dB(A), at Un and ONAF (2 m)</w:t>
      </w:r>
    </w:p>
    <w:p w14:paraId="23745EB7"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Allowed warming oil top layer</w:t>
      </w:r>
      <w:r w:rsidRPr="00CE6E34">
        <w:rPr>
          <w:rFonts w:ascii="Arial Narrow" w:hAnsi="Arial Narrow"/>
          <w:sz w:val="24"/>
          <w:szCs w:val="24"/>
          <w:lang w:val="en-GB"/>
        </w:rPr>
        <w:tab/>
        <w:t>60 K</w:t>
      </w:r>
    </w:p>
    <w:p w14:paraId="42625744"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Allowed heating of the middle winding</w:t>
      </w:r>
      <w:r w:rsidRPr="00CE6E34">
        <w:rPr>
          <w:rFonts w:ascii="Arial Narrow" w:hAnsi="Arial Narrow"/>
          <w:sz w:val="24"/>
          <w:szCs w:val="24"/>
          <w:lang w:val="en-GB"/>
        </w:rPr>
        <w:tab/>
        <w:t>65 K</w:t>
      </w:r>
    </w:p>
    <w:p w14:paraId="51BA9BCD"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Maximum ambient temperature</w:t>
      </w:r>
      <w:r w:rsidRPr="00CE6E34">
        <w:rPr>
          <w:rFonts w:ascii="Arial Narrow" w:hAnsi="Arial Narrow"/>
          <w:sz w:val="24"/>
          <w:szCs w:val="24"/>
          <w:lang w:val="en-GB"/>
        </w:rPr>
        <w:tab/>
        <w:t>+ 40 °C</w:t>
      </w:r>
    </w:p>
    <w:p w14:paraId="7EF7E7FA"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Minimum ambient temperature</w:t>
      </w:r>
      <w:r w:rsidRPr="00CE6E34">
        <w:rPr>
          <w:rFonts w:ascii="Arial Narrow" w:hAnsi="Arial Narrow"/>
          <w:sz w:val="24"/>
          <w:szCs w:val="24"/>
          <w:lang w:val="en-GB"/>
        </w:rPr>
        <w:tab/>
        <w:t>- 25 °C</w:t>
      </w:r>
    </w:p>
    <w:p w14:paraId="078B603A"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lastRenderedPageBreak/>
        <w:t>Winding</w:t>
      </w:r>
      <w:r w:rsidRPr="00CE6E34">
        <w:rPr>
          <w:rFonts w:ascii="Arial Narrow" w:hAnsi="Arial Narrow"/>
          <w:sz w:val="24"/>
          <w:szCs w:val="24"/>
          <w:lang w:val="en-GB"/>
        </w:rPr>
        <w:tab/>
        <w:t>Copper</w:t>
      </w:r>
    </w:p>
    <w:p w14:paraId="08F75509"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Oil</w:t>
      </w:r>
      <w:r w:rsidRPr="00CE6E34">
        <w:rPr>
          <w:rFonts w:ascii="Arial Narrow" w:hAnsi="Arial Narrow"/>
          <w:sz w:val="24"/>
          <w:szCs w:val="24"/>
          <w:lang w:val="en-GB"/>
        </w:rPr>
        <w:tab/>
        <w:t>according to standard IEC 60 296,</w:t>
      </w:r>
    </w:p>
    <w:p w14:paraId="1385E415" w14:textId="77777777" w:rsidR="00920735" w:rsidRPr="00CE6E34" w:rsidRDefault="00920735" w:rsidP="00CE6E34">
      <w:pPr>
        <w:pStyle w:val="Odrka"/>
        <w:keepLines/>
        <w:numPr>
          <w:ilvl w:val="0"/>
          <w:numId w:val="0"/>
        </w:numPr>
        <w:spacing w:before="0"/>
        <w:ind w:left="5670"/>
        <w:rPr>
          <w:rFonts w:ascii="Arial Narrow" w:hAnsi="Arial Narrow"/>
          <w:sz w:val="24"/>
          <w:szCs w:val="24"/>
          <w:lang w:val="en-GB"/>
        </w:rPr>
      </w:pPr>
      <w:r w:rsidRPr="00CE6E34">
        <w:rPr>
          <w:rFonts w:ascii="Arial Narrow" w:hAnsi="Arial Narrow"/>
          <w:sz w:val="24"/>
          <w:szCs w:val="24"/>
          <w:lang w:val="en-GB"/>
        </w:rPr>
        <w:t>inhibited, will not contain PCBs</w:t>
      </w:r>
    </w:p>
    <w:p w14:paraId="1587DEF2" w14:textId="4370B074"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 xml:space="preserve">cable </w:t>
      </w:r>
      <w:r w:rsidR="0045081D" w:rsidRPr="00CE6E34">
        <w:rPr>
          <w:rFonts w:ascii="Arial Narrow" w:hAnsi="Arial Narrow"/>
          <w:sz w:val="24"/>
          <w:szCs w:val="24"/>
          <w:lang w:val="en-GB"/>
        </w:rPr>
        <w:t>bushings</w:t>
      </w:r>
      <w:r w:rsidRPr="00CE6E34">
        <w:rPr>
          <w:rFonts w:ascii="Arial Narrow" w:hAnsi="Arial Narrow"/>
          <w:sz w:val="24"/>
          <w:szCs w:val="24"/>
          <w:lang w:val="en-GB"/>
        </w:rPr>
        <w:tab/>
      </w:r>
      <w:r w:rsidR="0045081D" w:rsidRPr="00CE6E34">
        <w:rPr>
          <w:rFonts w:ascii="Arial Narrow" w:hAnsi="Arial Narrow"/>
          <w:sz w:val="24"/>
          <w:szCs w:val="24"/>
          <w:lang w:val="en-GB"/>
        </w:rPr>
        <w:t>6,3kV</w:t>
      </w:r>
      <w:r w:rsidRPr="00CE6E34">
        <w:rPr>
          <w:rFonts w:ascii="Arial Narrow" w:hAnsi="Arial Narrow"/>
          <w:sz w:val="24"/>
          <w:szCs w:val="24"/>
          <w:lang w:val="en-GB"/>
        </w:rPr>
        <w:t xml:space="preserve"> – porcelain</w:t>
      </w:r>
    </w:p>
    <w:p w14:paraId="1880AE2D" w14:textId="77777777" w:rsidR="00920735" w:rsidRPr="00CE6E34" w:rsidRDefault="00920735" w:rsidP="00CE6E34">
      <w:pPr>
        <w:pStyle w:val="Odrka"/>
        <w:keepLines/>
        <w:numPr>
          <w:ilvl w:val="0"/>
          <w:numId w:val="0"/>
        </w:numPr>
        <w:spacing w:before="0"/>
        <w:ind w:left="5670"/>
        <w:rPr>
          <w:rFonts w:ascii="Arial Narrow" w:hAnsi="Arial Narrow"/>
          <w:sz w:val="24"/>
          <w:szCs w:val="24"/>
          <w:lang w:val="en-GB"/>
        </w:rPr>
      </w:pPr>
      <w:r w:rsidRPr="00CE6E34">
        <w:rPr>
          <w:rFonts w:ascii="Arial Narrow" w:hAnsi="Arial Narrow"/>
          <w:sz w:val="24"/>
          <w:szCs w:val="24"/>
          <w:lang w:val="en-GB"/>
        </w:rPr>
        <w:t>10.5 kV – porcelain</w:t>
      </w:r>
    </w:p>
    <w:p w14:paraId="1BA6BA09" w14:textId="1529528C"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Coating</w:t>
      </w:r>
      <w:r w:rsidRPr="00CE6E34">
        <w:rPr>
          <w:rFonts w:ascii="Arial Narrow" w:hAnsi="Arial Narrow"/>
          <w:sz w:val="24"/>
          <w:szCs w:val="24"/>
          <w:lang w:val="en-GB"/>
        </w:rPr>
        <w:tab/>
        <w:t>class C3, shade RAL 9006.</w:t>
      </w:r>
    </w:p>
    <w:p w14:paraId="663B9BE5"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Auxiliary voltage for motors</w:t>
      </w:r>
      <w:r w:rsidRPr="00CE6E34">
        <w:rPr>
          <w:rFonts w:ascii="Arial Narrow" w:hAnsi="Arial Narrow"/>
          <w:sz w:val="24"/>
          <w:szCs w:val="24"/>
          <w:lang w:val="en-GB"/>
        </w:rPr>
        <w:tab/>
        <w:t>400 / 230 V, 50 Hz</w:t>
      </w:r>
    </w:p>
    <w:p w14:paraId="17D89BFA"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Control voltage</w:t>
      </w:r>
      <w:r w:rsidRPr="00CE6E34">
        <w:rPr>
          <w:rFonts w:ascii="Arial Narrow" w:hAnsi="Arial Narrow"/>
          <w:sz w:val="24"/>
          <w:szCs w:val="24"/>
          <w:lang w:val="en-GB"/>
        </w:rPr>
        <w:tab/>
        <w:t>230 V, 50 Hz</w:t>
      </w:r>
    </w:p>
    <w:p w14:paraId="6BE47BFE" w14:textId="77777777" w:rsidR="00920735" w:rsidRPr="00CE6E34" w:rsidRDefault="00920735" w:rsidP="00CE6E34">
      <w:pPr>
        <w:pStyle w:val="Odrka"/>
        <w:keepLines/>
        <w:tabs>
          <w:tab w:val="clear" w:pos="177"/>
          <w:tab w:val="num" w:pos="2127"/>
        </w:tabs>
        <w:spacing w:before="0"/>
        <w:ind w:left="5670" w:hanging="4252"/>
        <w:rPr>
          <w:rFonts w:ascii="Arial Narrow" w:hAnsi="Arial Narrow"/>
          <w:sz w:val="24"/>
          <w:szCs w:val="24"/>
          <w:lang w:val="en-GB"/>
        </w:rPr>
      </w:pPr>
      <w:r w:rsidRPr="00CE6E34">
        <w:rPr>
          <w:rFonts w:ascii="Arial Narrow" w:hAnsi="Arial Narrow"/>
          <w:sz w:val="24"/>
          <w:szCs w:val="24"/>
          <w:lang w:val="en-GB"/>
        </w:rPr>
        <w:t>Instrumentation:</w:t>
      </w:r>
    </w:p>
    <w:p w14:paraId="3775A5A0"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Oil temperature gauge with resistance transmitter</w:t>
      </w:r>
    </w:p>
    <w:p w14:paraId="375FC9C3"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Winding temperature indicator</w:t>
      </w:r>
    </w:p>
    <w:p w14:paraId="70CC011F"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Transformer gas relay</w:t>
      </w:r>
    </w:p>
    <w:p w14:paraId="5D5406CF"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Flanges for encapsulated LV conductors</w:t>
      </w:r>
    </w:p>
    <w:p w14:paraId="7B961979"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Oil level gauge</w:t>
      </w:r>
    </w:p>
    <w:p w14:paraId="485C34D6"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Air dryer</w:t>
      </w:r>
    </w:p>
    <w:p w14:paraId="1463D594"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Safety pressure valve</w:t>
      </w:r>
    </w:p>
    <w:p w14:paraId="74A7BDDD" w14:textId="1C4B2F43" w:rsidR="0045081D" w:rsidRPr="00CE6E34" w:rsidRDefault="0045081D"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Flow relay</w:t>
      </w:r>
    </w:p>
    <w:p w14:paraId="55054E74" w14:textId="77777777" w:rsidR="00920735" w:rsidRPr="00CE6E34" w:rsidRDefault="00920735" w:rsidP="00CE6E34">
      <w:pPr>
        <w:pStyle w:val="Odrka"/>
        <w:keepLines/>
        <w:numPr>
          <w:ilvl w:val="0"/>
          <w:numId w:val="0"/>
        </w:numPr>
        <w:ind w:left="2835"/>
        <w:rPr>
          <w:rFonts w:ascii="Arial Narrow" w:hAnsi="Arial Narrow"/>
          <w:sz w:val="24"/>
          <w:szCs w:val="24"/>
          <w:lang w:val="en-GB"/>
        </w:rPr>
      </w:pPr>
      <w:r w:rsidRPr="00CE6E34">
        <w:rPr>
          <w:rFonts w:ascii="Arial Narrow" w:hAnsi="Arial Narrow"/>
          <w:sz w:val="24"/>
          <w:szCs w:val="24"/>
          <w:lang w:val="en-GB"/>
        </w:rPr>
        <w:t>Control cabinet</w:t>
      </w:r>
    </w:p>
    <w:p w14:paraId="76CDDCC1" w14:textId="378F3DEB" w:rsidR="00160460" w:rsidRPr="00CE6E34" w:rsidRDefault="0045081D" w:rsidP="00CE6E34">
      <w:pPr>
        <w:pStyle w:val="ListTE"/>
        <w:spacing w:before="120" w:after="120"/>
        <w:rPr>
          <w:lang w:val="en-GB"/>
        </w:rPr>
      </w:pPr>
      <w:r w:rsidRPr="00CE6E34">
        <w:rPr>
          <w:lang w:val="en-GB"/>
        </w:rPr>
        <w:t>Protections, excitation and AVR, synchronization</w:t>
      </w:r>
    </w:p>
    <w:p w14:paraId="01182A3D" w14:textId="2F51F92E" w:rsidR="0045081D" w:rsidRPr="00CE6E34" w:rsidRDefault="0045081D" w:rsidP="00CE6E34">
      <w:pPr>
        <w:keepLines/>
        <w:widowControl w:val="0"/>
        <w:ind w:left="1418"/>
        <w:rPr>
          <w:lang w:val="en-GB"/>
        </w:rPr>
      </w:pPr>
      <w:r w:rsidRPr="00CE6E34">
        <w:rPr>
          <w:lang w:val="en-GB"/>
        </w:rPr>
        <w:t xml:space="preserve">All new devices of the block, </w:t>
      </w:r>
      <w:r w:rsidR="00473D29" w:rsidRPr="00CE6E34">
        <w:rPr>
          <w:lang w:val="en-GB"/>
        </w:rPr>
        <w:t>i.e.,</w:t>
      </w:r>
      <w:r w:rsidRPr="00CE6E34">
        <w:rPr>
          <w:lang w:val="en-GB"/>
        </w:rPr>
        <w:t xml:space="preserve"> protection/control terminals, excitation, AVR, synchrotakt, synchroch</w:t>
      </w:r>
      <w:r w:rsidR="00473D29" w:rsidRPr="00CE6E34">
        <w:rPr>
          <w:lang w:val="en-GB"/>
        </w:rPr>
        <w:t>eck</w:t>
      </w:r>
      <w:r w:rsidRPr="00CE6E34">
        <w:rPr>
          <w:lang w:val="en-GB"/>
        </w:rPr>
        <w:t xml:space="preserve"> will be connected to the existing MicroSCADY and, as necessary, to the existing or new technological control system. The new equipment will be displayed at the existing operator stations in the electrical control room and, as necessary, in the technological control room. The current MicroSCADY connection is attached in B.3_Stávácié_Dokumenty. In the electrical control room, the operator will be able to control switch 110QM1 on </w:t>
      </w:r>
      <w:r w:rsidR="00473D29" w:rsidRPr="00CE6E34">
        <w:rPr>
          <w:lang w:val="en-GB"/>
        </w:rPr>
        <w:t>array</w:t>
      </w:r>
      <w:r w:rsidRPr="00CE6E34">
        <w:rPr>
          <w:lang w:val="en-GB"/>
        </w:rPr>
        <w:t xml:space="preserve"> No. AEF18 and all disconnectors/grounding switches in this </w:t>
      </w:r>
      <w:r w:rsidR="00473D29" w:rsidRPr="00CE6E34">
        <w:rPr>
          <w:lang w:val="en-GB"/>
        </w:rPr>
        <w:t>array</w:t>
      </w:r>
      <w:r w:rsidRPr="00CE6E34">
        <w:rPr>
          <w:lang w:val="en-GB"/>
        </w:rPr>
        <w:t xml:space="preserve"> analogously according to the other </w:t>
      </w:r>
      <w:r w:rsidR="00473D29" w:rsidRPr="00CE6E34">
        <w:rPr>
          <w:lang w:val="en-GB"/>
        </w:rPr>
        <w:t>array</w:t>
      </w:r>
      <w:r w:rsidRPr="00CE6E34">
        <w:rPr>
          <w:lang w:val="en-GB"/>
        </w:rPr>
        <w:t xml:space="preserve">s of substation R110. The values of currents and powers will be displayed analogously according to the other </w:t>
      </w:r>
      <w:r w:rsidR="002E458B" w:rsidRPr="00CE6E34">
        <w:rPr>
          <w:lang w:val="en-GB"/>
        </w:rPr>
        <w:t>array</w:t>
      </w:r>
      <w:r w:rsidRPr="00CE6E34">
        <w:rPr>
          <w:lang w:val="en-GB"/>
        </w:rPr>
        <w:t>s on R110.</w:t>
      </w:r>
    </w:p>
    <w:p w14:paraId="697FB2B4" w14:textId="4F3AF326" w:rsidR="0045081D" w:rsidRPr="00CE6E34" w:rsidRDefault="0045081D" w:rsidP="00CE6E34">
      <w:pPr>
        <w:keepLines/>
        <w:widowControl w:val="0"/>
        <w:ind w:left="1418"/>
        <w:rPr>
          <w:lang w:val="en-GB"/>
        </w:rPr>
      </w:pPr>
      <w:r w:rsidRPr="00CE6E34">
        <w:rPr>
          <w:lang w:val="en-GB"/>
        </w:rPr>
        <w:t>Phasing, excitation, AVR of the new GT1 generator will be done from the operator's workplace of the electrical control room. The phase location for the new generator is +10RGT1.2.</w:t>
      </w:r>
    </w:p>
    <w:p w14:paraId="0EB2A966" w14:textId="51DEC377" w:rsidR="0045081D" w:rsidRPr="00CE6E34" w:rsidRDefault="0045081D" w:rsidP="00CE6E34">
      <w:pPr>
        <w:keepLines/>
        <w:widowControl w:val="0"/>
        <w:ind w:left="1418"/>
        <w:rPr>
          <w:lang w:val="en-GB"/>
        </w:rPr>
      </w:pPr>
      <w:r w:rsidRPr="00CE6E34">
        <w:rPr>
          <w:lang w:val="en-GB"/>
        </w:rPr>
        <w:lastRenderedPageBreak/>
        <w:t xml:space="preserve">Protections of all newly supplied equipment, namely for VHV/HV transformer, HV/HV transformer, HV cables/encapsulated systems, new VHV </w:t>
      </w:r>
      <w:r w:rsidR="002E458B" w:rsidRPr="00CE6E34">
        <w:rPr>
          <w:lang w:val="en-GB"/>
        </w:rPr>
        <w:t>array</w:t>
      </w:r>
      <w:r w:rsidRPr="00CE6E34">
        <w:rPr>
          <w:lang w:val="en-GB"/>
        </w:rPr>
        <w:t>, generator switch, own generators will have backup protection system of the whole block. GT1 generator protections will be two separate independent ones, main and backup. They will be located in a separate cabinet in the Substation SO 03.</w:t>
      </w:r>
    </w:p>
    <w:p w14:paraId="1DB81FFF" w14:textId="682AE376" w:rsidR="0045081D" w:rsidRPr="00CE6E34" w:rsidRDefault="0045081D" w:rsidP="00CE6E34">
      <w:pPr>
        <w:keepLines/>
        <w:widowControl w:val="0"/>
        <w:ind w:left="1418"/>
        <w:rPr>
          <w:lang w:val="en-GB"/>
        </w:rPr>
      </w:pPr>
      <w:r w:rsidRPr="00CE6E34">
        <w:rPr>
          <w:lang w:val="en-GB"/>
        </w:rPr>
        <w:t xml:space="preserve">Main block transformer +110T1 will have differential protection in SO 03 and backup protection installed in </w:t>
      </w:r>
      <w:r w:rsidR="002E458B" w:rsidRPr="00CE6E34">
        <w:rPr>
          <w:lang w:val="en-GB"/>
        </w:rPr>
        <w:t>array</w:t>
      </w:r>
      <w:r w:rsidRPr="00CE6E34">
        <w:rPr>
          <w:lang w:val="en-GB"/>
        </w:rPr>
        <w:t xml:space="preserve"> 00ASA18. Backup protection (of the entire block) will have inputs from the PTP from the V</w:t>
      </w:r>
      <w:r w:rsidR="00473D29" w:rsidRPr="00CE6E34">
        <w:rPr>
          <w:lang w:val="en-GB"/>
        </w:rPr>
        <w:t>H</w:t>
      </w:r>
      <w:r w:rsidRPr="00CE6E34">
        <w:rPr>
          <w:lang w:val="en-GB"/>
        </w:rPr>
        <w:t xml:space="preserve">V </w:t>
      </w:r>
      <w:r w:rsidR="002E458B" w:rsidRPr="00CE6E34">
        <w:rPr>
          <w:lang w:val="en-GB"/>
        </w:rPr>
        <w:t>array</w:t>
      </w:r>
      <w:r w:rsidRPr="00CE6E34">
        <w:rPr>
          <w:lang w:val="en-GB"/>
        </w:rPr>
        <w:t>, from the box of the generator switch +10RGT1.2 and from the box +6RH1.</w:t>
      </w:r>
    </w:p>
    <w:p w14:paraId="68521D2C" w14:textId="50F9EEA9" w:rsidR="00473D29" w:rsidRPr="00CE6E34" w:rsidRDefault="00473D29" w:rsidP="00CE6E34">
      <w:pPr>
        <w:keepLines/>
        <w:widowControl w:val="0"/>
        <w:ind w:left="1418"/>
        <w:rPr>
          <w:lang w:val="en-GB"/>
        </w:rPr>
      </w:pPr>
      <w:r w:rsidRPr="00CE6E34">
        <w:rPr>
          <w:lang w:val="en-GB"/>
        </w:rPr>
        <w:t xml:space="preserve">Tap transformer +10T1 will have differential protection in </w:t>
      </w:r>
      <w:r w:rsidR="002E458B" w:rsidRPr="00CE6E34">
        <w:rPr>
          <w:lang w:val="en-GB"/>
        </w:rPr>
        <w:t>array</w:t>
      </w:r>
      <w:r w:rsidRPr="00CE6E34">
        <w:rPr>
          <w:lang w:val="en-GB"/>
        </w:rPr>
        <w:t xml:space="preserve"> 01/+6RH1.</w:t>
      </w:r>
    </w:p>
    <w:p w14:paraId="4E4EB4F0" w14:textId="0F702F53" w:rsidR="00473D29" w:rsidRPr="00CE6E34" w:rsidRDefault="00473D29" w:rsidP="00CE6E34">
      <w:pPr>
        <w:keepLines/>
        <w:widowControl w:val="0"/>
        <w:ind w:left="1418"/>
        <w:rPr>
          <w:lang w:val="en-GB"/>
        </w:rPr>
      </w:pPr>
      <w:r w:rsidRPr="00CE6E34">
        <w:rPr>
          <w:lang w:val="en-GB"/>
        </w:rPr>
        <w:t>The GT1 gas turbine generator will have in-box protections installed in SO03.</w:t>
      </w:r>
    </w:p>
    <w:p w14:paraId="33BEB373" w14:textId="51261D58" w:rsidR="00473D29" w:rsidRPr="00CE6E34" w:rsidRDefault="00473D29" w:rsidP="00CE6E34">
      <w:pPr>
        <w:keepLines/>
        <w:widowControl w:val="0"/>
        <w:ind w:left="1418"/>
        <w:rPr>
          <w:lang w:val="en-GB"/>
        </w:rPr>
      </w:pPr>
      <w:r w:rsidRPr="00CE6E34">
        <w:rPr>
          <w:lang w:val="en-GB"/>
        </w:rPr>
        <w:t xml:space="preserve">The 00ASA18 cabinet is installed in the substation at </w:t>
      </w:r>
      <w:r w:rsidR="002E458B" w:rsidRPr="00CE6E34">
        <w:rPr>
          <w:lang w:val="en-GB"/>
        </w:rPr>
        <w:t>array</w:t>
      </w:r>
      <w:r w:rsidRPr="00CE6E34">
        <w:rPr>
          <w:lang w:val="en-GB"/>
        </w:rPr>
        <w:t xml:space="preserve"> No. 18 in front of the reserve cell. The 00ASA18 enclosure will be disconnected from the continuous connection with the other arrays. This connection is under the switch dungeon in the cable compartment in the GB 009 terminal box. After the 00ASA18 box is disconnected, it will be completed by the selected CONTRACTOR with the appropriate protection/control terminals, terminals, relays, etc. and reconnected to the R110 substation system. The 00ASA18 cabinet can be taken for modifications outside the investor's premises.</w:t>
      </w:r>
    </w:p>
    <w:p w14:paraId="75480A4C" w14:textId="4B8C5B3E" w:rsidR="00473D29" w:rsidRPr="00CE6E34" w:rsidRDefault="00473D29" w:rsidP="00CE6E34">
      <w:pPr>
        <w:keepLines/>
        <w:widowControl w:val="0"/>
        <w:ind w:left="1418"/>
        <w:rPr>
          <w:lang w:val="en-GB"/>
        </w:rPr>
      </w:pPr>
      <w:r w:rsidRPr="00CE6E34">
        <w:rPr>
          <w:lang w:val="en-GB"/>
        </w:rPr>
        <w:t>Synchrotact and excitation with AVR will be two-channel.</w:t>
      </w:r>
    </w:p>
    <w:p w14:paraId="7F710B75" w14:textId="7CC98C0C" w:rsidR="00473D29" w:rsidRPr="00CE6E34" w:rsidRDefault="00473D29" w:rsidP="00CE6E34">
      <w:pPr>
        <w:keepLines/>
        <w:widowControl w:val="0"/>
        <w:ind w:left="1418"/>
        <w:rPr>
          <w:lang w:val="en-GB"/>
        </w:rPr>
      </w:pPr>
      <w:r w:rsidRPr="00CE6E34">
        <w:rPr>
          <w:lang w:val="en-GB"/>
        </w:rPr>
        <w:t>As part of the GT1 delivery, the delivery will include the synchrotact box, the excitation box and the AVR. The cabinet will be located in Switchboard SO 03. Synchronization of the GT1 generator will be manual and automatic.</w:t>
      </w:r>
    </w:p>
    <w:p w14:paraId="105EEE48" w14:textId="6C555FC4" w:rsidR="00473D29" w:rsidRPr="00CE6E34" w:rsidRDefault="00473D29" w:rsidP="00CE6E34">
      <w:pPr>
        <w:keepLines/>
        <w:widowControl w:val="0"/>
        <w:ind w:left="1418"/>
        <w:rPr>
          <w:lang w:val="en-GB"/>
        </w:rPr>
      </w:pPr>
      <w:r w:rsidRPr="00CE6E34">
        <w:rPr>
          <w:lang w:val="en-GB"/>
        </w:rPr>
        <w:t>The protection system will not be part of the GT1 delivery.</w:t>
      </w:r>
    </w:p>
    <w:p w14:paraId="18E70EC4" w14:textId="4D4FEC40" w:rsidR="00473D29" w:rsidRPr="00CE6E34" w:rsidRDefault="00473D29" w:rsidP="00CE6E34">
      <w:pPr>
        <w:pStyle w:val="ListTE"/>
        <w:spacing w:before="120" w:after="120"/>
        <w:rPr>
          <w:lang w:val="en-GB"/>
        </w:rPr>
      </w:pPr>
      <w:r w:rsidRPr="00CE6E34">
        <w:rPr>
          <w:lang w:val="en-GB"/>
        </w:rPr>
        <w:t xml:space="preserve">Synchocheck system for switch R110 kV - QM1, </w:t>
      </w:r>
      <w:r w:rsidR="002E458B" w:rsidRPr="00CE6E34">
        <w:rPr>
          <w:lang w:val="en-GB"/>
        </w:rPr>
        <w:t>array</w:t>
      </w:r>
      <w:r w:rsidRPr="00CE6E34">
        <w:rPr>
          <w:lang w:val="en-GB"/>
        </w:rPr>
        <w:t xml:space="preserve"> 00AEF18</w:t>
      </w:r>
    </w:p>
    <w:p w14:paraId="732E3557" w14:textId="5F7EE2DF" w:rsidR="00473D29" w:rsidRPr="00CE6E34" w:rsidRDefault="00473D29" w:rsidP="00CE6E34">
      <w:pPr>
        <w:keepLines/>
        <w:widowControl w:val="0"/>
        <w:ind w:left="1418"/>
        <w:rPr>
          <w:lang w:val="en-GB"/>
        </w:rPr>
      </w:pPr>
      <w:r w:rsidRPr="00CE6E34">
        <w:rPr>
          <w:lang w:val="en-GB"/>
        </w:rPr>
        <w:t xml:space="preserve">The armed switch in </w:t>
      </w:r>
      <w:r w:rsidR="002E458B" w:rsidRPr="00CE6E34">
        <w:rPr>
          <w:lang w:val="en-GB"/>
        </w:rPr>
        <w:t>array</w:t>
      </w:r>
      <w:r w:rsidRPr="00CE6E34">
        <w:rPr>
          <w:lang w:val="en-GB"/>
        </w:rPr>
        <w:t xml:space="preserve"> R110 kV - QM1, </w:t>
      </w:r>
      <w:r w:rsidR="002E458B" w:rsidRPr="00CE6E34">
        <w:rPr>
          <w:lang w:val="en-GB"/>
        </w:rPr>
        <w:t>array</w:t>
      </w:r>
      <w:r w:rsidRPr="00CE6E34">
        <w:rPr>
          <w:lang w:val="en-GB"/>
        </w:rPr>
        <w:t xml:space="preserve"> 00AEF18 will be switched only under control of the synchronous status, synchrocheck.</w:t>
      </w:r>
    </w:p>
    <w:p w14:paraId="5CBF1E32" w14:textId="6CC6BA01" w:rsidR="00473D29" w:rsidRPr="00CE6E34" w:rsidRDefault="00473D29" w:rsidP="00CE6E34">
      <w:pPr>
        <w:pStyle w:val="ListTE"/>
        <w:spacing w:before="120" w:after="120"/>
        <w:rPr>
          <w:lang w:val="en-GB"/>
        </w:rPr>
      </w:pPr>
      <w:r w:rsidRPr="00CE6E34">
        <w:rPr>
          <w:lang w:val="en-GB"/>
        </w:rPr>
        <w:t>Modifications to the 6 kV sheet steel switchboard marked R6KT I, laying the cable connection for 1250 A, cable support structures.</w:t>
      </w:r>
    </w:p>
    <w:p w14:paraId="7AFB2393" w14:textId="1871F66A" w:rsidR="00473D29" w:rsidRPr="00CE6E34" w:rsidRDefault="00473D29" w:rsidP="00CE6E34">
      <w:pPr>
        <w:keepLines/>
        <w:widowControl w:val="0"/>
        <w:ind w:left="1418"/>
        <w:rPr>
          <w:lang w:val="en-GB"/>
        </w:rPr>
      </w:pPr>
      <w:r w:rsidRPr="00CE6E34">
        <w:rPr>
          <w:lang w:val="en-GB"/>
        </w:rPr>
        <w:t xml:space="preserve">The existing R6KT I sheet steel switchgear located in the production block, in building No. 1 in its part of the HV - KYI substation, will have one existing </w:t>
      </w:r>
      <w:r w:rsidR="002E458B" w:rsidRPr="00CE6E34">
        <w:rPr>
          <w:lang w:val="en-GB"/>
        </w:rPr>
        <w:t>array</w:t>
      </w:r>
      <w:r w:rsidRPr="00CE6E34">
        <w:rPr>
          <w:lang w:val="en-GB"/>
        </w:rPr>
        <w:t xml:space="preserve"> rewired for the needs of the backup power supply of the new </w:t>
      </w:r>
      <w:r w:rsidR="008251E6" w:rsidRPr="00CE6E34">
        <w:rPr>
          <w:lang w:val="en-GB"/>
        </w:rPr>
        <w:t>CCGT</w:t>
      </w:r>
      <w:r w:rsidRPr="00CE6E34">
        <w:rPr>
          <w:lang w:val="en-GB"/>
        </w:rPr>
        <w:t>1 block. A cable connection will be made between the existing switchboard R6KT I and the new switchboard +6RH1 for the transmission of 8 MVA and therefore approx. 735 A.</w:t>
      </w:r>
    </w:p>
    <w:p w14:paraId="4799C7D7" w14:textId="1365BE38" w:rsidR="00473D29" w:rsidRPr="00CE6E34" w:rsidRDefault="00473D29" w:rsidP="00CE6E34">
      <w:pPr>
        <w:keepLines/>
        <w:widowControl w:val="0"/>
        <w:ind w:left="1418"/>
        <w:rPr>
          <w:lang w:val="en-GB"/>
        </w:rPr>
      </w:pPr>
      <w:r w:rsidRPr="00CE6E34">
        <w:rPr>
          <w:lang w:val="en-GB"/>
        </w:rPr>
        <w:lastRenderedPageBreak/>
        <w:t xml:space="preserve">The main HV switchboard R6KT I of the existing heating plant is therefore a backup connection point for +6RH1. According to ČSN 34 1610 and ČSN 38 1120, the switchboard +6RH1 has level 2 of electricity supply. Level 2 is secured by two independent feeds from two independent substations R110 (R35) and a new branch of block </w:t>
      </w:r>
      <w:r w:rsidR="008251E6" w:rsidRPr="00CE6E34">
        <w:rPr>
          <w:lang w:val="en-GB"/>
        </w:rPr>
        <w:t>CCGT</w:t>
      </w:r>
      <w:r w:rsidRPr="00CE6E34">
        <w:rPr>
          <w:lang w:val="en-GB"/>
        </w:rPr>
        <w:t>1. The LV tripping circuits in the part of the HV switchboards R6KT I and +6RH1 have, according to ČSN 34 1610 and ČSN 38 1120, level of electric power supply No. 1, the voltage is ensured by the existing battery system. The scope of WORK includes the laying of cables (2 pcs) for connecting the new substation in SO03 to the existing backup system in building No. 1.</w:t>
      </w:r>
    </w:p>
    <w:p w14:paraId="714570A0" w14:textId="175D8729" w:rsidR="00473D29" w:rsidRPr="00CE6E34" w:rsidRDefault="00473D29" w:rsidP="00CE6E34">
      <w:pPr>
        <w:keepLines/>
        <w:widowControl w:val="0"/>
        <w:ind w:left="1418"/>
        <w:rPr>
          <w:lang w:val="en-GB"/>
        </w:rPr>
      </w:pPr>
      <w:r w:rsidRPr="00CE6E34">
        <w:rPr>
          <w:lang w:val="en-GB"/>
        </w:rPr>
        <w:t>The R6KT I switchgear is of the SR 12 type; it is an ABB sheet steel switchgear which is no longer manufactured. It is designed and tested according to the recommendations of IEC 298, IEC 694 and ČSN 357181.</w:t>
      </w:r>
    </w:p>
    <w:p w14:paraId="5CAA3356" w14:textId="5CAAB424" w:rsidR="00473D29" w:rsidRPr="00CE6E34" w:rsidRDefault="00473D29" w:rsidP="00CE6E34">
      <w:pPr>
        <w:keepLines/>
        <w:widowControl w:val="0"/>
        <w:ind w:left="1418"/>
        <w:rPr>
          <w:lang w:val="en-GB"/>
        </w:rPr>
      </w:pPr>
      <w:r w:rsidRPr="00CE6E34">
        <w:rPr>
          <w:lang w:val="en-GB"/>
        </w:rPr>
        <w:t xml:space="preserve">In this switchboard, one existing </w:t>
      </w:r>
      <w:r w:rsidR="002E458B" w:rsidRPr="00CE6E34">
        <w:rPr>
          <w:lang w:val="en-GB"/>
        </w:rPr>
        <w:t>array</w:t>
      </w:r>
      <w:r w:rsidRPr="00CE6E34">
        <w:rPr>
          <w:lang w:val="en-GB"/>
        </w:rPr>
        <w:t xml:space="preserve"> will be used, </w:t>
      </w:r>
      <w:r w:rsidR="002E458B" w:rsidRPr="00CE6E34">
        <w:rPr>
          <w:lang w:val="en-GB"/>
        </w:rPr>
        <w:t>array</w:t>
      </w:r>
      <w:r w:rsidRPr="00CE6E34">
        <w:rPr>
          <w:lang w:val="en-GB"/>
        </w:rPr>
        <w:t xml:space="preserve"> No. 1. This </w:t>
      </w:r>
      <w:r w:rsidR="002E458B" w:rsidRPr="00CE6E34">
        <w:rPr>
          <w:lang w:val="en-GB"/>
        </w:rPr>
        <w:t>array</w:t>
      </w:r>
      <w:r w:rsidRPr="00CE6E34">
        <w:rPr>
          <w:lang w:val="en-GB"/>
        </w:rPr>
        <w:t xml:space="preserve"> will remain free after disconnecting the existing unused technology. The </w:t>
      </w:r>
      <w:r w:rsidR="002E458B" w:rsidRPr="00CE6E34">
        <w:rPr>
          <w:lang w:val="en-GB"/>
        </w:rPr>
        <w:t>array</w:t>
      </w:r>
      <w:r w:rsidRPr="00CE6E34">
        <w:rPr>
          <w:lang w:val="en-GB"/>
        </w:rPr>
        <w:t xml:space="preserve"> will be retooled according to the needs of new appliances. The current armament of the </w:t>
      </w:r>
      <w:r w:rsidR="002E458B" w:rsidRPr="00CE6E34">
        <w:rPr>
          <w:lang w:val="en-GB"/>
        </w:rPr>
        <w:t>array</w:t>
      </w:r>
      <w:r w:rsidRPr="00CE6E34">
        <w:rPr>
          <w:lang w:val="en-GB"/>
        </w:rPr>
        <w:t>s is in the attached section B.3_Existing Documents.</w:t>
      </w:r>
    </w:p>
    <w:p w14:paraId="34EFB4A6" w14:textId="51F2E924" w:rsidR="00473D29" w:rsidRPr="00CE6E34" w:rsidRDefault="00473D29" w:rsidP="00CE6E34">
      <w:pPr>
        <w:keepLines/>
        <w:widowControl w:val="0"/>
        <w:ind w:left="1418"/>
        <w:rPr>
          <w:lang w:val="en-GB"/>
        </w:rPr>
      </w:pPr>
      <w:r w:rsidRPr="00CE6E34">
        <w:rPr>
          <w:lang w:val="en-GB"/>
        </w:rPr>
        <w:t xml:space="preserve">The protection in </w:t>
      </w:r>
      <w:r w:rsidR="002E458B" w:rsidRPr="00CE6E34">
        <w:rPr>
          <w:lang w:val="en-GB"/>
        </w:rPr>
        <w:t>array</w:t>
      </w:r>
      <w:r w:rsidRPr="00CE6E34">
        <w:rPr>
          <w:lang w:val="en-GB"/>
        </w:rPr>
        <w:t xml:space="preserve"> No. 1 is of SPACOM type from ABB, the protection in the selected </w:t>
      </w:r>
      <w:r w:rsidR="002E458B" w:rsidRPr="00CE6E34">
        <w:rPr>
          <w:lang w:val="en-GB"/>
        </w:rPr>
        <w:t>array</w:t>
      </w:r>
      <w:r w:rsidRPr="00CE6E34">
        <w:rPr>
          <w:lang w:val="en-GB"/>
        </w:rPr>
        <w:t xml:space="preserve"> will be replaced by a new IED protection/terminal with the ČSN IEC 61850 communication protocol and connected to the existing MicroSCADY system. The existing VD4 circuit breakers are 1250 A and will be retained if they meet the design requirements of the project. PTP and other necessary ones will be replaced according to the needs of protection.</w:t>
      </w:r>
    </w:p>
    <w:p w14:paraId="757C3E39" w14:textId="4344FBFE" w:rsidR="00160460" w:rsidRPr="00CE6E34" w:rsidRDefault="00160460" w:rsidP="00CE6E34">
      <w:pPr>
        <w:pStyle w:val="Nadpis4"/>
        <w:rPr>
          <w:lang w:val="en-GB"/>
        </w:rPr>
      </w:pPr>
      <w:r w:rsidRPr="00CE6E34">
        <w:rPr>
          <w:lang w:val="en-GB"/>
        </w:rPr>
        <w:t>PS03.02</w:t>
      </w:r>
      <w:r w:rsidR="002C07A7" w:rsidRPr="00CE6E34">
        <w:rPr>
          <w:lang w:val="en-GB"/>
        </w:rPr>
        <w:t xml:space="preserve"> </w:t>
      </w:r>
      <w:r w:rsidR="0054252F" w:rsidRPr="00CE6E34">
        <w:rPr>
          <w:lang w:val="en-GB"/>
        </w:rPr>
        <w:t>Power output GT, HHV part</w:t>
      </w:r>
    </w:p>
    <w:p w14:paraId="6C05F715" w14:textId="4E6A8BAF" w:rsidR="0054252F" w:rsidRPr="00CE6E34" w:rsidRDefault="0054252F" w:rsidP="00CE6E34">
      <w:pPr>
        <w:keepLines/>
        <w:rPr>
          <w:szCs w:val="24"/>
          <w:lang w:val="en-GB"/>
        </w:rPr>
      </w:pPr>
      <w:r w:rsidRPr="00CE6E34">
        <w:rPr>
          <w:szCs w:val="24"/>
          <w:lang w:val="en-GB"/>
        </w:rPr>
        <w:t>By installing the GT1 gas turbine generator, the following adjustments will be made in the VHV electrical installation:</w:t>
      </w:r>
    </w:p>
    <w:p w14:paraId="465F5E8A" w14:textId="20E4A659"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Modifications in building No. 2 – substation R110 / 00AEF, the arming of outlet No. 18 R110, array designation 00AEF18, modifications to other existing equipment in the substation, grounding, and protective bonding.</w:t>
      </w:r>
    </w:p>
    <w:p w14:paraId="53BAA0C9" w14:textId="61CF60D1"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On the control panel of the company APEL marked 00CWA, in object No. 2 (drawing A-864-101/b, attached documentation AB_R110_VVN_TKY in part B.3), an overview mosaic of the single-pole diagram of the entire heating plant will be added with all the main VHV, HV and LV analogously according to the existing system.</w:t>
      </w:r>
    </w:p>
    <w:p w14:paraId="39B711E4" w14:textId="10A8B497"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Cable line to the 110 kV substation from the +110T1 transformer terminals, the main VHV cable route consisting of single-core conductors.</w:t>
      </w:r>
    </w:p>
    <w:p w14:paraId="3F362D9F" w14:textId="249D9116"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LV cable line up to 1000 V for connecting the new substation SO 03 and the new electrical equipment located in it (transformers, PTP, PTN, protection) with the systems in the existing substation in building No. 2, among other things, with the MicroSCADY system.</w:t>
      </w:r>
    </w:p>
    <w:p w14:paraId="1C8105C7" w14:textId="4FCBB230"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Installation of cable routes (gratings, auxiliary OK ladders) on:</w:t>
      </w:r>
    </w:p>
    <w:p w14:paraId="6B112D67" w14:textId="0F2D9F22" w:rsidR="0054252F" w:rsidRPr="00CE6E34" w:rsidRDefault="0054252F" w:rsidP="00CE6E34">
      <w:pPr>
        <w:keepLines/>
        <w:ind w:left="1418"/>
        <w:rPr>
          <w:szCs w:val="24"/>
          <w:lang w:val="en-GB"/>
        </w:rPr>
      </w:pPr>
      <w:r w:rsidRPr="00CE6E34">
        <w:rPr>
          <w:lang w:val="en-GB"/>
        </w:rPr>
        <w:lastRenderedPageBreak/>
        <w:t xml:space="preserve">steel structures on the roof of the existing VHV substation building No. 2 (SO 05), on the new steel bridge (SO 05) to the substation (SO 03), </w:t>
      </w:r>
      <w:r w:rsidRPr="00CE6E34">
        <w:rPr>
          <w:szCs w:val="24"/>
          <w:lang w:val="en-GB"/>
        </w:rPr>
        <w:t>between the "terminals" of VHV array No. 18 - R110 and the "terminals" of the VVN block transformer +110T1. The main steel structures are part of SO 05.</w:t>
      </w:r>
    </w:p>
    <w:p w14:paraId="4DA6FBF3" w14:textId="7CA2185D" w:rsidR="0054252F" w:rsidRPr="00CE6E34" w:rsidRDefault="0054252F" w:rsidP="00CE6E34">
      <w:pPr>
        <w:keepLines/>
        <w:widowControl w:val="0"/>
        <w:rPr>
          <w:lang w:val="en-GB"/>
        </w:rPr>
      </w:pPr>
      <w:r w:rsidRPr="00CE6E34">
        <w:rPr>
          <w:lang w:val="en-GB"/>
        </w:rPr>
        <w:t>Output of the power of the GT1 generator will be carried out through the block transformer to the existing 110 kV main VHV substation. The substation marked R110 / 00AEF is located inside the client's area in building No. 2. This substation is composed of 18 bays and is a two-system pipe. The double system of busbars is designed for the possible variability of the connection of outlets, e.g., during revisions, or malfunctions and the like. The new 71.6 MVA gas turbine generator will be brought out to array No. 18 R110, Field Designation 00AEF18, which is currently a reserve array.</w:t>
      </w:r>
    </w:p>
    <w:p w14:paraId="3C91D17A" w14:textId="28540F1E" w:rsidR="0054252F" w:rsidRPr="00CE6E34" w:rsidRDefault="0054252F" w:rsidP="00CE6E34">
      <w:pPr>
        <w:keepLines/>
        <w:rPr>
          <w:szCs w:val="24"/>
          <w:lang w:val="en-GB"/>
        </w:rPr>
      </w:pPr>
      <w:r w:rsidRPr="00CE6E34">
        <w:rPr>
          <w:szCs w:val="24"/>
          <w:lang w:val="en-GB"/>
        </w:rPr>
        <w:t>The following will be added in this array:</w:t>
      </w:r>
    </w:p>
    <w:p w14:paraId="7F032DFA" w14:textId="0D07CF1F"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 xml:space="preserve">Three-pole disconnector 123 kV with </w:t>
      </w:r>
      <w:r w:rsidR="00B87232" w:rsidRPr="00CE6E34">
        <w:rPr>
          <w:rFonts w:ascii="Arial Narrow" w:hAnsi="Arial Narrow"/>
          <w:sz w:val="24"/>
          <w:szCs w:val="24"/>
          <w:lang w:val="en-GB"/>
        </w:rPr>
        <w:t>centre</w:t>
      </w:r>
      <w:r w:rsidRPr="00CE6E34">
        <w:rPr>
          <w:rFonts w:ascii="Arial Narrow" w:hAnsi="Arial Narrow"/>
          <w:sz w:val="24"/>
          <w:szCs w:val="24"/>
          <w:lang w:val="en-GB"/>
        </w:rPr>
        <w:t xml:space="preserve"> disconnection with supporting steel structure.</w:t>
      </w:r>
    </w:p>
    <w:p w14:paraId="3807CC94" w14:textId="1FE61EE1"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Three-pole 123 kV circuit breaker with supporting steel structure.</w:t>
      </w:r>
    </w:p>
    <w:p w14:paraId="1E400DE1" w14:textId="35465770"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Instrument / measuring current transformers with supporting steel structure.</w:t>
      </w:r>
    </w:p>
    <w:p w14:paraId="1A61287D" w14:textId="0247452E"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Instrument / measuring voltage transformers with supporting steel structure.</w:t>
      </w:r>
    </w:p>
    <w:p w14:paraId="1C5AFC49" w14:textId="3F06ECD3"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Surge arrester, including skip counter, line clamp, ground clamp, stripped base with supporting steel structure.</w:t>
      </w:r>
    </w:p>
    <w:p w14:paraId="5BB41343" w14:textId="404F6E9D" w:rsidR="0054252F" w:rsidRPr="00CE6E34" w:rsidRDefault="0054252F"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Within the outlet/distribution box, supporting insulators, busbars, grounding tapes of the terminal block, cables from PTP, PTN, ...</w:t>
      </w:r>
    </w:p>
    <w:p w14:paraId="3F5614D5" w14:textId="530779FB" w:rsidR="0054252F" w:rsidRPr="00CE6E34" w:rsidRDefault="0054252F" w:rsidP="00CE6E34">
      <w:pPr>
        <w:keepLines/>
        <w:widowControl w:val="0"/>
        <w:spacing w:before="0" w:after="0"/>
        <w:rPr>
          <w:lang w:val="en-GB"/>
        </w:rPr>
      </w:pPr>
      <w:r w:rsidRPr="00CE6E34">
        <w:rPr>
          <w:lang w:val="en-GB"/>
        </w:rPr>
        <w:t>Note: The bus disconnectors will remain in place. Connection of the outlet to the MicroSCADU, protection and the like is dealt with in PS03.01.</w:t>
      </w:r>
    </w:p>
    <w:p w14:paraId="10095BC9" w14:textId="77777777" w:rsidR="00160460" w:rsidRPr="00CE6E34" w:rsidRDefault="00160460" w:rsidP="00CE6E34">
      <w:pPr>
        <w:keepLines/>
        <w:widowControl w:val="0"/>
        <w:spacing w:before="0" w:after="0"/>
        <w:rPr>
          <w:lang w:val="en-GB"/>
        </w:rPr>
      </w:pPr>
    </w:p>
    <w:p w14:paraId="3D7698FE" w14:textId="4327EDB0" w:rsidR="0054252F" w:rsidRPr="00CE6E34" w:rsidRDefault="0054252F" w:rsidP="00CE6E34">
      <w:pPr>
        <w:pStyle w:val="ListTE"/>
        <w:spacing w:before="120" w:after="120"/>
        <w:rPr>
          <w:lang w:val="en-GB"/>
        </w:rPr>
      </w:pPr>
      <w:r w:rsidRPr="00CE6E34">
        <w:rPr>
          <w:lang w:val="en-GB"/>
        </w:rPr>
        <w:t>Technical parameters of the existing substation R110, 110 kV</w:t>
      </w:r>
    </w:p>
    <w:p w14:paraId="247D1C48" w14:textId="1423E638"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Rated voltage</w:t>
      </w:r>
      <w:r w:rsidR="008F5606" w:rsidRPr="00CE6E34">
        <w:rPr>
          <w:rFonts w:ascii="Arial Narrow" w:hAnsi="Arial Narrow"/>
          <w:sz w:val="24"/>
          <w:szCs w:val="24"/>
          <w:lang w:val="en-GB"/>
        </w:rPr>
        <w:tab/>
      </w:r>
      <w:r w:rsidRPr="00CE6E34">
        <w:rPr>
          <w:rFonts w:ascii="Arial Narrow" w:hAnsi="Arial Narrow"/>
          <w:sz w:val="24"/>
          <w:szCs w:val="24"/>
          <w:lang w:val="en-GB"/>
        </w:rPr>
        <w:t>3 ~ 110 kV</w:t>
      </w:r>
    </w:p>
    <w:p w14:paraId="6EB2C341" w14:textId="7279EDB2"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The highest operating voltage of the network</w:t>
      </w:r>
      <w:r w:rsidR="008F5606" w:rsidRPr="00CE6E34">
        <w:rPr>
          <w:rFonts w:ascii="Arial Narrow" w:hAnsi="Arial Narrow"/>
          <w:sz w:val="24"/>
          <w:szCs w:val="24"/>
          <w:lang w:val="en-GB"/>
        </w:rPr>
        <w:tab/>
      </w:r>
      <w:r w:rsidRPr="00CE6E34">
        <w:rPr>
          <w:rFonts w:ascii="Arial Narrow" w:hAnsi="Arial Narrow"/>
          <w:sz w:val="24"/>
          <w:szCs w:val="24"/>
          <w:lang w:val="en-GB"/>
        </w:rPr>
        <w:t>123 kV</w:t>
      </w:r>
    </w:p>
    <w:p w14:paraId="5AF9914B" w14:textId="7DD27608"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Nominal frequency</w:t>
      </w:r>
      <w:r w:rsidR="008F5606" w:rsidRPr="00CE6E34">
        <w:rPr>
          <w:rFonts w:ascii="Arial Narrow" w:hAnsi="Arial Narrow"/>
          <w:sz w:val="24"/>
          <w:szCs w:val="24"/>
          <w:lang w:val="en-GB"/>
        </w:rPr>
        <w:tab/>
      </w:r>
      <w:r w:rsidRPr="00CE6E34">
        <w:rPr>
          <w:rFonts w:ascii="Arial Narrow" w:hAnsi="Arial Narrow"/>
          <w:sz w:val="24"/>
          <w:szCs w:val="24"/>
          <w:lang w:val="en-GB"/>
        </w:rPr>
        <w:t>50 Hz</w:t>
      </w:r>
    </w:p>
    <w:p w14:paraId="3347CDAD" w14:textId="5D2579C8"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Number of phases</w:t>
      </w:r>
      <w:r w:rsidR="008F5606" w:rsidRPr="00CE6E34">
        <w:rPr>
          <w:rFonts w:ascii="Arial Narrow" w:hAnsi="Arial Narrow"/>
          <w:sz w:val="24"/>
          <w:szCs w:val="24"/>
          <w:lang w:val="en-GB"/>
        </w:rPr>
        <w:tab/>
      </w:r>
      <w:r w:rsidRPr="00CE6E34">
        <w:rPr>
          <w:rFonts w:ascii="Arial Narrow" w:hAnsi="Arial Narrow"/>
          <w:sz w:val="24"/>
          <w:szCs w:val="24"/>
          <w:lang w:val="en-GB"/>
        </w:rPr>
        <w:t>3</w:t>
      </w:r>
    </w:p>
    <w:p w14:paraId="64AA411C" w14:textId="1DD6488C"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Type of distribution network</w:t>
      </w:r>
      <w:r w:rsidR="008F5606" w:rsidRPr="00CE6E34">
        <w:rPr>
          <w:rFonts w:ascii="Arial Narrow" w:hAnsi="Arial Narrow"/>
          <w:sz w:val="24"/>
          <w:szCs w:val="24"/>
          <w:lang w:val="en-GB"/>
        </w:rPr>
        <w:tab/>
      </w:r>
      <w:r w:rsidRPr="00CE6E34">
        <w:rPr>
          <w:rFonts w:ascii="Arial Narrow" w:hAnsi="Arial Narrow"/>
          <w:sz w:val="24"/>
          <w:szCs w:val="24"/>
          <w:lang w:val="en-GB"/>
        </w:rPr>
        <w:t>TT</w:t>
      </w:r>
    </w:p>
    <w:p w14:paraId="7290B226" w14:textId="0592DEF4" w:rsidR="0054252F" w:rsidRPr="00CE6E34" w:rsidRDefault="008F5606"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E</w:t>
      </w:r>
      <w:r w:rsidR="0054252F" w:rsidRPr="00CE6E34">
        <w:rPr>
          <w:rFonts w:ascii="Arial Narrow" w:hAnsi="Arial Narrow"/>
          <w:sz w:val="24"/>
          <w:szCs w:val="24"/>
          <w:lang w:val="en-GB"/>
        </w:rPr>
        <w:t>nvironment</w:t>
      </w:r>
      <w:r w:rsidRPr="00CE6E34">
        <w:rPr>
          <w:rFonts w:ascii="Arial Narrow" w:hAnsi="Arial Narrow"/>
          <w:sz w:val="24"/>
          <w:szCs w:val="24"/>
          <w:lang w:val="en-GB"/>
        </w:rPr>
        <w:tab/>
        <w:t>Indoor</w:t>
      </w:r>
    </w:p>
    <w:p w14:paraId="340F59FC" w14:textId="0B9869F3"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Class of external influence</w:t>
      </w:r>
      <w:r w:rsidR="008F5606" w:rsidRPr="00CE6E34">
        <w:rPr>
          <w:rFonts w:ascii="Arial Narrow" w:hAnsi="Arial Narrow"/>
          <w:sz w:val="24"/>
          <w:szCs w:val="24"/>
          <w:lang w:val="en-GB"/>
        </w:rPr>
        <w:tab/>
      </w:r>
      <w:r w:rsidRPr="00CE6E34">
        <w:rPr>
          <w:rFonts w:ascii="Arial Narrow" w:hAnsi="Arial Narrow"/>
          <w:sz w:val="24"/>
          <w:szCs w:val="24"/>
          <w:lang w:val="en-GB"/>
        </w:rPr>
        <w:t>AE1</w:t>
      </w:r>
    </w:p>
    <w:p w14:paraId="4BFBEDE4" w14:textId="13B9F9C6"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Rated busbar current of the</w:t>
      </w:r>
      <w:r w:rsidR="008F5606" w:rsidRPr="00CE6E34">
        <w:rPr>
          <w:rFonts w:ascii="Arial Narrow" w:hAnsi="Arial Narrow"/>
          <w:sz w:val="24"/>
          <w:szCs w:val="24"/>
          <w:lang w:val="en-GB"/>
        </w:rPr>
        <w:t xml:space="preserve"> system</w:t>
      </w:r>
      <w:r w:rsidR="008F5606" w:rsidRPr="00CE6E34">
        <w:rPr>
          <w:rFonts w:ascii="Arial Narrow" w:hAnsi="Arial Narrow"/>
          <w:sz w:val="24"/>
          <w:szCs w:val="24"/>
          <w:lang w:val="en-GB"/>
        </w:rPr>
        <w:tab/>
      </w:r>
      <w:r w:rsidRPr="00CE6E34">
        <w:rPr>
          <w:rFonts w:ascii="Arial Narrow" w:hAnsi="Arial Narrow"/>
          <w:sz w:val="24"/>
          <w:szCs w:val="24"/>
          <w:lang w:val="en-GB"/>
        </w:rPr>
        <w:t>W11, 1600 A</w:t>
      </w:r>
    </w:p>
    <w:p w14:paraId="1AE21966" w14:textId="37B617E0"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Rated busbar current of the</w:t>
      </w:r>
      <w:r w:rsidR="008F5606" w:rsidRPr="00CE6E34">
        <w:rPr>
          <w:rFonts w:ascii="Arial Narrow" w:hAnsi="Arial Narrow"/>
          <w:sz w:val="24"/>
          <w:szCs w:val="24"/>
          <w:lang w:val="en-GB"/>
        </w:rPr>
        <w:t xml:space="preserve"> system</w:t>
      </w:r>
      <w:r w:rsidR="008F5606" w:rsidRPr="00CE6E34">
        <w:rPr>
          <w:rFonts w:ascii="Arial Narrow" w:hAnsi="Arial Narrow"/>
          <w:sz w:val="24"/>
          <w:szCs w:val="24"/>
          <w:lang w:val="en-GB"/>
        </w:rPr>
        <w:tab/>
      </w:r>
      <w:r w:rsidRPr="00CE6E34">
        <w:rPr>
          <w:rFonts w:ascii="Arial Narrow" w:hAnsi="Arial Narrow"/>
          <w:sz w:val="24"/>
          <w:szCs w:val="24"/>
          <w:lang w:val="en-GB"/>
        </w:rPr>
        <w:t>W13, 2000 A</w:t>
      </w:r>
    </w:p>
    <w:p w14:paraId="6EF52229" w14:textId="393AB3D6"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Thermal short-circuit resistance</w:t>
      </w:r>
      <w:r w:rsidR="008F5606" w:rsidRPr="00CE6E34">
        <w:rPr>
          <w:rFonts w:ascii="Arial Narrow" w:hAnsi="Arial Narrow"/>
          <w:sz w:val="24"/>
          <w:szCs w:val="24"/>
          <w:lang w:val="en-GB"/>
        </w:rPr>
        <w:tab/>
      </w:r>
      <w:r w:rsidRPr="00CE6E34">
        <w:rPr>
          <w:rFonts w:ascii="Arial Narrow" w:hAnsi="Arial Narrow"/>
          <w:sz w:val="24"/>
          <w:szCs w:val="24"/>
          <w:lang w:val="en-GB"/>
        </w:rPr>
        <w:t>40 kA</w:t>
      </w:r>
    </w:p>
    <w:p w14:paraId="4D2C835E" w14:textId="431C5FD5"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Dynamic short-circuit resistance</w:t>
      </w:r>
      <w:r w:rsidR="008F5606" w:rsidRPr="00CE6E34">
        <w:rPr>
          <w:rFonts w:ascii="Arial Narrow" w:hAnsi="Arial Narrow"/>
          <w:sz w:val="24"/>
          <w:szCs w:val="24"/>
          <w:lang w:val="en-GB"/>
        </w:rPr>
        <w:tab/>
      </w:r>
      <w:r w:rsidRPr="00CE6E34">
        <w:rPr>
          <w:rFonts w:ascii="Arial Narrow" w:hAnsi="Arial Narrow"/>
          <w:sz w:val="24"/>
          <w:szCs w:val="24"/>
          <w:lang w:val="en-GB"/>
        </w:rPr>
        <w:t>100 kA</w:t>
      </w:r>
    </w:p>
    <w:p w14:paraId="3FB88C62" w14:textId="28277E5E"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 xml:space="preserve">Rated busbar coupling current for </w:t>
      </w:r>
      <w:r w:rsidR="008F5606" w:rsidRPr="00CE6E34">
        <w:rPr>
          <w:rFonts w:ascii="Arial Narrow" w:hAnsi="Arial Narrow"/>
          <w:sz w:val="24"/>
          <w:szCs w:val="24"/>
          <w:lang w:val="en-GB"/>
        </w:rPr>
        <w:t>array</w:t>
      </w:r>
      <w:r w:rsidR="008F5606" w:rsidRPr="00CE6E34">
        <w:rPr>
          <w:rFonts w:ascii="Arial Narrow" w:hAnsi="Arial Narrow"/>
          <w:sz w:val="24"/>
          <w:szCs w:val="24"/>
          <w:lang w:val="en-GB"/>
        </w:rPr>
        <w:tab/>
      </w:r>
      <w:r w:rsidRPr="00CE6E34">
        <w:rPr>
          <w:rFonts w:ascii="Arial Narrow" w:hAnsi="Arial Narrow"/>
          <w:sz w:val="24"/>
          <w:szCs w:val="24"/>
          <w:lang w:val="en-GB"/>
        </w:rPr>
        <w:t>No. 9 and No. 10, 1400 A</w:t>
      </w:r>
    </w:p>
    <w:p w14:paraId="25EE6046" w14:textId="429BF9DC"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 xml:space="preserve">Rated current of </w:t>
      </w:r>
      <w:r w:rsidR="008F5606" w:rsidRPr="00CE6E34">
        <w:rPr>
          <w:rFonts w:ascii="Arial Narrow" w:hAnsi="Arial Narrow"/>
          <w:sz w:val="24"/>
          <w:szCs w:val="24"/>
          <w:lang w:val="en-GB"/>
        </w:rPr>
        <w:t xml:space="preserve">array </w:t>
      </w:r>
      <w:r w:rsidRPr="00CE6E34">
        <w:rPr>
          <w:rFonts w:ascii="Arial Narrow" w:hAnsi="Arial Narrow"/>
          <w:sz w:val="24"/>
          <w:szCs w:val="24"/>
          <w:lang w:val="en-GB"/>
        </w:rPr>
        <w:t>No. 1-8 and No. 11-17</w:t>
      </w:r>
      <w:r w:rsidR="008F5606" w:rsidRPr="00CE6E34">
        <w:rPr>
          <w:rFonts w:ascii="Arial Narrow" w:hAnsi="Arial Narrow"/>
          <w:sz w:val="24"/>
          <w:szCs w:val="24"/>
          <w:lang w:val="en-GB"/>
        </w:rPr>
        <w:tab/>
      </w:r>
      <w:r w:rsidRPr="00CE6E34">
        <w:rPr>
          <w:rFonts w:ascii="Arial Narrow" w:hAnsi="Arial Narrow"/>
          <w:sz w:val="24"/>
          <w:szCs w:val="24"/>
          <w:lang w:val="en-GB"/>
        </w:rPr>
        <w:t>600 A</w:t>
      </w:r>
    </w:p>
    <w:p w14:paraId="44F01AA5" w14:textId="10967618"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 xml:space="preserve">Rated current of </w:t>
      </w:r>
      <w:r w:rsidR="008F5606" w:rsidRPr="00CE6E34">
        <w:rPr>
          <w:rFonts w:ascii="Arial Narrow" w:hAnsi="Arial Narrow"/>
          <w:sz w:val="24"/>
          <w:szCs w:val="24"/>
          <w:lang w:val="en-GB"/>
        </w:rPr>
        <w:t>array</w:t>
      </w:r>
      <w:r w:rsidRPr="00CE6E34">
        <w:rPr>
          <w:rFonts w:ascii="Arial Narrow" w:hAnsi="Arial Narrow"/>
          <w:sz w:val="24"/>
          <w:szCs w:val="24"/>
          <w:lang w:val="en-GB"/>
        </w:rPr>
        <w:t xml:space="preserve"> No. 18</w:t>
      </w:r>
      <w:r w:rsidR="008F5606" w:rsidRPr="00CE6E34">
        <w:rPr>
          <w:rFonts w:ascii="Arial Narrow" w:hAnsi="Arial Narrow"/>
          <w:sz w:val="24"/>
          <w:szCs w:val="24"/>
          <w:lang w:val="en-GB"/>
        </w:rPr>
        <w:tab/>
      </w:r>
      <w:r w:rsidRPr="00CE6E34">
        <w:rPr>
          <w:rFonts w:ascii="Arial Narrow" w:hAnsi="Arial Narrow"/>
          <w:sz w:val="24"/>
          <w:szCs w:val="24"/>
          <w:lang w:val="en-GB"/>
        </w:rPr>
        <w:t>1000 A</w:t>
      </w:r>
    </w:p>
    <w:p w14:paraId="4A3B1524" w14:textId="10AE56CD"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The highest air temperature does not exceed</w:t>
      </w:r>
      <w:r w:rsidR="008F5606" w:rsidRPr="00CE6E34">
        <w:rPr>
          <w:rFonts w:ascii="Arial Narrow" w:hAnsi="Arial Narrow"/>
          <w:sz w:val="24"/>
          <w:szCs w:val="24"/>
          <w:lang w:val="en-GB"/>
        </w:rPr>
        <w:tab/>
      </w:r>
      <w:r w:rsidRPr="00CE6E34">
        <w:rPr>
          <w:rFonts w:ascii="Arial Narrow" w:hAnsi="Arial Narrow"/>
          <w:sz w:val="24"/>
          <w:szCs w:val="24"/>
          <w:lang w:val="en-GB"/>
        </w:rPr>
        <w:t>+40°C</w:t>
      </w:r>
    </w:p>
    <w:p w14:paraId="57A6E0D1" w14:textId="65DC8132"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lastRenderedPageBreak/>
        <w:t>The lowest air temperature will not exceed</w:t>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Pr="00CE6E34">
        <w:rPr>
          <w:rFonts w:ascii="Arial Narrow" w:hAnsi="Arial Narrow"/>
          <w:sz w:val="24"/>
          <w:szCs w:val="24"/>
          <w:lang w:val="en-GB"/>
        </w:rPr>
        <w:t>-5°C</w:t>
      </w:r>
    </w:p>
    <w:p w14:paraId="380B8A7E" w14:textId="0089CABC"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The average temperature in 24 hours will not exceed</w:t>
      </w:r>
      <w:r w:rsidR="008F5606" w:rsidRPr="00CE6E34">
        <w:rPr>
          <w:rFonts w:ascii="Arial Narrow" w:hAnsi="Arial Narrow"/>
          <w:sz w:val="24"/>
          <w:szCs w:val="24"/>
          <w:lang w:val="en-GB"/>
        </w:rPr>
        <w:tab/>
      </w:r>
      <w:r w:rsidRPr="00CE6E34">
        <w:rPr>
          <w:rFonts w:ascii="Arial Narrow" w:hAnsi="Arial Narrow"/>
          <w:sz w:val="24"/>
          <w:szCs w:val="24"/>
          <w:lang w:val="en-GB"/>
        </w:rPr>
        <w:t>+35°C</w:t>
      </w:r>
    </w:p>
    <w:p w14:paraId="2DCCD213" w14:textId="7F460656" w:rsidR="0054252F" w:rsidRPr="00CE6E34" w:rsidRDefault="0054252F" w:rsidP="00CE6E34">
      <w:pPr>
        <w:pStyle w:val="Odrka"/>
        <w:keepLines/>
        <w:tabs>
          <w:tab w:val="clear" w:pos="177"/>
          <w:tab w:val="num" w:pos="2127"/>
        </w:tabs>
        <w:spacing w:before="0"/>
        <w:ind w:left="6237" w:hanging="4819"/>
        <w:rPr>
          <w:rFonts w:ascii="Arial Narrow" w:hAnsi="Arial Narrow"/>
          <w:sz w:val="24"/>
          <w:szCs w:val="24"/>
          <w:lang w:val="en-GB"/>
        </w:rPr>
      </w:pPr>
      <w:r w:rsidRPr="00CE6E34">
        <w:rPr>
          <w:rFonts w:ascii="Arial Narrow" w:hAnsi="Arial Narrow"/>
          <w:sz w:val="24"/>
          <w:szCs w:val="24"/>
          <w:lang w:val="en-GB"/>
        </w:rPr>
        <w:t>Protection against dangerous contact with live parts: position, barrier</w:t>
      </w:r>
    </w:p>
    <w:p w14:paraId="3871D58A" w14:textId="02FC92C2" w:rsidR="0054252F" w:rsidRPr="00CE6E34" w:rsidRDefault="0054252F"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Protection of non-living parts of V</w:t>
      </w:r>
      <w:r w:rsidR="008F5606" w:rsidRPr="00CE6E34">
        <w:rPr>
          <w:rFonts w:ascii="Arial Narrow" w:hAnsi="Arial Narrow"/>
          <w:sz w:val="24"/>
          <w:szCs w:val="24"/>
          <w:lang w:val="en-GB"/>
        </w:rPr>
        <w:t>H</w:t>
      </w:r>
      <w:r w:rsidRPr="00CE6E34">
        <w:rPr>
          <w:rFonts w:ascii="Arial Narrow" w:hAnsi="Arial Narrow"/>
          <w:sz w:val="24"/>
          <w:szCs w:val="24"/>
          <w:lang w:val="en-GB"/>
        </w:rPr>
        <w:t>V equipment in a system with a directly</w:t>
      </w:r>
      <w:r w:rsidR="008F5606" w:rsidRPr="00CE6E34">
        <w:rPr>
          <w:rFonts w:ascii="Arial Narrow" w:hAnsi="Arial Narrow"/>
          <w:sz w:val="24"/>
          <w:szCs w:val="24"/>
          <w:lang w:val="en-GB"/>
        </w:rPr>
        <w:t xml:space="preserve"> </w:t>
      </w:r>
      <w:r w:rsidRPr="00CE6E34">
        <w:rPr>
          <w:rFonts w:ascii="Arial Narrow" w:hAnsi="Arial Narrow"/>
          <w:sz w:val="24"/>
          <w:szCs w:val="24"/>
          <w:lang w:val="en-GB"/>
        </w:rPr>
        <w:t xml:space="preserve">grounded zero point: </w:t>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008F5606" w:rsidRPr="00CE6E34">
        <w:rPr>
          <w:rFonts w:ascii="Arial Narrow" w:hAnsi="Arial Narrow"/>
          <w:sz w:val="24"/>
          <w:szCs w:val="24"/>
          <w:lang w:val="en-GB"/>
        </w:rPr>
        <w:tab/>
      </w:r>
      <w:r w:rsidRPr="00CE6E34">
        <w:rPr>
          <w:rFonts w:ascii="Arial Narrow" w:hAnsi="Arial Narrow"/>
          <w:sz w:val="24"/>
          <w:szCs w:val="24"/>
          <w:lang w:val="en-GB"/>
        </w:rPr>
        <w:t>grounding</w:t>
      </w:r>
    </w:p>
    <w:p w14:paraId="023A9529" w14:textId="69201661" w:rsidR="008F5606" w:rsidRPr="00CE6E34" w:rsidRDefault="008F5606" w:rsidP="00CE6E34">
      <w:pPr>
        <w:pStyle w:val="ListTE"/>
        <w:spacing w:before="120" w:after="120"/>
        <w:rPr>
          <w:lang w:val="en-GB"/>
        </w:rPr>
      </w:pPr>
      <w:r w:rsidRPr="00CE6E34">
        <w:rPr>
          <w:lang w:val="en-GB"/>
        </w:rPr>
        <w:t>The following modifications will be made in the 110 kV substation:</w:t>
      </w:r>
    </w:p>
    <w:p w14:paraId="01D38C01" w14:textId="407ACF0D"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In the existing control box marked 00ASA18, protection/control terminals will be armed (see PS03.01)</w:t>
      </w:r>
    </w:p>
    <w:p w14:paraId="2BAEA5F5" w14:textId="5B834615"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The existing fluorescent lamp on the pole in the reserve dungeon, including cables and controls, will be moved.</w:t>
      </w:r>
    </w:p>
    <w:p w14:paraId="66216632" w14:textId="4F713BCA"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Removal of the spare unconnected transformer marked T45 – 1.6 MVA will be provided.</w:t>
      </w:r>
    </w:p>
    <w:p w14:paraId="2A5A73DE" w14:textId="5F767F5E"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Protective tubular railings are made in designated places so that a safe distance from live parts is maintained.</w:t>
      </w:r>
    </w:p>
    <w:p w14:paraId="6B1BCE1C" w14:textId="236D9285"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In the cable area, new cable bridges and trays are being installed for signalling, measuring and control cables, including steel support structures for these routes.</w:t>
      </w:r>
    </w:p>
    <w:p w14:paraId="38A1BF58" w14:textId="73FC428D" w:rsidR="008F5606" w:rsidRPr="00CE6E34" w:rsidRDefault="008F5606"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New electrical devices will be integrated into the existing MicroSCADY electrical system according to the single-pole scheme according to the custom of the client from the positions of switches, disconnectors, protection, excitation, synchronization / phasing.</w:t>
      </w:r>
    </w:p>
    <w:p w14:paraId="1058D732" w14:textId="317575F1" w:rsidR="008F5606" w:rsidRPr="00CE6E34" w:rsidRDefault="008F5606" w:rsidP="00CE6E34">
      <w:pPr>
        <w:keepLines/>
        <w:ind w:left="1418"/>
        <w:rPr>
          <w:iCs/>
          <w:lang w:val="en-GB"/>
        </w:rPr>
      </w:pPr>
      <w:r w:rsidRPr="00CE6E34">
        <w:rPr>
          <w:iCs/>
          <w:lang w:val="en-GB"/>
        </w:rPr>
        <w:t>The communication interface between the new turbine power output protection system, the new VHV substation, etc. and the existing control system will be implemented using data communication, binary DI/DO signals or analog signals by connecting to the newly expanded MicroSCADY part. The MicroSCADY extension is part of the CONTRACTOR delivery.</w:t>
      </w:r>
    </w:p>
    <w:p w14:paraId="083D7D30" w14:textId="05114459" w:rsidR="008F5606" w:rsidRPr="00CE6E34" w:rsidRDefault="008F5606" w:rsidP="00CE6E34">
      <w:pPr>
        <w:keepLines/>
        <w:ind w:left="1418"/>
        <w:rPr>
          <w:iCs/>
          <w:lang w:val="en-GB"/>
        </w:rPr>
      </w:pPr>
      <w:r w:rsidRPr="00CE6E34">
        <w:rPr>
          <w:iCs/>
          <w:lang w:val="en-GB"/>
        </w:rPr>
        <w:t>Protective bonding and grounding will be done using a FeZn 30x4 grounding tape, which will be connected to the existing grounding system of the building. The newly laid earthing tape will be provided with a green-yellow coating.</w:t>
      </w:r>
    </w:p>
    <w:p w14:paraId="4DBC82E9" w14:textId="43B08230" w:rsidR="008F5606" w:rsidRPr="00CE6E34" w:rsidRDefault="008F5606" w:rsidP="00CE6E34">
      <w:pPr>
        <w:keepLines/>
        <w:ind w:left="1418"/>
        <w:rPr>
          <w:iCs/>
          <w:lang w:val="en-GB"/>
        </w:rPr>
      </w:pPr>
      <w:r w:rsidRPr="00CE6E34">
        <w:rPr>
          <w:iCs/>
          <w:lang w:val="en-GB"/>
        </w:rPr>
        <w:t>All inanimate conductive parts such as steel and technological structures, cable trays, steel feet, etc. will be connected to this grounding system of the building.</w:t>
      </w:r>
    </w:p>
    <w:p w14:paraId="662B9363" w14:textId="22ED0BF7" w:rsidR="005E02B2" w:rsidRPr="00CE6E34" w:rsidRDefault="005E02B2" w:rsidP="00CE6E34">
      <w:pPr>
        <w:keepLines/>
        <w:ind w:left="1418"/>
        <w:rPr>
          <w:iCs/>
          <w:lang w:val="en-GB"/>
        </w:rPr>
      </w:pPr>
      <w:r w:rsidRPr="00CE6E34">
        <w:rPr>
          <w:iCs/>
          <w:lang w:val="en-GB"/>
        </w:rPr>
        <w:t>In front of the 110 kV substation, the transition of the cable line to the cable terminal, will be made.</w:t>
      </w:r>
    </w:p>
    <w:p w14:paraId="179CA399" w14:textId="2AFEA019" w:rsidR="005E02B2" w:rsidRPr="00CE6E34" w:rsidRDefault="005E02B2" w:rsidP="00CE6E34">
      <w:pPr>
        <w:keepLines/>
        <w:ind w:left="1418"/>
        <w:rPr>
          <w:iCs/>
          <w:lang w:val="en-GB"/>
        </w:rPr>
      </w:pPr>
      <w:r w:rsidRPr="00CE6E34">
        <w:rPr>
          <w:iCs/>
          <w:lang w:val="en-GB"/>
        </w:rPr>
        <w:t>The 110 kV cable lines will be fed into the substation using VHV bushings through the wall.</w:t>
      </w:r>
    </w:p>
    <w:p w14:paraId="47236DA1" w14:textId="4BCD405A" w:rsidR="005E02B2" w:rsidRPr="00CE6E34" w:rsidRDefault="005E02B2" w:rsidP="00CE6E34">
      <w:pPr>
        <w:keepLines/>
        <w:ind w:left="1418"/>
        <w:rPr>
          <w:iCs/>
          <w:lang w:val="en-GB"/>
        </w:rPr>
      </w:pPr>
      <w:r w:rsidRPr="00CE6E34">
        <w:rPr>
          <w:iCs/>
          <w:lang w:val="en-GB"/>
        </w:rPr>
        <w:t>Currently walled penetrations in the perimeter wall of the 110kV substation are defined for VHV bushings before the installation of new bushings it will be necessary to make construction modifications - breakthroughs of individual bushings.</w:t>
      </w:r>
    </w:p>
    <w:p w14:paraId="11DAA232" w14:textId="77777777" w:rsidR="005E02B2" w:rsidRPr="00CE6E34" w:rsidRDefault="005E02B2" w:rsidP="00CE6E34">
      <w:pPr>
        <w:keepLines/>
        <w:ind w:left="1418"/>
        <w:rPr>
          <w:iCs/>
          <w:lang w:val="en-GB"/>
        </w:rPr>
      </w:pPr>
    </w:p>
    <w:p w14:paraId="2D809CC6" w14:textId="21B529B4" w:rsidR="005E02B2" w:rsidRPr="00CE6E34" w:rsidRDefault="005E02B2" w:rsidP="00CE6E34">
      <w:pPr>
        <w:pStyle w:val="ListTE"/>
        <w:spacing w:before="120" w:after="120"/>
        <w:rPr>
          <w:lang w:val="en-GB"/>
        </w:rPr>
      </w:pPr>
      <w:r w:rsidRPr="00CE6E34">
        <w:rPr>
          <w:lang w:val="en-GB"/>
        </w:rPr>
        <w:lastRenderedPageBreak/>
        <w:t>On the roof of the 110 kV substation, building No. 2, will be installed:</w:t>
      </w:r>
    </w:p>
    <w:p w14:paraId="0B456067" w14:textId="605A5FB9" w:rsidR="005E02B2" w:rsidRPr="00CE6E34" w:rsidRDefault="005E02B2"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VHV 123 kV outdoor cable terminations with supporting steel structure</w:t>
      </w:r>
    </w:p>
    <w:p w14:paraId="7F901326" w14:textId="4067A881" w:rsidR="005E02B2" w:rsidRPr="00CE6E34" w:rsidRDefault="005E02B2"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VHV 123 kV bushings</w:t>
      </w:r>
    </w:p>
    <w:p w14:paraId="553BA0CC" w14:textId="3165A4FD" w:rsidR="005E02B2" w:rsidRPr="00CE6E34" w:rsidRDefault="005E02B2"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Link Box – with surge arresters, three-phase VHV 123 kV</w:t>
      </w:r>
    </w:p>
    <w:p w14:paraId="6B94A605" w14:textId="2AA4D453" w:rsidR="005E02B2" w:rsidRPr="00CE6E34" w:rsidRDefault="005E02B2"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Cable route for VHV 123 kV cables</w:t>
      </w:r>
    </w:p>
    <w:p w14:paraId="676A0115" w14:textId="091BDDFF" w:rsidR="005E02B2" w:rsidRPr="00CE6E34" w:rsidRDefault="005E02B2" w:rsidP="00CE6E34">
      <w:pPr>
        <w:pStyle w:val="Odrka"/>
        <w:keepLines/>
        <w:tabs>
          <w:tab w:val="clear" w:pos="177"/>
          <w:tab w:val="num" w:pos="2127"/>
        </w:tabs>
        <w:spacing w:before="0"/>
        <w:ind w:left="2127" w:hanging="709"/>
        <w:rPr>
          <w:rFonts w:ascii="Arial Narrow" w:hAnsi="Arial Narrow"/>
          <w:sz w:val="24"/>
          <w:szCs w:val="24"/>
          <w:lang w:val="en-GB"/>
        </w:rPr>
      </w:pPr>
      <w:r w:rsidRPr="00CE6E34">
        <w:rPr>
          <w:rFonts w:ascii="Arial Narrow" w:hAnsi="Arial Narrow"/>
          <w:sz w:val="24"/>
          <w:szCs w:val="24"/>
          <w:lang w:val="en-GB"/>
        </w:rPr>
        <w:t>Cable route for other cables up to 1000 V (for MicroSCAD, PTP, PTN, control wires)</w:t>
      </w:r>
    </w:p>
    <w:p w14:paraId="1BE27E10" w14:textId="3D655FB6" w:rsidR="008364D7" w:rsidRPr="00CE6E34" w:rsidRDefault="008364D7" w:rsidP="00CE6E34">
      <w:pPr>
        <w:pStyle w:val="ListTE"/>
        <w:spacing w:before="120" w:after="120"/>
        <w:rPr>
          <w:lang w:val="en-GB"/>
        </w:rPr>
      </w:pPr>
      <w:r w:rsidRPr="00CE6E34">
        <w:rPr>
          <w:lang w:val="en-GB"/>
        </w:rPr>
        <w:t>The main VHV cable route</w:t>
      </w:r>
    </w:p>
    <w:p w14:paraId="76EFFF35" w14:textId="159C9A84" w:rsidR="00BE190C" w:rsidRPr="00CE6E34" w:rsidRDefault="00BE190C" w:rsidP="00CE6E34">
      <w:pPr>
        <w:keepLines/>
        <w:ind w:left="1418"/>
        <w:rPr>
          <w:lang w:val="en-GB"/>
        </w:rPr>
      </w:pPr>
      <w:r w:rsidRPr="00CE6E34">
        <w:rPr>
          <w:lang w:val="en-GB"/>
        </w:rPr>
        <w:t xml:space="preserve">VHV cabling will be carried out with cables with Al cores, the cable route will be laid on the roof of the 110 kV substation building and then on the new steel bridge No. V - SO 05. The cables will be </w:t>
      </w:r>
      <w:r w:rsidR="00634E59" w:rsidRPr="00CE6E34">
        <w:rPr>
          <w:lang w:val="en-GB"/>
        </w:rPr>
        <w:t>fixed</w:t>
      </w:r>
      <w:r w:rsidRPr="00CE6E34">
        <w:rPr>
          <w:lang w:val="en-GB"/>
        </w:rPr>
        <w:t xml:space="preserve"> with cable clamps on the cable bridges. Individual outlets from the 110 kV substation will be realized with high voltage cables, e.g. A2XS(FL)2Y 1x500RM/170 64/110(</w:t>
      </w:r>
      <w:r w:rsidR="00B87232" w:rsidRPr="00CE6E34">
        <w:rPr>
          <w:lang w:val="en-GB"/>
        </w:rPr>
        <w:t>123) kV</w:t>
      </w:r>
      <w:r w:rsidRPr="00CE6E34">
        <w:rPr>
          <w:lang w:val="en-GB"/>
        </w:rPr>
        <w:t>.</w:t>
      </w:r>
    </w:p>
    <w:p w14:paraId="1D890260" w14:textId="033173CB" w:rsidR="00BE190C" w:rsidRPr="00CE6E34" w:rsidRDefault="00BE190C" w:rsidP="00CE6E34">
      <w:pPr>
        <w:keepLines/>
        <w:ind w:left="1418"/>
        <w:rPr>
          <w:lang w:val="en-GB"/>
        </w:rPr>
      </w:pPr>
      <w:r w:rsidRPr="00CE6E34">
        <w:rPr>
          <w:lang w:val="en-GB"/>
        </w:rPr>
        <w:t>Outlets from the substation, building no. 2, will be realized with an AlFe cable to the new outdoor V</w:t>
      </w:r>
      <w:r w:rsidR="008D5D8D" w:rsidRPr="00CE6E34">
        <w:rPr>
          <w:lang w:val="en-GB"/>
        </w:rPr>
        <w:t>H</w:t>
      </w:r>
      <w:r w:rsidRPr="00CE6E34">
        <w:rPr>
          <w:lang w:val="en-GB"/>
        </w:rPr>
        <w:t>V bushings. A link box with surge arresters will be placed on the cable leads.</w:t>
      </w:r>
    </w:p>
    <w:p w14:paraId="304213D3" w14:textId="04D44DD2" w:rsidR="008D5D8D" w:rsidRPr="00CE6E34" w:rsidRDefault="008D5D8D" w:rsidP="00CE6E34">
      <w:pPr>
        <w:keepLines/>
        <w:ind w:left="1418"/>
        <w:rPr>
          <w:lang w:val="en-GB"/>
        </w:rPr>
      </w:pPr>
      <w:r w:rsidRPr="00CE6E34">
        <w:rPr>
          <w:lang w:val="en-GB"/>
        </w:rPr>
        <w:t xml:space="preserve">In the joint route with VHV cables, a separate space is assumed for LV cables, low </w:t>
      </w:r>
      <w:r w:rsidR="00634E59" w:rsidRPr="00CE6E34">
        <w:rPr>
          <w:lang w:val="en-GB"/>
        </w:rPr>
        <w:t>current,</w:t>
      </w:r>
      <w:r w:rsidRPr="00CE6E34">
        <w:rPr>
          <w:lang w:val="en-GB"/>
        </w:rPr>
        <w:t xml:space="preserve"> and optical cables.</w:t>
      </w:r>
    </w:p>
    <w:p w14:paraId="508C96E6" w14:textId="47280FDE" w:rsidR="008D5D8D" w:rsidRPr="00CE6E34" w:rsidRDefault="008D5D8D" w:rsidP="00CE6E34">
      <w:pPr>
        <w:keepLines/>
        <w:ind w:left="1418"/>
        <w:rPr>
          <w:lang w:val="en-GB"/>
        </w:rPr>
      </w:pPr>
      <w:r w:rsidRPr="00CE6E34">
        <w:rPr>
          <w:lang w:val="en-GB"/>
        </w:rPr>
        <w:t>Steel structures will be necessary for both VHV and LV cable routes. For the VHV and LV cable system, it is assumed to use standardized grids with spacings of 250 ... 300 mm above each other.</w:t>
      </w:r>
    </w:p>
    <w:p w14:paraId="60F5FAB6" w14:textId="2F3D083A" w:rsidR="008D5D8D" w:rsidRPr="00CE6E34" w:rsidRDefault="008D5D8D" w:rsidP="00CE6E34">
      <w:pPr>
        <w:keepLines/>
        <w:ind w:left="1418"/>
        <w:rPr>
          <w:lang w:val="en-GB"/>
        </w:rPr>
      </w:pPr>
      <w:r w:rsidRPr="00CE6E34">
        <w:rPr>
          <w:lang w:val="en-GB"/>
        </w:rPr>
        <w:t>The spacing of the VVN cables is assumed to be at least 600 mm, the solution needs to be consulted with a fire engineer.</w:t>
      </w:r>
    </w:p>
    <w:p w14:paraId="73CD31BF" w14:textId="05300F18" w:rsidR="008D5D8D" w:rsidRPr="00CE6E34" w:rsidRDefault="008D5D8D" w:rsidP="00CE6E34">
      <w:pPr>
        <w:keepLines/>
        <w:ind w:left="1418"/>
        <w:rPr>
          <w:lang w:val="en-GB"/>
        </w:rPr>
      </w:pPr>
      <w:r w:rsidRPr="00CE6E34">
        <w:rPr>
          <w:lang w:val="en-GB"/>
        </w:rPr>
        <w:t>In the entire route of the cable bridge, the cable grids will be conductively connected to each other and to the bridge's support points and connected to the overall grounding system of the area.</w:t>
      </w:r>
    </w:p>
    <w:p w14:paraId="6A7302BF" w14:textId="2ABBE8D4" w:rsidR="008D5D8D" w:rsidRPr="00CE6E34" w:rsidRDefault="008D5D8D" w:rsidP="00CE6E34">
      <w:pPr>
        <w:keepLines/>
        <w:ind w:left="1418"/>
        <w:rPr>
          <w:lang w:val="en-GB"/>
        </w:rPr>
      </w:pPr>
      <w:r w:rsidRPr="00CE6E34">
        <w:rPr>
          <w:lang w:val="en-GB"/>
        </w:rPr>
        <w:t>At the points of connection of the steel structure of the power output bridge to the existing grounding system, test clamps will be installed to measure the amount of ground resistance. All joints on the grounding line will be treated with an anti-corrosion coating.</w:t>
      </w:r>
    </w:p>
    <w:p w14:paraId="50C9C044" w14:textId="51240E94" w:rsidR="00160460" w:rsidRPr="00CE6E34" w:rsidRDefault="00160460" w:rsidP="00CE6E34">
      <w:pPr>
        <w:pStyle w:val="Nadpis4"/>
        <w:rPr>
          <w:lang w:val="en-GB"/>
        </w:rPr>
      </w:pPr>
      <w:r w:rsidRPr="00CE6E34">
        <w:rPr>
          <w:lang w:val="en-GB"/>
        </w:rPr>
        <w:t>PS03.04</w:t>
      </w:r>
      <w:r w:rsidR="00FE1B25" w:rsidRPr="00CE6E34">
        <w:rPr>
          <w:lang w:val="en-GB"/>
        </w:rPr>
        <w:t xml:space="preserve"> </w:t>
      </w:r>
      <w:r w:rsidR="00F72D55" w:rsidRPr="00CE6E34">
        <w:rPr>
          <w:lang w:val="en-GB"/>
        </w:rPr>
        <w:t>GT1 Own consumption</w:t>
      </w:r>
    </w:p>
    <w:p w14:paraId="3800F037" w14:textId="4E2629B6" w:rsidR="00105A4C" w:rsidRPr="00CE6E34" w:rsidRDefault="00105A4C" w:rsidP="00CE6E34">
      <w:pPr>
        <w:keepLines/>
        <w:rPr>
          <w:lang w:val="en-GB"/>
        </w:rPr>
      </w:pPr>
      <w:r w:rsidRPr="00CE6E34">
        <w:rPr>
          <w:lang w:val="en-GB"/>
        </w:rPr>
        <w:t>Part of the operating file PS 03.04 contains electrical equipment for self-consumption GT1, namely:</w:t>
      </w:r>
    </w:p>
    <w:p w14:paraId="31917FB7" w14:textId="4E2A1810"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High-voltage switchboard +6RH1</w:t>
      </w:r>
    </w:p>
    <w:p w14:paraId="35DD4D8F" w14:textId="112A0CAD"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Main transformers in dry design marked +6T2 and +6T3</w:t>
      </w:r>
    </w:p>
    <w:p w14:paraId="05F54061" w14:textId="2C00367E"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Spinning device transformer in dry design marked +6T1 (will be part of GT1 delivery)</w:t>
      </w:r>
    </w:p>
    <w:p w14:paraId="2CB387BB" w14:textId="24C703A3"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Frequency converter 0.69FM1 for generator turning device (will be part of GT1 delivery)</w:t>
      </w:r>
    </w:p>
    <w:p w14:paraId="7E6AD723" w14:textId="095CFF1E"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lastRenderedPageBreak/>
        <w:t>Main technological switchboard +04RH1</w:t>
      </w:r>
    </w:p>
    <w:p w14:paraId="63CC617C" w14:textId="408C525C"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Main light distributor +04RHS1</w:t>
      </w:r>
    </w:p>
    <w:p w14:paraId="32C4B0FB" w14:textId="5DC06898"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Connection and supply of electrical switchboard. gas heating</w:t>
      </w:r>
    </w:p>
    <w:p w14:paraId="3EC66C58" w14:textId="05A2C961"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Gas turbine technological distributors +04RG1, +04RG2, +04RGU1, +04RGU2, +04RGU3 (will be part of GT1 delivery)</w:t>
      </w:r>
    </w:p>
    <w:p w14:paraId="5D3739AB" w14:textId="1021670E"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Battery (will be part of GT1 delivery)</w:t>
      </w:r>
    </w:p>
    <w:p w14:paraId="2AAC3CD3" w14:textId="4D51A985"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Cable routes, auxiliary steel structures, cabling for the needs of PS03.04</w:t>
      </w:r>
    </w:p>
    <w:p w14:paraId="2CA62D1E" w14:textId="6A012407"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Protection systems of the main and additional connections, including overvoltage protections within PS03.04</w:t>
      </w:r>
    </w:p>
    <w:p w14:paraId="7E1D8FCB" w14:textId="1789D734"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Control cabinets, terminal boxes, safety switches, etc. as needed.</w:t>
      </w:r>
    </w:p>
    <w:p w14:paraId="0619E2B3" w14:textId="267A22B3" w:rsidR="00105A4C" w:rsidRPr="00CE6E34" w:rsidRDefault="00105A4C" w:rsidP="00CE6E34">
      <w:pPr>
        <w:pStyle w:val="Odrka"/>
        <w:keepLines/>
        <w:tabs>
          <w:tab w:val="clear" w:pos="177"/>
          <w:tab w:val="num" w:pos="1701"/>
        </w:tabs>
        <w:spacing w:before="0"/>
        <w:ind w:left="1701" w:hanging="567"/>
        <w:rPr>
          <w:rFonts w:ascii="Arial Narrow" w:hAnsi="Arial Narrow"/>
          <w:sz w:val="24"/>
          <w:szCs w:val="24"/>
          <w:lang w:val="en-GB"/>
        </w:rPr>
      </w:pPr>
      <w:r w:rsidRPr="00CE6E34">
        <w:rPr>
          <w:rFonts w:ascii="Arial Narrow" w:hAnsi="Arial Narrow"/>
          <w:sz w:val="24"/>
          <w:szCs w:val="24"/>
          <w:lang w:val="en-GB"/>
        </w:rPr>
        <w:t>Fire seals, partitions, seals, etc. for the needs of PS03.04</w:t>
      </w:r>
    </w:p>
    <w:p w14:paraId="26BF5F9C" w14:textId="47FBCC07" w:rsidR="00105CDC" w:rsidRPr="00CE6E34" w:rsidRDefault="00105CDC" w:rsidP="00CE6E34">
      <w:pPr>
        <w:pStyle w:val="ListTE"/>
        <w:spacing w:before="120" w:after="120"/>
        <w:rPr>
          <w:lang w:val="en-GB"/>
        </w:rPr>
      </w:pPr>
      <w:r w:rsidRPr="00CE6E34">
        <w:rPr>
          <w:lang w:val="en-GB"/>
        </w:rPr>
        <w:t>Main transformers in dry design marked +6T2 and + 6T3</w:t>
      </w:r>
    </w:p>
    <w:p w14:paraId="44B9BFFA" w14:textId="341D24AF" w:rsidR="00105CDC" w:rsidRPr="00CE6E34" w:rsidRDefault="00105CDC" w:rsidP="00CE6E34">
      <w:pPr>
        <w:pStyle w:val="Odrka"/>
        <w:keepLines/>
        <w:numPr>
          <w:ilvl w:val="0"/>
          <w:numId w:val="0"/>
        </w:numPr>
        <w:ind w:left="1418"/>
        <w:rPr>
          <w:rFonts w:ascii="Arial Narrow" w:hAnsi="Arial Narrow"/>
          <w:sz w:val="24"/>
          <w:szCs w:val="24"/>
          <w:lang w:val="en-GB"/>
        </w:rPr>
      </w:pPr>
      <w:r w:rsidRPr="00CE6E34">
        <w:rPr>
          <w:rFonts w:ascii="Arial Narrow" w:hAnsi="Arial Narrow"/>
          <w:sz w:val="24"/>
          <w:szCs w:val="24"/>
          <w:lang w:val="en-GB"/>
        </w:rPr>
        <w:t>The transformers will be housed in separate, forcibly ventilated cells. According to ČSN EN 60076, the average annual temperature in the cell will be 20 °C, the maximum daily average temperature 30 °C and the maximum peak temperature 40 °C. In SO 03, cell are three transformers +6T1, +6T2, +6T3 and one spare are required. Minimum cell dimensions are 3.6 m x 4.2 m, cell height 4.3 m. Transformers will be at +1.1 m.</w:t>
      </w:r>
    </w:p>
    <w:p w14:paraId="620B441A" w14:textId="317E578B"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 xml:space="preserve">nominal power </w:t>
      </w:r>
      <w:r w:rsidRPr="00CE6E34">
        <w:rPr>
          <w:rFonts w:ascii="Arial Narrow" w:hAnsi="Arial Narrow"/>
          <w:sz w:val="24"/>
          <w:szCs w:val="24"/>
          <w:lang w:val="en-GB"/>
        </w:rPr>
        <w:tab/>
        <w:t>2500 kVA</w:t>
      </w:r>
    </w:p>
    <w:p w14:paraId="654091C7" w14:textId="1B176CF1"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Standards</w:t>
      </w:r>
      <w:r w:rsidRPr="00CE6E34">
        <w:rPr>
          <w:rFonts w:ascii="Arial Narrow" w:hAnsi="Arial Narrow"/>
          <w:sz w:val="24"/>
          <w:szCs w:val="24"/>
          <w:lang w:val="en-GB"/>
        </w:rPr>
        <w:tab/>
        <w:t>according to ČSN EN 600 76 (set of standards)</w:t>
      </w:r>
    </w:p>
    <w:p w14:paraId="7925748D" w14:textId="5ACD2FB6"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Design</w:t>
      </w:r>
      <w:r w:rsidRPr="00CE6E34">
        <w:rPr>
          <w:rFonts w:ascii="Arial Narrow" w:hAnsi="Arial Narrow"/>
          <w:sz w:val="24"/>
          <w:szCs w:val="24"/>
          <w:lang w:val="en-GB"/>
        </w:rPr>
        <w:tab/>
        <w:t>AN cooling (transformer with natural cooling)</w:t>
      </w:r>
    </w:p>
    <w:p w14:paraId="2CF54FB1" w14:textId="76BC3DD3"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Load</w:t>
      </w:r>
      <w:r w:rsidRPr="00CE6E34">
        <w:rPr>
          <w:rFonts w:ascii="Arial Narrow" w:hAnsi="Arial Narrow"/>
          <w:sz w:val="24"/>
          <w:szCs w:val="24"/>
          <w:lang w:val="en-GB"/>
        </w:rPr>
        <w:tab/>
      </w:r>
      <w:r w:rsidR="00B87232" w:rsidRPr="00CE6E34">
        <w:rPr>
          <w:rFonts w:ascii="Arial Narrow" w:hAnsi="Arial Narrow"/>
          <w:sz w:val="24"/>
          <w:szCs w:val="24"/>
          <w:lang w:val="en-GB"/>
        </w:rPr>
        <w:t>Permanent</w:t>
      </w:r>
    </w:p>
    <w:p w14:paraId="59FF068D" w14:textId="2CFDA31D"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connection group</w:t>
      </w:r>
      <w:r w:rsidRPr="00CE6E34">
        <w:rPr>
          <w:rFonts w:ascii="Arial Narrow" w:hAnsi="Arial Narrow"/>
          <w:sz w:val="24"/>
          <w:szCs w:val="24"/>
          <w:lang w:val="en-GB"/>
        </w:rPr>
        <w:tab/>
        <w:t>Dyn1</w:t>
      </w:r>
    </w:p>
    <w:p w14:paraId="27AB337B" w14:textId="7C5162C4"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insulation class</w:t>
      </w:r>
      <w:r w:rsidRPr="00CE6E34">
        <w:rPr>
          <w:rFonts w:ascii="Arial Narrow" w:hAnsi="Arial Narrow"/>
          <w:sz w:val="24"/>
          <w:szCs w:val="24"/>
          <w:lang w:val="en-GB"/>
        </w:rPr>
        <w:tab/>
        <w:t>F (temperature class of insulation system +155°C)</w:t>
      </w:r>
    </w:p>
    <w:p w14:paraId="6DE2AA81" w14:textId="2FAEC212"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branches</w:t>
      </w:r>
      <w:r w:rsidRPr="00CE6E34">
        <w:rPr>
          <w:rFonts w:ascii="Arial Narrow" w:hAnsi="Arial Narrow"/>
          <w:sz w:val="24"/>
          <w:szCs w:val="24"/>
          <w:lang w:val="en-GB"/>
        </w:rPr>
        <w:tab/>
        <w:t>fixed 2 x 2.5%</w:t>
      </w:r>
    </w:p>
    <w:p w14:paraId="2BB4193D" w14:textId="5D6DBE51"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primary voltage</w:t>
      </w:r>
      <w:r w:rsidRPr="00CE6E34">
        <w:rPr>
          <w:rFonts w:ascii="Arial Narrow" w:hAnsi="Arial Narrow"/>
          <w:sz w:val="24"/>
          <w:szCs w:val="24"/>
          <w:lang w:val="en-GB"/>
        </w:rPr>
        <w:tab/>
        <w:t>6300 V</w:t>
      </w:r>
    </w:p>
    <w:p w14:paraId="37391519" w14:textId="6AC7AA53"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secondary voltage</w:t>
      </w:r>
      <w:r w:rsidRPr="00CE6E34">
        <w:rPr>
          <w:rFonts w:ascii="Arial Narrow" w:hAnsi="Arial Narrow"/>
          <w:sz w:val="24"/>
          <w:szCs w:val="24"/>
          <w:lang w:val="en-GB"/>
        </w:rPr>
        <w:tab/>
        <w:t>420 V (regulation is made to a value of 6300 V, the branch is then set to +0%, it will be further specified in the implementation documentation)</w:t>
      </w:r>
    </w:p>
    <w:p w14:paraId="23EB350E" w14:textId="5E74EB58"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Winding</w:t>
      </w:r>
      <w:r w:rsidRPr="00CE6E34">
        <w:rPr>
          <w:rFonts w:ascii="Arial Narrow" w:hAnsi="Arial Narrow"/>
          <w:sz w:val="24"/>
          <w:szCs w:val="24"/>
          <w:lang w:val="en-GB"/>
        </w:rPr>
        <w:tab/>
        <w:t>Cu</w:t>
      </w:r>
    </w:p>
    <w:p w14:paraId="115F0CD1" w14:textId="2FE48C27"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Protection</w:t>
      </w:r>
      <w:r w:rsidRPr="00CE6E34">
        <w:rPr>
          <w:rFonts w:ascii="Arial Narrow" w:hAnsi="Arial Narrow"/>
          <w:sz w:val="24"/>
          <w:szCs w:val="24"/>
          <w:lang w:val="en-GB"/>
        </w:rPr>
        <w:tab/>
        <w:t>IP 00 (transformer in the dungeon)</w:t>
      </w:r>
    </w:p>
    <w:p w14:paraId="067B6048" w14:textId="406D0F63"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Thermal protection</w:t>
      </w:r>
      <w:r w:rsidRPr="00CE6E34">
        <w:rPr>
          <w:rFonts w:ascii="Arial Narrow" w:hAnsi="Arial Narrow"/>
          <w:sz w:val="24"/>
          <w:szCs w:val="24"/>
          <w:lang w:val="en-GB"/>
        </w:rPr>
        <w:tab/>
        <w:t>(overload signaling I, overload signaling II)</w:t>
      </w:r>
    </w:p>
    <w:p w14:paraId="46296008" w14:textId="4EBA792B"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 xml:space="preserve">fire </w:t>
      </w:r>
      <w:r w:rsidR="00B87232" w:rsidRPr="00CE6E34">
        <w:rPr>
          <w:rFonts w:ascii="Arial Narrow" w:hAnsi="Arial Narrow"/>
          <w:sz w:val="24"/>
          <w:szCs w:val="24"/>
          <w:lang w:val="en-GB"/>
        </w:rPr>
        <w:t>resistance</w:t>
      </w:r>
      <w:r w:rsidRPr="00CE6E34">
        <w:rPr>
          <w:rFonts w:ascii="Arial Narrow" w:hAnsi="Arial Narrow"/>
          <w:sz w:val="24"/>
          <w:szCs w:val="24"/>
          <w:lang w:val="en-GB"/>
        </w:rPr>
        <w:tab/>
        <w:t>class F1 (limited flammability, minimal development of toxic substances and opaque smoke during fire)</w:t>
      </w:r>
    </w:p>
    <w:p w14:paraId="3C55DD63" w14:textId="6099B6F5"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environmental class</w:t>
      </w:r>
      <w:r w:rsidRPr="00CE6E34">
        <w:rPr>
          <w:rFonts w:ascii="Arial Narrow" w:hAnsi="Arial Narrow"/>
          <w:sz w:val="24"/>
          <w:szCs w:val="24"/>
          <w:lang w:val="en-GB"/>
        </w:rPr>
        <w:tab/>
        <w:t xml:space="preserve"> 2 (frequent condensation or heavy pollution or a combination of both of these influences)</w:t>
      </w:r>
    </w:p>
    <w:p w14:paraId="451AE792" w14:textId="45E97E2C"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climatic class</w:t>
      </w:r>
      <w:r w:rsidRPr="00CE6E34">
        <w:rPr>
          <w:rFonts w:ascii="Arial Narrow" w:hAnsi="Arial Narrow"/>
          <w:sz w:val="24"/>
          <w:szCs w:val="24"/>
          <w:lang w:val="en-GB"/>
        </w:rPr>
        <w:tab/>
        <w:t xml:space="preserve">C2 (transformer for operation, </w:t>
      </w:r>
      <w:r w:rsidR="00634E59" w:rsidRPr="00CE6E34">
        <w:rPr>
          <w:rFonts w:ascii="Arial Narrow" w:hAnsi="Arial Narrow"/>
          <w:sz w:val="24"/>
          <w:szCs w:val="24"/>
          <w:lang w:val="en-GB"/>
        </w:rPr>
        <w:t>transport,</w:t>
      </w:r>
      <w:r w:rsidRPr="00CE6E34">
        <w:rPr>
          <w:rFonts w:ascii="Arial Narrow" w:hAnsi="Arial Narrow"/>
          <w:sz w:val="24"/>
          <w:szCs w:val="24"/>
          <w:lang w:val="en-GB"/>
        </w:rPr>
        <w:t xml:space="preserve"> and storage up to -25°C)</w:t>
      </w:r>
    </w:p>
    <w:p w14:paraId="3432A641" w14:textId="6295FF94"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lastRenderedPageBreak/>
        <w:t>idle losses</w:t>
      </w:r>
      <w:r w:rsidRPr="00CE6E34">
        <w:rPr>
          <w:rFonts w:ascii="Arial Narrow" w:hAnsi="Arial Narrow"/>
          <w:sz w:val="24"/>
          <w:szCs w:val="24"/>
          <w:lang w:val="en-GB"/>
        </w:rPr>
        <w:tab/>
        <w:t>Po + 15%</w:t>
      </w:r>
    </w:p>
    <w:p w14:paraId="1620D9C4" w14:textId="5B56F5A9"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short-term losses</w:t>
      </w:r>
      <w:r w:rsidRPr="00CE6E34">
        <w:rPr>
          <w:rFonts w:ascii="Arial Narrow" w:hAnsi="Arial Narrow"/>
          <w:sz w:val="24"/>
          <w:szCs w:val="24"/>
          <w:lang w:val="en-GB"/>
        </w:rPr>
        <w:tab/>
        <w:t>Pk + 15%</w:t>
      </w:r>
    </w:p>
    <w:p w14:paraId="054EF8FE" w14:textId="764C0C42"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total losses</w:t>
      </w:r>
      <w:r w:rsidRPr="00CE6E34">
        <w:rPr>
          <w:rFonts w:ascii="Arial Narrow" w:hAnsi="Arial Narrow"/>
          <w:sz w:val="24"/>
          <w:szCs w:val="24"/>
          <w:lang w:val="en-GB"/>
        </w:rPr>
        <w:tab/>
        <w:t>(Po + Pk) + 10%</w:t>
      </w:r>
    </w:p>
    <w:p w14:paraId="5322E02A" w14:textId="23C5F858" w:rsidR="00AC7EA0" w:rsidRPr="00CE6E34" w:rsidRDefault="00AC7EA0" w:rsidP="00CE6E34">
      <w:pPr>
        <w:pStyle w:val="Odrka"/>
        <w:keepLines/>
        <w:tabs>
          <w:tab w:val="clear" w:pos="177"/>
          <w:tab w:val="num" w:pos="2127"/>
        </w:tabs>
        <w:spacing w:before="0"/>
        <w:ind w:left="4820" w:hanging="3402"/>
        <w:rPr>
          <w:rFonts w:ascii="Arial Narrow" w:hAnsi="Arial Narrow"/>
          <w:sz w:val="24"/>
          <w:szCs w:val="24"/>
          <w:lang w:val="en-GB"/>
        </w:rPr>
      </w:pPr>
      <w:r w:rsidRPr="00CE6E34">
        <w:rPr>
          <w:rFonts w:ascii="Arial Narrow" w:hAnsi="Arial Narrow"/>
          <w:sz w:val="24"/>
          <w:szCs w:val="24"/>
          <w:lang w:val="en-GB"/>
        </w:rPr>
        <w:t>short circuit voltage</w:t>
      </w:r>
      <w:r w:rsidRPr="00CE6E34">
        <w:rPr>
          <w:rFonts w:ascii="Arial Narrow" w:hAnsi="Arial Narrow"/>
          <w:sz w:val="24"/>
          <w:szCs w:val="24"/>
          <w:lang w:val="en-GB"/>
        </w:rPr>
        <w:tab/>
        <w:t>6%, uk – 10%</w:t>
      </w:r>
    </w:p>
    <w:p w14:paraId="1BD37CA9" w14:textId="7A22693F" w:rsidR="002919D8" w:rsidRPr="00CE6E34" w:rsidRDefault="002919D8" w:rsidP="00CE6E34">
      <w:pPr>
        <w:pStyle w:val="ListTE"/>
        <w:spacing w:before="120" w:after="120"/>
        <w:ind w:left="1491" w:hanging="357"/>
        <w:rPr>
          <w:lang w:val="en-GB"/>
        </w:rPr>
      </w:pPr>
      <w:r w:rsidRPr="00CE6E34">
        <w:rPr>
          <w:lang w:val="en-GB"/>
        </w:rPr>
        <w:t>Spinning device transformer in dry design marked +6T1.</w:t>
      </w:r>
    </w:p>
    <w:p w14:paraId="5E8FF5D2" w14:textId="02DCA2A3" w:rsidR="002919D8" w:rsidRPr="00CE6E34" w:rsidRDefault="002919D8" w:rsidP="00CE6E34">
      <w:pPr>
        <w:keepLines/>
        <w:ind w:left="1418"/>
        <w:rPr>
          <w:lang w:val="en-GB"/>
        </w:rPr>
      </w:pPr>
      <w:r w:rsidRPr="00CE6E34">
        <w:rPr>
          <w:lang w:val="en-GB"/>
        </w:rPr>
        <w:t>The transformer will be located in a separate forced-ventilated cell. According to ČSN EN 60076, the average annual temperature in the cell will be 20 °C, the maximum daily average temperature 30 °C and the maximum peak temperature 40 °C.</w:t>
      </w:r>
    </w:p>
    <w:p w14:paraId="4B7B72B3" w14:textId="7FA65388" w:rsidR="002919D8" w:rsidRPr="00CE6E34" w:rsidRDefault="002919D8" w:rsidP="00CE6E34">
      <w:pPr>
        <w:keepLines/>
        <w:ind w:left="1418"/>
        <w:rPr>
          <w:lang w:val="en-GB"/>
        </w:rPr>
      </w:pPr>
      <w:r w:rsidRPr="00CE6E34">
        <w:rPr>
          <w:lang w:val="en-GB"/>
        </w:rPr>
        <w:t>The parameters of the transformer will be given by the GT1 supplier.</w:t>
      </w:r>
    </w:p>
    <w:p w14:paraId="33121A3D" w14:textId="4B77BA2B" w:rsidR="00160460" w:rsidRPr="00CE6E34" w:rsidRDefault="002919D8" w:rsidP="00CE6E34">
      <w:pPr>
        <w:keepLines/>
        <w:ind w:left="1418"/>
        <w:rPr>
          <w:szCs w:val="24"/>
          <w:lang w:val="en-GB"/>
        </w:rPr>
      </w:pPr>
      <w:r w:rsidRPr="00CE6E34">
        <w:rPr>
          <w:szCs w:val="24"/>
          <w:lang w:val="en-GB"/>
        </w:rPr>
        <w:t>Note: Transformers +6T1, +6T2 and 6T3 will be designed for converters according to the standard ČSN EN 61378-1 ed. 2. The international standard is intended, among other things, for use with variable speed drive power converters.</w:t>
      </w:r>
    </w:p>
    <w:p w14:paraId="12CD3A2D" w14:textId="6DDE96D9" w:rsidR="00160460" w:rsidRPr="00CE6E34" w:rsidRDefault="00160460" w:rsidP="00CE6E34">
      <w:pPr>
        <w:pStyle w:val="Nadpis4"/>
        <w:rPr>
          <w:lang w:val="en-GB"/>
        </w:rPr>
      </w:pPr>
      <w:r w:rsidRPr="00CE6E34">
        <w:rPr>
          <w:lang w:val="en-GB"/>
        </w:rPr>
        <w:t>PS03.06</w:t>
      </w:r>
      <w:r w:rsidRPr="00CE6E34">
        <w:rPr>
          <w:lang w:val="en-GB"/>
        </w:rPr>
        <w:tab/>
      </w:r>
      <w:r w:rsidR="00380D14" w:rsidRPr="00CE6E34">
        <w:rPr>
          <w:lang w:val="en-GB"/>
        </w:rPr>
        <w:t>HRSG1 Own consumption</w:t>
      </w:r>
    </w:p>
    <w:p w14:paraId="15F51283" w14:textId="5F8B3988" w:rsidR="00D63D9E" w:rsidRPr="00CE6E34" w:rsidRDefault="00D63D9E" w:rsidP="00CE6E34">
      <w:pPr>
        <w:keepLines/>
        <w:rPr>
          <w:lang w:val="en-GB"/>
        </w:rPr>
      </w:pPr>
      <w:r w:rsidRPr="00CE6E34">
        <w:rPr>
          <w:lang w:val="en-GB"/>
        </w:rPr>
        <w:t>Part of the operating file PS 03.06 contains electrical equipment for internal combustion boiler consumption, namely:</w:t>
      </w:r>
    </w:p>
    <w:p w14:paraId="76A0465F" w14:textId="51AEE887"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 xml:space="preserve">Frequency converters for power pumps, </w:t>
      </w:r>
      <w:r w:rsidR="00634E59" w:rsidRPr="00CE6E34">
        <w:rPr>
          <w:rFonts w:ascii="Arial Narrow" w:hAnsi="Arial Narrow"/>
          <w:sz w:val="24"/>
          <w:szCs w:val="24"/>
          <w:lang w:val="en-GB"/>
        </w:rPr>
        <w:t>fans,</w:t>
      </w:r>
      <w:r w:rsidRPr="00CE6E34">
        <w:rPr>
          <w:rFonts w:ascii="Arial Narrow" w:hAnsi="Arial Narrow"/>
          <w:sz w:val="24"/>
          <w:szCs w:val="24"/>
          <w:lang w:val="en-GB"/>
        </w:rPr>
        <w:t xml:space="preserve"> and others according to the needs of boiler technology controls</w:t>
      </w:r>
    </w:p>
    <w:p w14:paraId="7DB891D6" w14:textId="0403CE9E"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Main technological switchboard +04RH1 (switchboard panels for the boiler)</w:t>
      </w:r>
    </w:p>
    <w:p w14:paraId="2CBFAB2A" w14:textId="052B2763"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Main lighting switchboard +04RHS1 (switchboard panels for the boiler)</w:t>
      </w:r>
    </w:p>
    <w:p w14:paraId="50163DCD" w14:textId="0F93F40B"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Boiler technological switchboards +04RHRSG1 (… depending on needs up to +04RHRSG10)</w:t>
      </w:r>
    </w:p>
    <w:p w14:paraId="004DCF9F" w14:textId="139A73F8"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Back-up power supply systems (battery) UPS1, UPS2 and RUPS1 switchgear</w:t>
      </w:r>
    </w:p>
    <w:p w14:paraId="4422BAB0" w14:textId="1A05B48D"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Cable routes, auxiliary steel structures, cabling for the needs of PS03.04</w:t>
      </w:r>
    </w:p>
    <w:p w14:paraId="0360C710" w14:textId="6F0DFCC1"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Protection systems of the main and additional connections, including overvoltage protections within PS03.06</w:t>
      </w:r>
    </w:p>
    <w:p w14:paraId="32C15980" w14:textId="3840912E"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Control cabinets, terminal boxes, safety switches, etc. as needed</w:t>
      </w:r>
    </w:p>
    <w:p w14:paraId="1AF84522" w14:textId="6404749C" w:rsidR="00D63D9E" w:rsidRPr="00CE6E34" w:rsidRDefault="00D63D9E"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Fire seals, partitions, seals, etc. for the needs of PS03.06</w:t>
      </w:r>
    </w:p>
    <w:p w14:paraId="4D68889E" w14:textId="38F98B5F" w:rsidR="00160460" w:rsidRPr="00CE6E34" w:rsidRDefault="00D63D9E" w:rsidP="00CE6E34">
      <w:pPr>
        <w:pStyle w:val="Nadpis4"/>
        <w:rPr>
          <w:lang w:val="en-GB"/>
        </w:rPr>
      </w:pPr>
      <w:r w:rsidRPr="00CE6E34">
        <w:rPr>
          <w:lang w:val="en-GB"/>
        </w:rPr>
        <w:t>Tie-in points and boundary of the supply</w:t>
      </w:r>
    </w:p>
    <w:p w14:paraId="74E8C551" w14:textId="77777777" w:rsidR="00D63D9E" w:rsidRPr="00CE6E34" w:rsidRDefault="00D63D9E" w:rsidP="00CE6E34">
      <w:pPr>
        <w:keepLines/>
        <w:rPr>
          <w:lang w:val="en-GB"/>
        </w:rPr>
      </w:pPr>
      <w:r w:rsidRPr="00CE6E34">
        <w:rPr>
          <w:lang w:val="en-GB"/>
        </w:rPr>
        <w:t>The following rules apply to the electrical part:</w:t>
      </w:r>
    </w:p>
    <w:p w14:paraId="5BDB0D4C" w14:textId="128C7242" w:rsidR="00D63D9E" w:rsidRPr="00CE6E34" w:rsidRDefault="00D63D9E" w:rsidP="00CE6E34">
      <w:pPr>
        <w:pStyle w:val="ListTE"/>
        <w:spacing w:before="120" w:after="120"/>
        <w:rPr>
          <w:lang w:val="en-GB"/>
        </w:rPr>
      </w:pPr>
      <w:r w:rsidRPr="00CE6E34">
        <w:rPr>
          <w:lang w:val="en-GB"/>
        </w:rPr>
        <w:t xml:space="preserve">Tie-in points are listed in </w:t>
      </w:r>
      <w:r w:rsidRPr="00CE6E34">
        <w:rPr>
          <w:b/>
          <w:bCs/>
          <w:lang w:val="en-GB"/>
        </w:rPr>
        <w:t>Appendix No. 1</w:t>
      </w:r>
      <w:r w:rsidRPr="00CE6E34">
        <w:rPr>
          <w:lang w:val="en-GB"/>
        </w:rPr>
        <w:t xml:space="preserve"> of this document,</w:t>
      </w:r>
    </w:p>
    <w:p w14:paraId="1D687D93" w14:textId="0E0BF8E7" w:rsidR="00D63D9E" w:rsidRPr="00CE6E34" w:rsidRDefault="00D63D9E" w:rsidP="00CE6E34">
      <w:pPr>
        <w:pStyle w:val="ListTE"/>
        <w:spacing w:before="120" w:after="120"/>
        <w:rPr>
          <w:lang w:val="en-GB"/>
        </w:rPr>
      </w:pPr>
      <w:r w:rsidRPr="00CE6E34">
        <w:rPr>
          <w:lang w:val="en-GB"/>
        </w:rPr>
        <w:t>The boundaries of the supply are always from the tie-in point, including its possible setup and equipment, to the appliance, control cabinet, and generally end equipment.</w:t>
      </w:r>
    </w:p>
    <w:p w14:paraId="6989D033" w14:textId="791F034A" w:rsidR="00D63D9E" w:rsidRPr="00CE6E34" w:rsidRDefault="00D63D9E" w:rsidP="00CE6E34">
      <w:pPr>
        <w:keepLines/>
        <w:rPr>
          <w:lang w:val="en-GB"/>
        </w:rPr>
      </w:pPr>
      <w:r w:rsidRPr="00CE6E34">
        <w:rPr>
          <w:lang w:val="en-GB"/>
        </w:rPr>
        <w:lastRenderedPageBreak/>
        <w:t>The tie-in points specified in this documentation are based on a general solution and the CONTRACTOR must evaluate whether this proposal is technically suitable for him and whether it is not possible to propose another solution, however, the change of the connection point is subject to approval.</w:t>
      </w:r>
    </w:p>
    <w:p w14:paraId="013AB5F9" w14:textId="38B61CF2" w:rsidR="002C49CC" w:rsidRPr="00CE6E34" w:rsidRDefault="002C49CC" w:rsidP="00CE6E34">
      <w:pPr>
        <w:pStyle w:val="Nadpis2"/>
        <w:rPr>
          <w:lang w:val="en-GB"/>
        </w:rPr>
      </w:pPr>
      <w:r w:rsidRPr="00CE6E34">
        <w:rPr>
          <w:highlight w:val="yellow"/>
          <w:lang w:val="en-GB"/>
        </w:rPr>
        <w:br w:type="page"/>
      </w:r>
      <w:bookmarkStart w:id="83" w:name="_Toc472414933"/>
      <w:bookmarkStart w:id="84" w:name="_Toc69370680"/>
      <w:bookmarkStart w:id="85" w:name="_Toc73621340"/>
      <w:bookmarkStart w:id="86" w:name="_Toc147403386"/>
      <w:r w:rsidR="009E3232" w:rsidRPr="00CE6E34">
        <w:rPr>
          <w:lang w:val="en-GB"/>
        </w:rPr>
        <w:lastRenderedPageBreak/>
        <w:t>I&amp;C</w:t>
      </w:r>
      <w:r w:rsidRPr="00CE6E34">
        <w:rPr>
          <w:lang w:val="en-GB"/>
        </w:rPr>
        <w:t xml:space="preserve"> </w:t>
      </w:r>
      <w:r w:rsidR="008251E6" w:rsidRPr="00CE6E34">
        <w:rPr>
          <w:lang w:val="en-GB"/>
        </w:rPr>
        <w:t>and</w:t>
      </w:r>
      <w:r w:rsidRPr="00CE6E34">
        <w:rPr>
          <w:lang w:val="en-GB"/>
        </w:rPr>
        <w:t xml:space="preserve"> </w:t>
      </w:r>
      <w:r w:rsidR="008251E6" w:rsidRPr="00CE6E34">
        <w:rPr>
          <w:lang w:val="en-GB"/>
        </w:rPr>
        <w:t>ACS part</w:t>
      </w:r>
      <w:r w:rsidRPr="00CE6E34">
        <w:rPr>
          <w:lang w:val="en-GB"/>
        </w:rPr>
        <w:t xml:space="preserve"> – PS </w:t>
      </w:r>
      <w:bookmarkEnd w:id="83"/>
      <w:r w:rsidRPr="00CE6E34">
        <w:rPr>
          <w:lang w:val="en-GB"/>
        </w:rPr>
        <w:t>03</w:t>
      </w:r>
      <w:bookmarkEnd w:id="84"/>
      <w:bookmarkEnd w:id="85"/>
      <w:bookmarkEnd w:id="86"/>
    </w:p>
    <w:p w14:paraId="54F4257B" w14:textId="1C66D705" w:rsidR="002C49CC" w:rsidRPr="00CE6E34" w:rsidRDefault="008251E6" w:rsidP="00CE6E34">
      <w:pPr>
        <w:pStyle w:val="Nadpis3"/>
        <w:rPr>
          <w:lang w:val="en-GB"/>
        </w:rPr>
      </w:pPr>
      <w:bookmarkStart w:id="87" w:name="_Toc147403387"/>
      <w:bookmarkStart w:id="88" w:name="_Toc72133574"/>
      <w:r w:rsidRPr="00CE6E34">
        <w:rPr>
          <w:lang w:val="en-GB"/>
        </w:rPr>
        <w:t>Future situation</w:t>
      </w:r>
      <w:bookmarkEnd w:id="87"/>
    </w:p>
    <w:p w14:paraId="354EC177" w14:textId="52AE9CD1" w:rsidR="002C49CC" w:rsidRPr="00CE6E34" w:rsidRDefault="008251E6" w:rsidP="00CE6E34">
      <w:pPr>
        <w:keepLines/>
        <w:rPr>
          <w:lang w:val="en-GB"/>
        </w:rPr>
      </w:pPr>
      <w:r w:rsidRPr="00CE6E34">
        <w:rPr>
          <w:lang w:val="en-GB"/>
        </w:rPr>
        <w:t>Scope of supply:</w:t>
      </w:r>
    </w:p>
    <w:bookmarkEnd w:id="88"/>
    <w:p w14:paraId="2960CDA5" w14:textId="7A00CB97" w:rsidR="002C49CC" w:rsidRPr="00CE6E34" w:rsidRDefault="008251E6" w:rsidP="00CE6E34">
      <w:pPr>
        <w:pStyle w:val="Nadpis4"/>
        <w:rPr>
          <w:lang w:val="en-GB"/>
        </w:rPr>
      </w:pPr>
      <w:r w:rsidRPr="00CE6E34">
        <w:rPr>
          <w:lang w:val="en-GB"/>
        </w:rPr>
        <w:t>Supply of the combined cycle</w:t>
      </w:r>
    </w:p>
    <w:p w14:paraId="01BDFD80" w14:textId="2867C9C3" w:rsidR="002C49CC" w:rsidRPr="00CE6E34" w:rsidRDefault="008251E6" w:rsidP="00CE6E34">
      <w:pPr>
        <w:keepLines/>
        <w:rPr>
          <w:lang w:val="en-GB"/>
        </w:rPr>
      </w:pPr>
      <w:r w:rsidRPr="00CE6E34">
        <w:rPr>
          <w:lang w:val="en-GB"/>
        </w:rPr>
        <w:t>The delivery contains</w:t>
      </w:r>
      <w:r w:rsidR="002C49CC" w:rsidRPr="00CE6E34">
        <w:rPr>
          <w:lang w:val="en-GB"/>
        </w:rPr>
        <w:t>:</w:t>
      </w:r>
    </w:p>
    <w:p w14:paraId="2A91995E" w14:textId="47ED8798" w:rsidR="008251E6" w:rsidRPr="00CE6E34" w:rsidRDefault="008251E6" w:rsidP="00CE6E34">
      <w:pPr>
        <w:keepLines/>
        <w:rPr>
          <w:lang w:val="en-GB"/>
        </w:rPr>
      </w:pPr>
      <w:r w:rsidRPr="00CE6E34">
        <w:rPr>
          <w:lang w:val="en-GB"/>
        </w:rPr>
        <w:t>Control system for safe and reliable monitoring and control of all CCGT elements and devices, including all necessary HW and SW. The control system will be supplied with CCGT as an integral part of it.</w:t>
      </w:r>
    </w:p>
    <w:p w14:paraId="6D9B9DBA" w14:textId="6D9553F2" w:rsidR="00031C10" w:rsidRPr="00CE6E34" w:rsidRDefault="00031C10" w:rsidP="00CE6E34">
      <w:pPr>
        <w:keepLines/>
        <w:numPr>
          <w:ilvl w:val="0"/>
          <w:numId w:val="39"/>
        </w:numPr>
        <w:ind w:left="1701" w:hanging="567"/>
        <w:rPr>
          <w:lang w:val="en-GB"/>
        </w:rPr>
      </w:pPr>
      <w:r w:rsidRPr="00CE6E34">
        <w:rPr>
          <w:lang w:val="en-GB"/>
        </w:rPr>
        <w:t>Cabinets for the control system.</w:t>
      </w:r>
    </w:p>
    <w:p w14:paraId="05FECCE7" w14:textId="7FF08286" w:rsidR="00031C10" w:rsidRPr="00CE6E34" w:rsidRDefault="00031C10" w:rsidP="00CE6E34">
      <w:pPr>
        <w:keepLines/>
        <w:numPr>
          <w:ilvl w:val="0"/>
          <w:numId w:val="39"/>
        </w:numPr>
        <w:ind w:left="1701" w:hanging="567"/>
        <w:rPr>
          <w:lang w:val="en-GB"/>
        </w:rPr>
      </w:pPr>
      <w:r w:rsidRPr="00CE6E34">
        <w:rPr>
          <w:lang w:val="en-GB"/>
        </w:rPr>
        <w:t>Power box – power distribution board</w:t>
      </w:r>
    </w:p>
    <w:p w14:paraId="1B0775CA" w14:textId="60236F79" w:rsidR="00031C10" w:rsidRPr="00CE6E34" w:rsidRDefault="00031C10" w:rsidP="00CE6E34">
      <w:pPr>
        <w:keepLines/>
        <w:numPr>
          <w:ilvl w:val="0"/>
          <w:numId w:val="39"/>
        </w:numPr>
        <w:ind w:left="1701" w:hanging="567"/>
        <w:rPr>
          <w:lang w:val="en-GB"/>
        </w:rPr>
      </w:pPr>
      <w:r w:rsidRPr="00CE6E34">
        <w:rPr>
          <w:lang w:val="en-GB"/>
        </w:rPr>
        <w:t>Boxes for interfaces (relays, field instrumentation converters, terminal blocks, ...).</w:t>
      </w:r>
    </w:p>
    <w:p w14:paraId="6B329091" w14:textId="04B5D6D0" w:rsidR="00031C10" w:rsidRPr="00CE6E34" w:rsidRDefault="00031C10" w:rsidP="00CE6E34">
      <w:pPr>
        <w:keepLines/>
        <w:numPr>
          <w:ilvl w:val="0"/>
          <w:numId w:val="39"/>
        </w:numPr>
        <w:ind w:left="1701" w:hanging="567"/>
        <w:rPr>
          <w:lang w:val="en-GB"/>
        </w:rPr>
      </w:pPr>
      <w:r w:rsidRPr="00CE6E34">
        <w:rPr>
          <w:lang w:val="en-GB"/>
        </w:rPr>
        <w:t>Junction box for I&amp;C device connection.</w:t>
      </w:r>
    </w:p>
    <w:p w14:paraId="16155A40" w14:textId="08EF30C0" w:rsidR="00031C10" w:rsidRPr="00CE6E34" w:rsidRDefault="00031C10" w:rsidP="00CE6E34">
      <w:pPr>
        <w:keepLines/>
        <w:rPr>
          <w:lang w:val="en-GB"/>
        </w:rPr>
      </w:pPr>
      <w:r w:rsidRPr="00CE6E34">
        <w:rPr>
          <w:lang w:val="en-GB"/>
        </w:rPr>
        <w:t>Operator workstation (operator station) enabling all necessary monitoring and control functions. The station will be located in the space of the existing central control room (control room). In the case of an CS fully compatible with the existing Honeywell Experion PKS or Siemens PCS7 system, the workplace equipment will be as follows – standard PC, keyboard, positioning device (mouse), 2x LCD monitor 24”, 16:9. The device will allow the workplace to be expanded by two more monitors for a total of 4 monitors.</w:t>
      </w:r>
    </w:p>
    <w:p w14:paraId="7BA722A2" w14:textId="579451F9" w:rsidR="00031C10" w:rsidRPr="00CE6E34" w:rsidRDefault="00031C10" w:rsidP="00CE6E34">
      <w:pPr>
        <w:keepLines/>
        <w:rPr>
          <w:lang w:val="en-GB"/>
        </w:rPr>
      </w:pPr>
      <w:r w:rsidRPr="00CE6E34">
        <w:rPr>
          <w:lang w:val="en-GB"/>
        </w:rPr>
        <w:t>In case of delivery of a control system other than Honeywell or Siemens, the two control workstations described above (operator stations) will be delivered in 1+1 mode (working + backup).</w:t>
      </w:r>
    </w:p>
    <w:p w14:paraId="64D347B6" w14:textId="54444EB8" w:rsidR="00031C10" w:rsidRPr="00CE6E34" w:rsidRDefault="00031C10" w:rsidP="00CE6E34">
      <w:pPr>
        <w:keepLines/>
        <w:numPr>
          <w:ilvl w:val="0"/>
          <w:numId w:val="39"/>
        </w:numPr>
        <w:tabs>
          <w:tab w:val="left" w:pos="1701"/>
        </w:tabs>
        <w:ind w:left="1701" w:hanging="567"/>
        <w:rPr>
          <w:lang w:val="en-GB"/>
        </w:rPr>
      </w:pPr>
      <w:r w:rsidRPr="00CE6E34">
        <w:rPr>
          <w:lang w:val="en-GB"/>
        </w:rPr>
        <w:t>Communication interface for the buses between the CCGT control system and the existing central control system. This communication interface must be compatible with the parent system, which is a Honeywell Experion PKS with C300 processor units or a Siemens PCS7 system with S7-400 processor units. The interface will be supplemented so that the control and monitoring of new equipment including accessories (CCGT) can also be carried out from existing operator stations.</w:t>
      </w:r>
    </w:p>
    <w:p w14:paraId="1872FA18" w14:textId="4506A35D" w:rsidR="00031C10" w:rsidRPr="00CE6E34" w:rsidRDefault="00031C10" w:rsidP="00CE6E34">
      <w:pPr>
        <w:keepLines/>
        <w:numPr>
          <w:ilvl w:val="0"/>
          <w:numId w:val="39"/>
        </w:numPr>
        <w:tabs>
          <w:tab w:val="left" w:pos="1701"/>
        </w:tabs>
        <w:ind w:left="1701" w:hanging="567"/>
        <w:rPr>
          <w:lang w:val="en-GB"/>
        </w:rPr>
      </w:pPr>
      <w:r w:rsidRPr="00CE6E34">
        <w:rPr>
          <w:lang w:val="en-GB"/>
        </w:rPr>
        <w:t>All field instrumentation as an integral part of the supplied EQUIPMENT.</w:t>
      </w:r>
    </w:p>
    <w:p w14:paraId="0DF1308E" w14:textId="7D1B209C" w:rsidR="00031C10" w:rsidRPr="00CE6E34" w:rsidRDefault="00031C10" w:rsidP="00CE6E34">
      <w:pPr>
        <w:keepLines/>
        <w:numPr>
          <w:ilvl w:val="0"/>
          <w:numId w:val="39"/>
        </w:numPr>
        <w:tabs>
          <w:tab w:val="left" w:pos="1701"/>
        </w:tabs>
        <w:ind w:left="1701" w:hanging="567"/>
        <w:rPr>
          <w:lang w:val="en-GB"/>
        </w:rPr>
      </w:pPr>
      <w:r w:rsidRPr="00CE6E34">
        <w:rPr>
          <w:lang w:val="en-GB"/>
        </w:rPr>
        <w:t>Supply and installation of cables to connect all elements of field instrumentation.</w:t>
      </w:r>
    </w:p>
    <w:p w14:paraId="78E07626" w14:textId="14BF0B84" w:rsidR="00031C10" w:rsidRPr="00CE6E34" w:rsidRDefault="00031C10" w:rsidP="00CE6E34">
      <w:pPr>
        <w:keepLines/>
        <w:numPr>
          <w:ilvl w:val="0"/>
          <w:numId w:val="39"/>
        </w:numPr>
        <w:tabs>
          <w:tab w:val="left" w:pos="1701"/>
        </w:tabs>
        <w:ind w:left="1701" w:hanging="567"/>
        <w:rPr>
          <w:lang w:val="en-GB"/>
        </w:rPr>
      </w:pPr>
      <w:r w:rsidRPr="00CE6E34">
        <w:rPr>
          <w:lang w:val="en-GB"/>
        </w:rPr>
        <w:t>Supply and installation of the necessary connecting, grouping and transition boxes.</w:t>
      </w:r>
    </w:p>
    <w:p w14:paraId="56218358" w14:textId="00961FC9" w:rsidR="00031C10" w:rsidRPr="00CE6E34" w:rsidRDefault="00031C10" w:rsidP="00CE6E34">
      <w:pPr>
        <w:keepLines/>
        <w:numPr>
          <w:ilvl w:val="0"/>
          <w:numId w:val="39"/>
        </w:numPr>
        <w:tabs>
          <w:tab w:val="left" w:pos="1701"/>
        </w:tabs>
        <w:ind w:left="1701" w:hanging="567"/>
        <w:rPr>
          <w:lang w:val="en-GB"/>
        </w:rPr>
      </w:pPr>
      <w:r w:rsidRPr="00CE6E34">
        <w:rPr>
          <w:lang w:val="en-GB"/>
        </w:rPr>
        <w:t>Supply and installation of cable trays, ladders and supporting structures of cable routes.</w:t>
      </w:r>
    </w:p>
    <w:p w14:paraId="5EB8A467" w14:textId="427005BB" w:rsidR="00031C10" w:rsidRPr="00CE6E34" w:rsidRDefault="00031C10" w:rsidP="00CE6E34">
      <w:pPr>
        <w:keepLines/>
        <w:numPr>
          <w:ilvl w:val="0"/>
          <w:numId w:val="39"/>
        </w:numPr>
        <w:tabs>
          <w:tab w:val="left" w:pos="1701"/>
        </w:tabs>
        <w:ind w:left="1701" w:hanging="567"/>
        <w:rPr>
          <w:lang w:val="en-GB"/>
        </w:rPr>
      </w:pPr>
      <w:r w:rsidRPr="00CE6E34">
        <w:rPr>
          <w:lang w:val="en-GB"/>
        </w:rPr>
        <w:lastRenderedPageBreak/>
        <w:t>Control system cabinets and combustion turbine interface cabinets including accessories.</w:t>
      </w:r>
    </w:p>
    <w:p w14:paraId="6C87F0A9" w14:textId="217C2C3F" w:rsidR="00031C10" w:rsidRPr="00CE6E34" w:rsidRDefault="00031C10" w:rsidP="00CE6E34">
      <w:pPr>
        <w:keepLines/>
        <w:numPr>
          <w:ilvl w:val="0"/>
          <w:numId w:val="39"/>
        </w:numPr>
        <w:tabs>
          <w:tab w:val="left" w:pos="1701"/>
        </w:tabs>
        <w:ind w:left="1701" w:hanging="567"/>
        <w:rPr>
          <w:lang w:val="en-GB"/>
        </w:rPr>
      </w:pPr>
      <w:r w:rsidRPr="00CE6E34">
        <w:rPr>
          <w:lang w:val="en-GB"/>
        </w:rPr>
        <w:t>Any other turbine control system switchboards, field instrumentation switchboards, auxiliary switchboards, junction boxes, etc., necessary for the installation and connection of the supplied EQUIPMENT. The switchgear will be located in the new I&amp;C substation.</w:t>
      </w:r>
    </w:p>
    <w:p w14:paraId="36287D27" w14:textId="06FC9B83" w:rsidR="00031C10" w:rsidRPr="00CE6E34" w:rsidRDefault="00031C10" w:rsidP="00CE6E34">
      <w:pPr>
        <w:keepLines/>
        <w:numPr>
          <w:ilvl w:val="0"/>
          <w:numId w:val="39"/>
        </w:numPr>
        <w:tabs>
          <w:tab w:val="left" w:pos="1701"/>
        </w:tabs>
        <w:ind w:left="1701" w:hanging="567"/>
        <w:rPr>
          <w:lang w:val="en-GB"/>
        </w:rPr>
      </w:pPr>
      <w:r w:rsidRPr="00CE6E34">
        <w:rPr>
          <w:lang w:val="en-GB"/>
        </w:rPr>
        <w:t>Control system application software, data communication between the new control system and the existing DCS on the new control system side, EQUIPMENT monitoring and control applications in the new CCGT control panel, EQUIPMENT monitoring and control applications in the new control system operator station. Application for monitoring and controlling EQUIPMENT from existing operator stations.</w:t>
      </w:r>
    </w:p>
    <w:p w14:paraId="44FE11A6" w14:textId="6275EEBE" w:rsidR="00031C10" w:rsidRPr="00CE6E34" w:rsidRDefault="00031C10" w:rsidP="00CE6E34">
      <w:pPr>
        <w:keepLines/>
        <w:numPr>
          <w:ilvl w:val="0"/>
          <w:numId w:val="39"/>
        </w:numPr>
        <w:tabs>
          <w:tab w:val="left" w:pos="1701"/>
        </w:tabs>
        <w:ind w:left="1701" w:hanging="567"/>
        <w:rPr>
          <w:lang w:val="en-GB"/>
        </w:rPr>
      </w:pPr>
      <w:r w:rsidRPr="00CE6E34">
        <w:rPr>
          <w:lang w:val="en-GB"/>
        </w:rPr>
        <w:t>In the case of pneumatic drives, the CONTRACTOR will ensure the connection of the devices to the air distributors.</w:t>
      </w:r>
    </w:p>
    <w:p w14:paraId="5560025F" w14:textId="3482F733" w:rsidR="00031C10" w:rsidRPr="00CE6E34" w:rsidRDefault="00031C10" w:rsidP="00CE6E34">
      <w:pPr>
        <w:keepLines/>
        <w:tabs>
          <w:tab w:val="left" w:pos="1701"/>
        </w:tabs>
        <w:rPr>
          <w:lang w:val="en-GB"/>
        </w:rPr>
      </w:pPr>
      <w:r w:rsidRPr="00CE6E34">
        <w:rPr>
          <w:lang w:val="en-GB"/>
        </w:rPr>
        <w:t xml:space="preserve">All documentation and documents necessary for the assembly and installation of the EQUIPMENT will be in the scope of delivery of CCGT. In addition, CONTRACTOR supervision during assembly, testing, </w:t>
      </w:r>
      <w:r w:rsidR="00634E59" w:rsidRPr="00CE6E34">
        <w:rPr>
          <w:lang w:val="en-GB"/>
        </w:rPr>
        <w:t>start-up,</w:t>
      </w:r>
      <w:r w:rsidRPr="00CE6E34">
        <w:rPr>
          <w:lang w:val="en-GB"/>
        </w:rPr>
        <w:t xml:space="preserve"> and commissioning will be part of the delivery, </w:t>
      </w:r>
      <w:r w:rsidR="00B87232" w:rsidRPr="00CE6E34">
        <w:rPr>
          <w:lang w:val="en-GB"/>
        </w:rPr>
        <w:t>i.e.,</w:t>
      </w:r>
      <w:r w:rsidRPr="00CE6E34">
        <w:rPr>
          <w:lang w:val="en-GB"/>
        </w:rPr>
        <w:t xml:space="preserve"> at least:</w:t>
      </w:r>
    </w:p>
    <w:p w14:paraId="102DC246" w14:textId="37054984" w:rsidR="00031C10" w:rsidRPr="00CE6E34" w:rsidRDefault="00031C10" w:rsidP="00CE6E34">
      <w:pPr>
        <w:keepLines/>
        <w:numPr>
          <w:ilvl w:val="0"/>
          <w:numId w:val="38"/>
        </w:numPr>
        <w:tabs>
          <w:tab w:val="clear" w:pos="1797"/>
          <w:tab w:val="left" w:pos="1701"/>
        </w:tabs>
        <w:spacing w:after="0"/>
        <w:ind w:left="1701" w:hanging="567"/>
        <w:rPr>
          <w:lang w:val="en-GB"/>
        </w:rPr>
      </w:pPr>
      <w:r w:rsidRPr="00CE6E34">
        <w:rPr>
          <w:lang w:val="en-GB"/>
        </w:rPr>
        <w:t>Communication protocol ensuring the transfer of important values from the CCGT control system to the central control system, including the determination of these values and the design of graphic screens.</w:t>
      </w:r>
    </w:p>
    <w:p w14:paraId="4682A30A" w14:textId="68724700" w:rsidR="00031C10" w:rsidRPr="00CE6E34" w:rsidRDefault="00031C10" w:rsidP="00CE6E34">
      <w:pPr>
        <w:keepLines/>
        <w:numPr>
          <w:ilvl w:val="0"/>
          <w:numId w:val="38"/>
        </w:numPr>
        <w:tabs>
          <w:tab w:val="clear" w:pos="1797"/>
          <w:tab w:val="left" w:pos="1701"/>
        </w:tabs>
        <w:spacing w:after="0"/>
        <w:ind w:left="1701" w:hanging="567"/>
        <w:rPr>
          <w:lang w:val="en-GB"/>
        </w:rPr>
      </w:pPr>
      <w:r w:rsidRPr="00CE6E34">
        <w:rPr>
          <w:lang w:val="en-GB"/>
        </w:rPr>
        <w:t xml:space="preserve">Participation and supervision of the CONTRACTOR during the installation, testing, </w:t>
      </w:r>
      <w:r w:rsidR="00634E59" w:rsidRPr="00CE6E34">
        <w:rPr>
          <w:lang w:val="en-GB"/>
        </w:rPr>
        <w:t>activation,</w:t>
      </w:r>
      <w:r w:rsidRPr="00CE6E34">
        <w:rPr>
          <w:lang w:val="en-GB"/>
        </w:rPr>
        <w:t xml:space="preserve"> and commissioning of the Equipment, including all operational tests and trials.</w:t>
      </w:r>
    </w:p>
    <w:p w14:paraId="0B0ED5A2" w14:textId="4243E149" w:rsidR="00031C10" w:rsidRPr="00CE6E34" w:rsidRDefault="00031C10" w:rsidP="00CE6E34">
      <w:pPr>
        <w:keepLines/>
        <w:numPr>
          <w:ilvl w:val="0"/>
          <w:numId w:val="38"/>
        </w:numPr>
        <w:tabs>
          <w:tab w:val="clear" w:pos="1797"/>
          <w:tab w:val="left" w:pos="1701"/>
        </w:tabs>
        <w:spacing w:after="0"/>
        <w:ind w:left="1701" w:hanging="567"/>
        <w:rPr>
          <w:lang w:val="en-GB"/>
        </w:rPr>
      </w:pPr>
      <w:r w:rsidRPr="00CE6E34">
        <w:rPr>
          <w:lang w:val="en-GB"/>
        </w:rPr>
        <w:t>Expansion of CS ION enterprise with a measuring module for measuring power, current and voltage, including measuring transformers and cabling.</w:t>
      </w:r>
    </w:p>
    <w:p w14:paraId="67809B98" w14:textId="77777777" w:rsidR="003E1D1E" w:rsidRPr="00CE6E34" w:rsidRDefault="003E1D1E" w:rsidP="00CE6E34">
      <w:pPr>
        <w:keepLines/>
        <w:tabs>
          <w:tab w:val="left" w:pos="1701"/>
        </w:tabs>
        <w:spacing w:after="0"/>
        <w:ind w:left="1701"/>
        <w:rPr>
          <w:w w:val="90"/>
          <w:szCs w:val="24"/>
          <w:lang w:val="en-GB"/>
        </w:rPr>
      </w:pPr>
    </w:p>
    <w:p w14:paraId="4BDDFA8C" w14:textId="40DCD7C7" w:rsidR="002C49CC" w:rsidRPr="00CE6E34" w:rsidRDefault="00031C10" w:rsidP="00CE6E34">
      <w:pPr>
        <w:pStyle w:val="Nadpis4"/>
        <w:rPr>
          <w:lang w:val="en-GB"/>
        </w:rPr>
      </w:pPr>
      <w:bookmarkStart w:id="89" w:name="_Toc319932846"/>
      <w:r w:rsidRPr="00CE6E34">
        <w:rPr>
          <w:lang w:val="en-GB"/>
        </w:rPr>
        <w:t>Control system</w:t>
      </w:r>
      <w:r w:rsidR="002C49CC" w:rsidRPr="00CE6E34">
        <w:rPr>
          <w:lang w:val="en-GB"/>
        </w:rPr>
        <w:t xml:space="preserve"> –</w:t>
      </w:r>
      <w:r w:rsidRPr="00CE6E34">
        <w:rPr>
          <w:lang w:val="en-GB"/>
        </w:rPr>
        <w:t xml:space="preserve"> Part of GT delivery</w:t>
      </w:r>
      <w:bookmarkEnd w:id="89"/>
    </w:p>
    <w:p w14:paraId="5655E51A" w14:textId="7C7EA160" w:rsidR="00031C10" w:rsidRPr="00CE6E34" w:rsidRDefault="00031C10" w:rsidP="00CE6E34">
      <w:pPr>
        <w:keepLines/>
        <w:rPr>
          <w:lang w:val="en-GB"/>
        </w:rPr>
      </w:pPr>
      <w:r w:rsidRPr="00CE6E34">
        <w:rPr>
          <w:lang w:val="en-GB"/>
        </w:rPr>
        <w:t>The GT control system is within the GAS TURBINE SUPPLY scope and is described in Appendix No. 5 Documents from the gas turbine supply.</w:t>
      </w:r>
    </w:p>
    <w:p w14:paraId="03E734CB" w14:textId="683A7CA2" w:rsidR="00DA65F9" w:rsidRPr="00CE6E34" w:rsidRDefault="00031C10" w:rsidP="00CE6E34">
      <w:pPr>
        <w:pStyle w:val="Nadpis4"/>
        <w:rPr>
          <w:lang w:val="en-GB"/>
        </w:rPr>
      </w:pPr>
      <w:r w:rsidRPr="00CE6E34">
        <w:rPr>
          <w:lang w:val="en-GB"/>
        </w:rPr>
        <w:t>Control system</w:t>
      </w:r>
      <w:r w:rsidR="00DA65F9" w:rsidRPr="00CE6E34">
        <w:rPr>
          <w:lang w:val="en-GB"/>
        </w:rPr>
        <w:t xml:space="preserve"> – </w:t>
      </w:r>
      <w:r w:rsidRPr="00CE6E34">
        <w:rPr>
          <w:lang w:val="en-GB"/>
        </w:rPr>
        <w:t>Part of HRSG delivery</w:t>
      </w:r>
      <w:r w:rsidR="00DA65F9" w:rsidRPr="00CE6E34">
        <w:rPr>
          <w:lang w:val="en-GB"/>
        </w:rPr>
        <w:t xml:space="preserve"> </w:t>
      </w:r>
    </w:p>
    <w:p w14:paraId="554EC871" w14:textId="27BC964D" w:rsidR="00AF2F35" w:rsidRPr="00CE6E34" w:rsidRDefault="00AF2F35" w:rsidP="00CE6E34">
      <w:pPr>
        <w:keepLines/>
        <w:rPr>
          <w:lang w:val="en-GB"/>
        </w:rPr>
      </w:pPr>
      <w:r w:rsidRPr="00CE6E34">
        <w:rPr>
          <w:lang w:val="en-GB"/>
        </w:rPr>
        <w:t xml:space="preserve">The supplied inspection and control system must enable safe and reliable monitoring and control of all WORK functions. At the same time, it must ensure indication and detection of faults, archiving of values, safe </w:t>
      </w:r>
      <w:r w:rsidR="00634E59" w:rsidRPr="00CE6E34">
        <w:rPr>
          <w:lang w:val="en-GB"/>
        </w:rPr>
        <w:t>start,</w:t>
      </w:r>
      <w:r w:rsidRPr="00CE6E34">
        <w:rPr>
          <w:lang w:val="en-GB"/>
        </w:rPr>
        <w:t xml:space="preserve"> and shutdown of equipment in the WORK range, increasing and decreasing power, etc. The functions of the boiler control system are mainly:</w:t>
      </w:r>
    </w:p>
    <w:p w14:paraId="5DCA5E4B" w14:textId="7D55D47C" w:rsidR="00AF2F35" w:rsidRPr="00CE6E34" w:rsidRDefault="00AF2F35" w:rsidP="00CE6E34">
      <w:pPr>
        <w:keepLines/>
        <w:numPr>
          <w:ilvl w:val="0"/>
          <w:numId w:val="39"/>
        </w:numPr>
        <w:tabs>
          <w:tab w:val="left" w:pos="1701"/>
        </w:tabs>
        <w:ind w:left="1701" w:hanging="567"/>
        <w:rPr>
          <w:lang w:val="en-GB"/>
        </w:rPr>
      </w:pPr>
      <w:r w:rsidRPr="00CE6E34">
        <w:rPr>
          <w:lang w:val="en-GB"/>
        </w:rPr>
        <w:t>Boiler control circuits (feed water flow, output steam temperature and pressure, flue gas temperature and other regulation according to the specific type of boiler).</w:t>
      </w:r>
    </w:p>
    <w:p w14:paraId="37903EA9" w14:textId="141CC609" w:rsidR="00AF2F35" w:rsidRPr="00CE6E34" w:rsidRDefault="00AF2F35" w:rsidP="00CE6E34">
      <w:pPr>
        <w:keepLines/>
        <w:numPr>
          <w:ilvl w:val="0"/>
          <w:numId w:val="39"/>
        </w:numPr>
        <w:tabs>
          <w:tab w:val="left" w:pos="1701"/>
        </w:tabs>
        <w:ind w:left="1701" w:hanging="567"/>
        <w:rPr>
          <w:lang w:val="en-GB"/>
        </w:rPr>
      </w:pPr>
      <w:r w:rsidRPr="00CE6E34">
        <w:rPr>
          <w:lang w:val="en-GB"/>
        </w:rPr>
        <w:lastRenderedPageBreak/>
        <w:t>Boiler output regulation in cooperation with the GAS TURBINE and existing steam turbines.</w:t>
      </w:r>
    </w:p>
    <w:p w14:paraId="33C0A3F3" w14:textId="4AF33EFA" w:rsidR="00AF2F35" w:rsidRPr="00CE6E34" w:rsidRDefault="00AF2F35" w:rsidP="00CE6E34">
      <w:pPr>
        <w:keepLines/>
        <w:numPr>
          <w:ilvl w:val="0"/>
          <w:numId w:val="39"/>
        </w:numPr>
        <w:tabs>
          <w:tab w:val="left" w:pos="1701"/>
        </w:tabs>
        <w:ind w:left="1701" w:hanging="567"/>
        <w:rPr>
          <w:lang w:val="en-GB"/>
        </w:rPr>
      </w:pPr>
      <w:r w:rsidRPr="00CE6E34">
        <w:rPr>
          <w:lang w:val="en-GB"/>
        </w:rPr>
        <w:t>Security system and boiler protection.</w:t>
      </w:r>
    </w:p>
    <w:p w14:paraId="005E70DB" w14:textId="2428C1E8" w:rsidR="00AF2F35" w:rsidRPr="00CE6E34" w:rsidRDefault="00AF2F35" w:rsidP="00CE6E34">
      <w:pPr>
        <w:keepLines/>
        <w:numPr>
          <w:ilvl w:val="0"/>
          <w:numId w:val="39"/>
        </w:numPr>
        <w:tabs>
          <w:tab w:val="left" w:pos="1701"/>
        </w:tabs>
        <w:ind w:left="1701" w:hanging="567"/>
        <w:rPr>
          <w:lang w:val="en-GB"/>
        </w:rPr>
      </w:pPr>
      <w:r w:rsidRPr="00CE6E34">
        <w:rPr>
          <w:lang w:val="en-GB"/>
        </w:rPr>
        <w:t>LV switchboard interface for controlling electrical devices (MCC).</w:t>
      </w:r>
    </w:p>
    <w:p w14:paraId="2DF53E9B" w14:textId="00B1269A" w:rsidR="00AF2F35" w:rsidRPr="00CE6E34" w:rsidRDefault="00AF2F35" w:rsidP="00CE6E34">
      <w:pPr>
        <w:keepLines/>
        <w:numPr>
          <w:ilvl w:val="0"/>
          <w:numId w:val="39"/>
        </w:numPr>
        <w:tabs>
          <w:tab w:val="left" w:pos="1701"/>
        </w:tabs>
        <w:ind w:left="1701" w:hanging="567"/>
        <w:rPr>
          <w:lang w:val="en-GB"/>
        </w:rPr>
      </w:pPr>
      <w:r w:rsidRPr="00CE6E34">
        <w:rPr>
          <w:lang w:val="en-GB"/>
        </w:rPr>
        <w:t>Management and coordination of auxiliary boiler systems.</w:t>
      </w:r>
    </w:p>
    <w:p w14:paraId="7D62DE72" w14:textId="77777777" w:rsidR="00DA65F9" w:rsidRPr="00CE6E34" w:rsidRDefault="00DA65F9" w:rsidP="00CE6E34">
      <w:pPr>
        <w:keepLines/>
        <w:tabs>
          <w:tab w:val="left" w:pos="1701"/>
        </w:tabs>
        <w:spacing w:after="0"/>
        <w:ind w:left="1701"/>
        <w:rPr>
          <w:w w:val="90"/>
          <w:szCs w:val="24"/>
          <w:lang w:val="en-GB"/>
        </w:rPr>
      </w:pPr>
    </w:p>
    <w:p w14:paraId="54FCB0AD" w14:textId="2AD3CB69" w:rsidR="002C49CC" w:rsidRPr="00CE6E34" w:rsidRDefault="00AF2F35" w:rsidP="00CE6E34">
      <w:pPr>
        <w:keepLines/>
        <w:rPr>
          <w:u w:val="single"/>
          <w:lang w:val="en-GB"/>
        </w:rPr>
      </w:pPr>
      <w:r w:rsidRPr="00CE6E34">
        <w:rPr>
          <w:u w:val="single"/>
          <w:lang w:val="en-GB"/>
        </w:rPr>
        <w:t>Access level - link to the existing control system</w:t>
      </w:r>
    </w:p>
    <w:p w14:paraId="50591F36" w14:textId="32F70086" w:rsidR="0075072B" w:rsidRPr="00CE6E34" w:rsidRDefault="0075072B" w:rsidP="00CE6E34">
      <w:pPr>
        <w:keepLines/>
        <w:rPr>
          <w:lang w:val="en-GB"/>
        </w:rPr>
      </w:pPr>
      <w:r w:rsidRPr="00CE6E34">
        <w:rPr>
          <w:lang w:val="en-GB"/>
        </w:rPr>
        <w:t xml:space="preserve">Communication with the environment and links to the existing process will be fully compatible with the existing control system, </w:t>
      </w:r>
      <w:r w:rsidR="00634E59" w:rsidRPr="00CE6E34">
        <w:rPr>
          <w:lang w:val="en-GB"/>
        </w:rPr>
        <w:t>degree,</w:t>
      </w:r>
      <w:r w:rsidRPr="00CE6E34">
        <w:rPr>
          <w:lang w:val="en-GB"/>
        </w:rPr>
        <w:t xml:space="preserve"> and method of automation. CONTRACTOR will specify the communication interface between the turbine control system and the existing central control system.</w:t>
      </w:r>
    </w:p>
    <w:p w14:paraId="74707811" w14:textId="393C0855" w:rsidR="0075072B" w:rsidRPr="00CE6E34" w:rsidRDefault="0075072B" w:rsidP="00CE6E34">
      <w:pPr>
        <w:keepLines/>
        <w:rPr>
          <w:lang w:val="en-GB"/>
        </w:rPr>
      </w:pPr>
      <w:r w:rsidRPr="00CE6E34">
        <w:rPr>
          <w:lang w:val="en-GB"/>
        </w:rPr>
        <w:t>The existing control system used in UE is Honeywell Experion PKS and Siemens PCS7 control system.</w:t>
      </w:r>
    </w:p>
    <w:p w14:paraId="11977C84" w14:textId="27C994D5" w:rsidR="0075072B" w:rsidRPr="00CE6E34" w:rsidRDefault="0075072B" w:rsidP="00CE6E34">
      <w:pPr>
        <w:keepLines/>
        <w:rPr>
          <w:lang w:val="en-GB"/>
        </w:rPr>
      </w:pPr>
      <w:r w:rsidRPr="00CE6E34">
        <w:rPr>
          <w:lang w:val="en-GB"/>
        </w:rPr>
        <w:t xml:space="preserve">The existing control system enables full monitoring, </w:t>
      </w:r>
      <w:r w:rsidR="00634E59" w:rsidRPr="00CE6E34">
        <w:rPr>
          <w:lang w:val="en-GB"/>
        </w:rPr>
        <w:t>control,</w:t>
      </w:r>
      <w:r w:rsidRPr="00CE6E34">
        <w:rPr>
          <w:lang w:val="en-GB"/>
        </w:rPr>
        <w:t xml:space="preserve"> and control of all installed equipment, </w:t>
      </w:r>
      <w:r w:rsidR="00B87232" w:rsidRPr="00CE6E34">
        <w:rPr>
          <w:lang w:val="en-GB"/>
        </w:rPr>
        <w:t>i.e.,</w:t>
      </w:r>
      <w:r w:rsidRPr="00CE6E34">
        <w:rPr>
          <w:lang w:val="en-GB"/>
        </w:rPr>
        <w:t xml:space="preserve"> boilers, </w:t>
      </w:r>
      <w:r w:rsidR="00634E59" w:rsidRPr="00CE6E34">
        <w:rPr>
          <w:lang w:val="en-GB"/>
        </w:rPr>
        <w:t>turbines,</w:t>
      </w:r>
      <w:r w:rsidRPr="00CE6E34">
        <w:rPr>
          <w:lang w:val="en-GB"/>
        </w:rPr>
        <w:t xml:space="preserve"> and other accessories from a central control room. The CONTRACTOR shall ensure and implement at least the following:</w:t>
      </w:r>
    </w:p>
    <w:p w14:paraId="04AFAB48" w14:textId="458FE89A" w:rsidR="0075072B" w:rsidRPr="00CE6E34" w:rsidRDefault="0075072B" w:rsidP="00CE6E34">
      <w:pPr>
        <w:keepLines/>
        <w:numPr>
          <w:ilvl w:val="0"/>
          <w:numId w:val="39"/>
        </w:numPr>
        <w:tabs>
          <w:tab w:val="left" w:pos="1701"/>
        </w:tabs>
        <w:ind w:left="1701" w:hanging="567"/>
        <w:rPr>
          <w:lang w:val="en-GB"/>
        </w:rPr>
      </w:pPr>
      <w:r w:rsidRPr="00CE6E34">
        <w:rPr>
          <w:lang w:val="en-GB"/>
        </w:rPr>
        <w:t>creation of a communication protocol between the CCGT control system and the existing central control system</w:t>
      </w:r>
    </w:p>
    <w:p w14:paraId="624AA03A" w14:textId="7755DEED" w:rsidR="0075072B" w:rsidRPr="00CE6E34" w:rsidRDefault="0075072B" w:rsidP="00CE6E34">
      <w:pPr>
        <w:keepLines/>
        <w:numPr>
          <w:ilvl w:val="0"/>
          <w:numId w:val="39"/>
        </w:numPr>
        <w:tabs>
          <w:tab w:val="left" w:pos="1701"/>
        </w:tabs>
        <w:ind w:left="1701" w:hanging="567"/>
        <w:rPr>
          <w:lang w:val="en-GB"/>
        </w:rPr>
      </w:pPr>
      <w:r w:rsidRPr="00CE6E34">
        <w:rPr>
          <w:lang w:val="en-GB"/>
        </w:rPr>
        <w:t xml:space="preserve">design and definition of important process values transmitted to the central control system; these are the basic process parameters important for the safe start-up, operation, </w:t>
      </w:r>
      <w:r w:rsidR="00634E59" w:rsidRPr="00CE6E34">
        <w:rPr>
          <w:lang w:val="en-GB"/>
        </w:rPr>
        <w:t>shutdown,</w:t>
      </w:r>
      <w:r w:rsidRPr="00CE6E34">
        <w:rPr>
          <w:lang w:val="en-GB"/>
        </w:rPr>
        <w:t xml:space="preserve"> and control of the turbine in the central control mode in normal and emergency operating situations; the transmitted information is mainly information about the status of electrical and mechanical protections, blocking and other important links,</w:t>
      </w:r>
    </w:p>
    <w:p w14:paraId="63F1BE50" w14:textId="64B2A5A1" w:rsidR="0075072B" w:rsidRPr="00CE6E34" w:rsidRDefault="0075072B" w:rsidP="00CE6E34">
      <w:pPr>
        <w:keepLines/>
        <w:numPr>
          <w:ilvl w:val="0"/>
          <w:numId w:val="39"/>
        </w:numPr>
        <w:tabs>
          <w:tab w:val="left" w:pos="1701"/>
        </w:tabs>
        <w:ind w:left="1701" w:hanging="567"/>
        <w:rPr>
          <w:lang w:val="en-GB"/>
        </w:rPr>
      </w:pPr>
      <w:r w:rsidRPr="00CE6E34">
        <w:rPr>
          <w:lang w:val="en-GB"/>
        </w:rPr>
        <w:t>design and creation of graphic screens</w:t>
      </w:r>
    </w:p>
    <w:p w14:paraId="4C1EFCD2" w14:textId="08842FF8" w:rsidR="0075072B" w:rsidRPr="00CE6E34" w:rsidRDefault="0075072B" w:rsidP="00CE6E34">
      <w:pPr>
        <w:keepLines/>
        <w:numPr>
          <w:ilvl w:val="0"/>
          <w:numId w:val="39"/>
        </w:numPr>
        <w:tabs>
          <w:tab w:val="left" w:pos="1701"/>
        </w:tabs>
        <w:ind w:left="1701" w:hanging="567"/>
        <w:rPr>
          <w:lang w:val="en-GB"/>
        </w:rPr>
      </w:pPr>
      <w:r w:rsidRPr="00CE6E34">
        <w:rPr>
          <w:lang w:val="en-GB"/>
        </w:rPr>
        <w:t>transfer of all documents (connections, blockages, algorithms, limit values, ...) for CCGT control from the central control system</w:t>
      </w:r>
    </w:p>
    <w:p w14:paraId="5BD5E47F" w14:textId="3B393AD3" w:rsidR="0075072B" w:rsidRPr="00CE6E34" w:rsidRDefault="0075072B" w:rsidP="00CE6E34">
      <w:pPr>
        <w:keepLines/>
        <w:numPr>
          <w:ilvl w:val="0"/>
          <w:numId w:val="39"/>
        </w:numPr>
        <w:tabs>
          <w:tab w:val="left" w:pos="1701"/>
        </w:tabs>
        <w:ind w:left="1701" w:hanging="567"/>
        <w:rPr>
          <w:lang w:val="en-GB"/>
        </w:rPr>
      </w:pPr>
      <w:r w:rsidRPr="00CE6E34">
        <w:rPr>
          <w:lang w:val="en-GB"/>
        </w:rPr>
        <w:t>participation in tuning and tests of communication between the turbine and the central system</w:t>
      </w:r>
    </w:p>
    <w:p w14:paraId="114DCCCF" w14:textId="16991AD3" w:rsidR="0075072B" w:rsidRPr="00CE6E34" w:rsidRDefault="0075072B" w:rsidP="00CE6E34">
      <w:pPr>
        <w:keepLines/>
        <w:numPr>
          <w:ilvl w:val="0"/>
          <w:numId w:val="39"/>
        </w:numPr>
        <w:tabs>
          <w:tab w:val="left" w:pos="1701"/>
        </w:tabs>
        <w:ind w:left="1701" w:hanging="567"/>
        <w:rPr>
          <w:lang w:val="en-GB"/>
        </w:rPr>
      </w:pPr>
      <w:r w:rsidRPr="00CE6E34">
        <w:rPr>
          <w:lang w:val="en-GB"/>
        </w:rPr>
        <w:t>participation in start-up, control tests and checks of relative bindings and blockages</w:t>
      </w:r>
    </w:p>
    <w:p w14:paraId="1DDCEFED" w14:textId="77777777" w:rsidR="0075072B" w:rsidRPr="00CE6E34" w:rsidRDefault="0075072B" w:rsidP="00CE6E34">
      <w:pPr>
        <w:pStyle w:val="Nadpis4"/>
        <w:rPr>
          <w:lang w:val="en-GB"/>
        </w:rPr>
      </w:pPr>
      <w:r w:rsidRPr="00CE6E34">
        <w:rPr>
          <w:lang w:val="en-GB"/>
        </w:rPr>
        <w:t>Operator workstation</w:t>
      </w:r>
    </w:p>
    <w:p w14:paraId="094C4392" w14:textId="77777777" w:rsidR="0075072B" w:rsidRPr="00CE6E34" w:rsidRDefault="0075072B" w:rsidP="00CE6E34">
      <w:pPr>
        <w:keepLines/>
        <w:widowControl w:val="0"/>
        <w:rPr>
          <w:lang w:val="en-GB"/>
        </w:rPr>
      </w:pPr>
      <w:r w:rsidRPr="00CE6E34">
        <w:rPr>
          <w:lang w:val="en-GB"/>
        </w:rPr>
        <w:t>The new CCGT technology will be equipped with its own operator station. This station will be located in the central control room in the operator's workplace area.</w:t>
      </w:r>
    </w:p>
    <w:p w14:paraId="4DC8F8B4" w14:textId="77777777" w:rsidR="0075072B" w:rsidRPr="00CE6E34" w:rsidRDefault="0075072B" w:rsidP="00CE6E34">
      <w:pPr>
        <w:keepLines/>
        <w:widowControl w:val="0"/>
        <w:rPr>
          <w:lang w:val="en-GB"/>
        </w:rPr>
      </w:pPr>
      <w:r w:rsidRPr="00CE6E34">
        <w:rPr>
          <w:lang w:val="en-GB"/>
        </w:rPr>
        <w:lastRenderedPageBreak/>
        <w:t>The operator station is part of the delivery of the CCGT control system. All signals from remote devices of technological devices are transmitted to this station.</w:t>
      </w:r>
    </w:p>
    <w:p w14:paraId="5D407194" w14:textId="31F9E1DD" w:rsidR="0075072B" w:rsidRPr="00CE6E34" w:rsidRDefault="0075072B" w:rsidP="00CE6E34">
      <w:pPr>
        <w:keepLines/>
        <w:widowControl w:val="0"/>
        <w:rPr>
          <w:lang w:val="en-GB"/>
        </w:rPr>
      </w:pPr>
      <w:r w:rsidRPr="00CE6E34">
        <w:rPr>
          <w:lang w:val="en-GB"/>
        </w:rPr>
        <w:t>The equipment of the service station will in particular ensure:</w:t>
      </w:r>
    </w:p>
    <w:p w14:paraId="52616720" w14:textId="55AEC1F0"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display of process diagrams with measured values and operating situation</w:t>
      </w:r>
    </w:p>
    <w:p w14:paraId="7DBE1D93" w14:textId="54F4FD85"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blockades of separate devices</w:t>
      </w:r>
    </w:p>
    <w:p w14:paraId="01818046" w14:textId="3D7D5A82"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 xml:space="preserve"> control, signaling of operation and malfunctions of electrical </w:t>
      </w:r>
      <w:r w:rsidR="009A4379" w:rsidRPr="00CE6E34">
        <w:rPr>
          <w:lang w:val="en-GB"/>
        </w:rPr>
        <w:t>equipment.</w:t>
      </w:r>
    </w:p>
    <w:p w14:paraId="6022B83F" w14:textId="4EF4BD87"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 xml:space="preserve">control, signaling of the position of shut-off and control </w:t>
      </w:r>
      <w:r w:rsidR="009A4379" w:rsidRPr="00CE6E34">
        <w:rPr>
          <w:lang w:val="en-GB"/>
        </w:rPr>
        <w:t>valves.</w:t>
      </w:r>
    </w:p>
    <w:p w14:paraId="2F033948" w14:textId="22F67B03"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 xml:space="preserve"> signaling of exceeding limits and signaling of faults</w:t>
      </w:r>
    </w:p>
    <w:p w14:paraId="29B94FC8" w14:textId="15C2F7C1"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mathematical calculations</w:t>
      </w:r>
    </w:p>
    <w:p w14:paraId="45367037" w14:textId="7693014B"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logical operations</w:t>
      </w:r>
    </w:p>
    <w:p w14:paraId="547BCF89" w14:textId="6823AD90"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sequence management activities</w:t>
      </w:r>
    </w:p>
    <w:p w14:paraId="2CD5A7A4" w14:textId="43030504"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process management activities</w:t>
      </w:r>
    </w:p>
    <w:p w14:paraId="1B8D157F" w14:textId="5FC264D7"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 xml:space="preserve">processing and archiving of operating and fault </w:t>
      </w:r>
      <w:r w:rsidR="009A4379" w:rsidRPr="00CE6E34">
        <w:rPr>
          <w:lang w:val="en-GB"/>
        </w:rPr>
        <w:t>conditions.</w:t>
      </w:r>
    </w:p>
    <w:p w14:paraId="0E7E7797" w14:textId="361854D4"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monitoring trends</w:t>
      </w:r>
    </w:p>
    <w:p w14:paraId="24BE9627" w14:textId="346DE34F"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printing of selected events</w:t>
      </w:r>
    </w:p>
    <w:p w14:paraId="6473ED75" w14:textId="454E4859" w:rsidR="0075072B" w:rsidRPr="00CE6E34" w:rsidRDefault="0075072B" w:rsidP="00CE6E34">
      <w:pPr>
        <w:keepLines/>
        <w:widowControl w:val="0"/>
        <w:numPr>
          <w:ilvl w:val="0"/>
          <w:numId w:val="39"/>
        </w:numPr>
        <w:tabs>
          <w:tab w:val="left" w:pos="1701"/>
        </w:tabs>
        <w:ind w:left="1701" w:hanging="567"/>
        <w:rPr>
          <w:lang w:val="en-GB"/>
        </w:rPr>
      </w:pPr>
      <w:r w:rsidRPr="00CE6E34">
        <w:rPr>
          <w:lang w:val="en-GB"/>
        </w:rPr>
        <w:t>selection and setting of access levels for individual operators in workstations (operator, shift leader, service technician, ...)</w:t>
      </w:r>
    </w:p>
    <w:p w14:paraId="67698243" w14:textId="77777777" w:rsidR="0075072B" w:rsidRPr="00CE6E34" w:rsidRDefault="0075072B" w:rsidP="00CE6E34">
      <w:pPr>
        <w:pStyle w:val="Nadpis4"/>
        <w:rPr>
          <w:lang w:val="en-GB"/>
        </w:rPr>
      </w:pPr>
      <w:r w:rsidRPr="00CE6E34">
        <w:rPr>
          <w:lang w:val="en-GB"/>
        </w:rPr>
        <w:t>Operational level</w:t>
      </w:r>
    </w:p>
    <w:p w14:paraId="46842957" w14:textId="3F33C4BE" w:rsidR="0075072B" w:rsidRPr="00CE6E34" w:rsidRDefault="0075072B" w:rsidP="00CE6E34">
      <w:pPr>
        <w:keepLines/>
        <w:numPr>
          <w:ilvl w:val="0"/>
          <w:numId w:val="39"/>
        </w:numPr>
        <w:tabs>
          <w:tab w:val="left" w:pos="1701"/>
        </w:tabs>
        <w:ind w:left="1701" w:hanging="567"/>
        <w:rPr>
          <w:lang w:val="en-GB"/>
        </w:rPr>
      </w:pPr>
      <w:r w:rsidRPr="00CE6E34">
        <w:rPr>
          <w:lang w:val="en-GB"/>
        </w:rPr>
        <w:t xml:space="preserve">At the operating control level, the new technology will be equipped with standard protection, </w:t>
      </w:r>
      <w:r w:rsidR="00634E59" w:rsidRPr="00CE6E34">
        <w:rPr>
          <w:lang w:val="en-GB"/>
        </w:rPr>
        <w:t>regulation,</w:t>
      </w:r>
      <w:r w:rsidRPr="00CE6E34">
        <w:rPr>
          <w:lang w:val="en-GB"/>
        </w:rPr>
        <w:t xml:space="preserve"> and control elements. These components are mainly speed regulation, excitation, turbine protection, </w:t>
      </w:r>
      <w:r w:rsidR="00634E59" w:rsidRPr="00CE6E34">
        <w:rPr>
          <w:lang w:val="en-GB"/>
        </w:rPr>
        <w:t>boilers,</w:t>
      </w:r>
      <w:r w:rsidRPr="00CE6E34">
        <w:rPr>
          <w:lang w:val="en-GB"/>
        </w:rPr>
        <w:t xml:space="preserve"> and other accessories, see the Control System chapter above.</w:t>
      </w:r>
    </w:p>
    <w:p w14:paraId="49117CA2" w14:textId="6575F650" w:rsidR="0075072B" w:rsidRPr="00CE6E34" w:rsidRDefault="0075072B" w:rsidP="00CE6E34">
      <w:pPr>
        <w:keepLines/>
        <w:numPr>
          <w:ilvl w:val="0"/>
          <w:numId w:val="39"/>
        </w:numPr>
        <w:tabs>
          <w:tab w:val="left" w:pos="1701"/>
        </w:tabs>
        <w:ind w:left="1701" w:hanging="567"/>
        <w:rPr>
          <w:lang w:val="en-GB"/>
        </w:rPr>
      </w:pPr>
      <w:r w:rsidRPr="00CE6E34">
        <w:rPr>
          <w:lang w:val="en-GB"/>
        </w:rPr>
        <w:t>The basic element for operational level control is a set of field instrumentation providing up-to-date and reliable information about the actual condition of the equipment.</w:t>
      </w:r>
    </w:p>
    <w:p w14:paraId="70E4292B" w14:textId="65E6E26B" w:rsidR="0075072B" w:rsidRPr="00CE6E34" w:rsidRDefault="0075072B" w:rsidP="00CE6E34">
      <w:pPr>
        <w:keepLines/>
        <w:numPr>
          <w:ilvl w:val="0"/>
          <w:numId w:val="39"/>
        </w:numPr>
        <w:tabs>
          <w:tab w:val="left" w:pos="1701"/>
        </w:tabs>
        <w:ind w:left="1701" w:hanging="567"/>
        <w:rPr>
          <w:lang w:val="en-GB"/>
        </w:rPr>
      </w:pPr>
      <w:r w:rsidRPr="00CE6E34">
        <w:rPr>
          <w:lang w:val="en-GB"/>
        </w:rPr>
        <w:t xml:space="preserve">Any combination of input and output data or operator commands must not block the control system or part of </w:t>
      </w:r>
      <w:r w:rsidR="009A4379" w:rsidRPr="00CE6E34">
        <w:rPr>
          <w:lang w:val="en-GB"/>
        </w:rPr>
        <w:t>it.</w:t>
      </w:r>
    </w:p>
    <w:p w14:paraId="2778FF84" w14:textId="55911273" w:rsidR="0075072B" w:rsidRPr="00CE6E34" w:rsidRDefault="0075072B" w:rsidP="00CE6E34">
      <w:pPr>
        <w:keepLines/>
        <w:numPr>
          <w:ilvl w:val="0"/>
          <w:numId w:val="39"/>
        </w:numPr>
        <w:tabs>
          <w:tab w:val="left" w:pos="1701"/>
        </w:tabs>
        <w:ind w:left="1701" w:hanging="567"/>
        <w:rPr>
          <w:lang w:val="en-GB"/>
        </w:rPr>
      </w:pPr>
      <w:r w:rsidRPr="00CE6E34">
        <w:rPr>
          <w:lang w:val="en-GB"/>
        </w:rPr>
        <w:t xml:space="preserve">There must be no threat to the safety of operation, unnecessary </w:t>
      </w:r>
      <w:r w:rsidR="00634E59" w:rsidRPr="00CE6E34">
        <w:rPr>
          <w:lang w:val="en-GB"/>
        </w:rPr>
        <w:t>shutdown,</w:t>
      </w:r>
      <w:r w:rsidRPr="00CE6E34">
        <w:rPr>
          <w:lang w:val="en-GB"/>
        </w:rPr>
        <w:t xml:space="preserve"> or long-term limitation of the operation of the power plant due to the failure of any component of the control system (</w:t>
      </w:r>
      <w:r w:rsidR="00B87232" w:rsidRPr="00CE6E34">
        <w:rPr>
          <w:lang w:val="en-GB"/>
        </w:rPr>
        <w:t>e.g.,</w:t>
      </w:r>
      <w:r w:rsidRPr="00CE6E34">
        <w:rPr>
          <w:lang w:val="en-GB"/>
        </w:rPr>
        <w:t xml:space="preserve"> uncontrollability of important equipment).</w:t>
      </w:r>
    </w:p>
    <w:p w14:paraId="2C9C253B" w14:textId="77777777" w:rsidR="009A4379" w:rsidRPr="00CE6E34" w:rsidRDefault="009A4379" w:rsidP="00CE6E34">
      <w:pPr>
        <w:pStyle w:val="Nadpis4"/>
        <w:rPr>
          <w:lang w:val="en-GB"/>
        </w:rPr>
      </w:pPr>
      <w:r w:rsidRPr="00CE6E34">
        <w:rPr>
          <w:lang w:val="en-GB"/>
        </w:rPr>
        <w:lastRenderedPageBreak/>
        <w:t>Field instrumentation</w:t>
      </w:r>
    </w:p>
    <w:p w14:paraId="22D4C3D8" w14:textId="68608A3A" w:rsidR="009A4379" w:rsidRPr="00CE6E34" w:rsidRDefault="009A4379" w:rsidP="00CE6E34">
      <w:pPr>
        <w:keepLines/>
        <w:rPr>
          <w:lang w:val="en-GB"/>
        </w:rPr>
      </w:pPr>
      <w:r w:rsidRPr="00CE6E34">
        <w:rPr>
          <w:lang w:val="en-GB"/>
        </w:rPr>
        <w:t>The WORK will include the supply of new field instrumentation, and the CONTRACTOR will design and supply the necessary elements of the field instrumentation as part of the reconstruction to the extent required by the relevant technology and the technical solution proposed by him. General requirements for field instrumentation elements are given further in the relevant chapters of this document.</w:t>
      </w:r>
    </w:p>
    <w:p w14:paraId="08F275CF" w14:textId="77777777" w:rsidR="009A4379" w:rsidRPr="00CE6E34" w:rsidRDefault="009A4379" w:rsidP="00CE6E34">
      <w:pPr>
        <w:keepLines/>
        <w:rPr>
          <w:lang w:val="en-GB"/>
        </w:rPr>
      </w:pPr>
      <w:r w:rsidRPr="00CE6E34">
        <w:rPr>
          <w:lang w:val="en-GB"/>
        </w:rPr>
        <w:t>General</w:t>
      </w:r>
    </w:p>
    <w:p w14:paraId="0C108894" w14:textId="3BAB5633" w:rsidR="009A4379" w:rsidRPr="00CE6E34" w:rsidRDefault="009A4379" w:rsidP="00CE6E34">
      <w:pPr>
        <w:keepLines/>
        <w:rPr>
          <w:lang w:val="en-GB"/>
        </w:rPr>
      </w:pPr>
      <w:r w:rsidRPr="00CE6E34">
        <w:rPr>
          <w:lang w:val="en-GB"/>
        </w:rPr>
        <w:t xml:space="preserve">The delivered equipment, CCGT including the required accessories, will be equipped with all I&amp;C and ACS elements in order to meet the relevant standards and regulations. The equipment will enable safe, </w:t>
      </w:r>
      <w:r w:rsidR="00634E59" w:rsidRPr="00CE6E34">
        <w:rPr>
          <w:lang w:val="en-GB"/>
        </w:rPr>
        <w:t>clear,</w:t>
      </w:r>
      <w:r w:rsidRPr="00CE6E34">
        <w:rPr>
          <w:lang w:val="en-GB"/>
        </w:rPr>
        <w:t xml:space="preserve"> and reliable operation of the equipment and all accessories.</w:t>
      </w:r>
    </w:p>
    <w:p w14:paraId="5A0815A5" w14:textId="77777777" w:rsidR="009A4379" w:rsidRPr="00CE6E34" w:rsidRDefault="009A4379" w:rsidP="00CE6E34">
      <w:pPr>
        <w:keepLines/>
        <w:rPr>
          <w:lang w:val="en-GB"/>
        </w:rPr>
      </w:pPr>
      <w:r w:rsidRPr="00CE6E34">
        <w:rPr>
          <w:lang w:val="en-GB"/>
        </w:rPr>
        <w:t>Scope of supply</w:t>
      </w:r>
    </w:p>
    <w:p w14:paraId="75140413" w14:textId="77777777" w:rsidR="009A4379" w:rsidRPr="00CE6E34" w:rsidRDefault="009A4379" w:rsidP="00CE6E34">
      <w:pPr>
        <w:keepLines/>
        <w:rPr>
          <w:lang w:val="en-GB"/>
        </w:rPr>
      </w:pPr>
      <w:r w:rsidRPr="00CE6E34">
        <w:rPr>
          <w:lang w:val="en-GB"/>
        </w:rPr>
        <w:t xml:space="preserve">The scope of supply of the control system and field instrumentation corresponds to the scope of the supplied machinery. </w:t>
      </w:r>
    </w:p>
    <w:p w14:paraId="5EAB16EC" w14:textId="1CBEE789" w:rsidR="002C49CC" w:rsidRPr="00CE6E34" w:rsidRDefault="009A4379" w:rsidP="00CE6E34">
      <w:pPr>
        <w:keepLines/>
        <w:rPr>
          <w:lang w:val="en-GB"/>
        </w:rPr>
      </w:pPr>
      <w:r w:rsidRPr="00CE6E34">
        <w:rPr>
          <w:lang w:val="en-GB"/>
        </w:rPr>
        <w:t>Note:</w:t>
      </w:r>
    </w:p>
    <w:p w14:paraId="6D15DC01" w14:textId="536D8FFB" w:rsidR="009A4379" w:rsidRPr="00CE6E34" w:rsidRDefault="009A4379" w:rsidP="00CE6E34">
      <w:pPr>
        <w:keepLines/>
        <w:rPr>
          <w:lang w:val="en-GB"/>
        </w:rPr>
      </w:pPr>
      <w:r w:rsidRPr="00CE6E34">
        <w:rPr>
          <w:lang w:val="en-GB"/>
        </w:rPr>
        <w:t>During the design and subsequent installation of the equipment, it is necessary to calculate mandatory functional reserves for I/O units and other elements of the system. A minimum of 10% must be set aside for each type of input/output for reserves. In addition to the I/O reserves, it is also necessary to consider the reserves in the related equipment and equipment (connection and shunting terminal blocks, space reserves in switchboards, supply cables and cable routes, etc.)</w:t>
      </w:r>
    </w:p>
    <w:p w14:paraId="5A4898EB" w14:textId="77777777" w:rsidR="00FE15B3" w:rsidRPr="00CE6E34" w:rsidRDefault="00FE15B3" w:rsidP="00CE6E34">
      <w:pPr>
        <w:pStyle w:val="Nadpis4"/>
        <w:rPr>
          <w:lang w:val="en-GB"/>
        </w:rPr>
      </w:pPr>
      <w:r w:rsidRPr="00CE6E34">
        <w:rPr>
          <w:lang w:val="en-GB"/>
        </w:rPr>
        <w:t>Low-current installations</w:t>
      </w:r>
    </w:p>
    <w:p w14:paraId="46104DC1" w14:textId="77777777" w:rsidR="00FE15B3" w:rsidRPr="00CE6E34" w:rsidRDefault="00FE15B3" w:rsidP="00CE6E34">
      <w:pPr>
        <w:keepLines/>
        <w:rPr>
          <w:b/>
          <w:bCs/>
          <w:lang w:val="en-GB"/>
        </w:rPr>
      </w:pPr>
      <w:r w:rsidRPr="00CE6E34">
        <w:rPr>
          <w:b/>
          <w:bCs/>
          <w:lang w:val="en-GB"/>
        </w:rPr>
        <w:t>Camera system</w:t>
      </w:r>
    </w:p>
    <w:p w14:paraId="2CCF2DCD" w14:textId="77777777" w:rsidR="00FE15B3" w:rsidRPr="00CE6E34" w:rsidRDefault="00FE15B3" w:rsidP="00CE6E34">
      <w:pPr>
        <w:keepLines/>
        <w:rPr>
          <w:lang w:val="en-GB"/>
        </w:rPr>
      </w:pPr>
      <w:r w:rsidRPr="00CE6E34">
        <w:rPr>
          <w:lang w:val="en-GB"/>
        </w:rPr>
        <w:t>The use of cameras in newly installed or upgraded pieces of technology serves to better monitor the condition of the equipment in operation, prevent malfunctions and hazardous situations, and coordinate and optimize control.</w:t>
      </w:r>
    </w:p>
    <w:p w14:paraId="5E7D2A21" w14:textId="730F8C46" w:rsidR="00FE15B3" w:rsidRPr="00CE6E34" w:rsidRDefault="00FE15B3" w:rsidP="00CE6E34">
      <w:pPr>
        <w:keepLines/>
        <w:rPr>
          <w:lang w:val="en-GB"/>
        </w:rPr>
      </w:pPr>
      <w:r w:rsidRPr="00CE6E34">
        <w:rPr>
          <w:lang w:val="en-GB"/>
        </w:rPr>
        <w:t>No specific locations are specified for the possible deployment of cameras in technological equipment. Installation of the camera as part of the equipment of the new facility is according to the CONTRACTORS's proposal.</w:t>
      </w:r>
    </w:p>
    <w:p w14:paraId="07B60E87" w14:textId="43644076" w:rsidR="00FE15B3" w:rsidRPr="00CE6E34" w:rsidRDefault="00FE15B3" w:rsidP="00CE6E34">
      <w:pPr>
        <w:keepLines/>
        <w:rPr>
          <w:lang w:val="en-GB"/>
        </w:rPr>
      </w:pPr>
      <w:r w:rsidRPr="00CE6E34">
        <w:rPr>
          <w:lang w:val="en-GB"/>
        </w:rPr>
        <w:t>If a camera system is used, the delivery of IP cameras is required, which will be fully integrated into the existing network of the camera system and the monitoring system.</w:t>
      </w:r>
    </w:p>
    <w:p w14:paraId="4246F4E4" w14:textId="77777777" w:rsidR="00FE15B3" w:rsidRPr="00CE6E34" w:rsidRDefault="00FE15B3" w:rsidP="00CE6E34">
      <w:pPr>
        <w:pStyle w:val="Nadpis4"/>
        <w:rPr>
          <w:lang w:val="en-GB"/>
        </w:rPr>
      </w:pPr>
      <w:r w:rsidRPr="00CE6E34">
        <w:rPr>
          <w:lang w:val="en-GB"/>
        </w:rPr>
        <w:t>Engineering and surveillance tools</w:t>
      </w:r>
    </w:p>
    <w:p w14:paraId="579F8F70" w14:textId="4F63F407" w:rsidR="00FE15B3" w:rsidRPr="00CE6E34" w:rsidRDefault="00FE15B3" w:rsidP="00CE6E34">
      <w:pPr>
        <w:keepLines/>
        <w:rPr>
          <w:lang w:val="en-GB"/>
        </w:rPr>
      </w:pPr>
      <w:r w:rsidRPr="00CE6E34">
        <w:rPr>
          <w:lang w:val="en-GB"/>
        </w:rPr>
        <w:lastRenderedPageBreak/>
        <w:t>If monitoring, control, maintenance, and changes/parameterization of the delivered system as part of the WORK requires other monitoring/development tools than those mentioned in the previous paragraphs, these will be part of the delivery incl. training of the relevant CLIENT personnel.</w:t>
      </w:r>
    </w:p>
    <w:p w14:paraId="2689D47F" w14:textId="77777777" w:rsidR="00781DB7" w:rsidRPr="00CE6E34" w:rsidRDefault="00781DB7" w:rsidP="00CE6E34">
      <w:pPr>
        <w:pStyle w:val="Nadpis4"/>
        <w:rPr>
          <w:lang w:val="en-GB"/>
        </w:rPr>
      </w:pPr>
      <w:r w:rsidRPr="00CE6E34">
        <w:rPr>
          <w:lang w:val="en-GB"/>
        </w:rPr>
        <w:t>Cyber security of equipment</w:t>
      </w:r>
    </w:p>
    <w:p w14:paraId="155681BF" w14:textId="16719BCE" w:rsidR="00781DB7" w:rsidRPr="00CE6E34" w:rsidRDefault="00781DB7" w:rsidP="00CE6E34">
      <w:pPr>
        <w:keepLines/>
        <w:ind w:left="1276"/>
        <w:rPr>
          <w:rFonts w:cs="Arial"/>
          <w:szCs w:val="24"/>
          <w:lang w:val="en-GB"/>
        </w:rPr>
      </w:pPr>
      <w:r w:rsidRPr="00CE6E34">
        <w:rPr>
          <w:rFonts w:cs="Arial"/>
          <w:szCs w:val="24"/>
          <w:lang w:val="en-GB"/>
        </w:rPr>
        <w:t>The CLIENT is, according to § 2, letter k), of Act No. 240/2000 Coll., on crisis management and on the amendment of certain laws (Crisis Act), as amended by the critical infrastructure entity, and according to § 2, letter b) and k), Act No. 181/2014 Coll., on cyber security and on the amendment of related laws (Cyber Security Act), as amended by the subject of critical information infrastructure, or operator of basic services in the field of electricity production and support services, or heat energy production.</w:t>
      </w:r>
    </w:p>
    <w:p w14:paraId="66E0DD5A" w14:textId="09A2F725" w:rsidR="00781DB7" w:rsidRPr="00CE6E34" w:rsidRDefault="00781DB7" w:rsidP="00CE6E34">
      <w:pPr>
        <w:keepLines/>
        <w:ind w:left="1276"/>
        <w:rPr>
          <w:rFonts w:cs="Arial"/>
          <w:szCs w:val="24"/>
          <w:lang w:val="en-GB"/>
        </w:rPr>
      </w:pPr>
      <w:r w:rsidRPr="00CE6E34">
        <w:rPr>
          <w:rFonts w:cs="Arial"/>
          <w:szCs w:val="24"/>
          <w:lang w:val="en-GB"/>
        </w:rPr>
        <w:t>Principles and requirements for ensuring cyber security, which are defined in applicable generally binding legal standards, in particular:</w:t>
      </w:r>
    </w:p>
    <w:p w14:paraId="4E0E8682" w14:textId="5D9F04E5" w:rsidR="005B58C9" w:rsidRPr="00CE6E34" w:rsidRDefault="00781DB7" w:rsidP="00CE6E34">
      <w:pPr>
        <w:keepLines/>
        <w:tabs>
          <w:tab w:val="left" w:pos="1701"/>
        </w:tabs>
        <w:ind w:left="1701" w:hanging="425"/>
        <w:rPr>
          <w:lang w:val="en-GB"/>
        </w:rPr>
      </w:pPr>
      <w:r w:rsidRPr="00CE6E34">
        <w:rPr>
          <w:lang w:val="en-GB"/>
        </w:rPr>
        <w:t>-</w:t>
      </w:r>
      <w:r w:rsidRPr="00CE6E34">
        <w:rPr>
          <w:lang w:val="en-GB"/>
        </w:rPr>
        <w:tab/>
        <w:t>Act No. 181/2014 Coll., on Cyber Security and on Amendments to Related Laws (Cyber Security Act), as amended</w:t>
      </w:r>
    </w:p>
    <w:p w14:paraId="6138325E" w14:textId="2953BF4D" w:rsidR="00781DB7" w:rsidRPr="00CE6E34" w:rsidRDefault="00781DB7" w:rsidP="00CE6E34">
      <w:pPr>
        <w:keepLines/>
        <w:tabs>
          <w:tab w:val="left" w:pos="1701"/>
        </w:tabs>
        <w:ind w:left="1701" w:hanging="425"/>
        <w:rPr>
          <w:lang w:val="en-GB"/>
        </w:rPr>
      </w:pPr>
      <w:r w:rsidRPr="00CE6E34">
        <w:rPr>
          <w:lang w:val="en-GB"/>
        </w:rPr>
        <w:t>-</w:t>
      </w:r>
      <w:r w:rsidRPr="00CE6E34">
        <w:rPr>
          <w:lang w:val="en-GB"/>
        </w:rPr>
        <w:tab/>
        <w:t>Decree No. 82/2018 Coll., on security measures, cyber security incidents, reactive measures, submission requirements in the field of cyber security and data disposal (decree on cyber security), as amended,</w:t>
      </w:r>
    </w:p>
    <w:p w14:paraId="7AD279F9" w14:textId="0CACC41D" w:rsidR="00781DB7" w:rsidRPr="00CE6E34" w:rsidRDefault="00781DB7" w:rsidP="00CE6E34">
      <w:pPr>
        <w:keepLines/>
        <w:ind w:left="1276"/>
        <w:rPr>
          <w:rFonts w:cs="Arial"/>
          <w:szCs w:val="24"/>
          <w:lang w:val="en-GB"/>
        </w:rPr>
      </w:pPr>
      <w:r w:rsidRPr="00CE6E34">
        <w:rPr>
          <w:rFonts w:cs="Arial"/>
          <w:szCs w:val="24"/>
          <w:lang w:val="en-GB"/>
        </w:rPr>
        <w:t>and in safety standards, in particular:</w:t>
      </w:r>
    </w:p>
    <w:p w14:paraId="53F861A8" w14:textId="7FC91AA2" w:rsidR="005B58C9" w:rsidRPr="00CE6E34" w:rsidRDefault="005B58C9" w:rsidP="00CE6E34">
      <w:pPr>
        <w:keepLines/>
        <w:tabs>
          <w:tab w:val="left" w:pos="1701"/>
        </w:tabs>
        <w:ind w:left="1701" w:hanging="425"/>
        <w:rPr>
          <w:rFonts w:cs="Arial"/>
          <w:szCs w:val="24"/>
          <w:lang w:val="en-GB"/>
        </w:rPr>
      </w:pPr>
      <w:r w:rsidRPr="00CE6E34">
        <w:rPr>
          <w:rFonts w:cs="Arial"/>
          <w:szCs w:val="24"/>
          <w:lang w:val="en-GB"/>
        </w:rPr>
        <w:t>-</w:t>
      </w:r>
      <w:r w:rsidRPr="00CE6E34">
        <w:rPr>
          <w:rFonts w:cs="Arial"/>
          <w:szCs w:val="24"/>
          <w:lang w:val="en-GB"/>
        </w:rPr>
        <w:tab/>
      </w:r>
      <w:r w:rsidR="00781DB7" w:rsidRPr="00CE6E34">
        <w:rPr>
          <w:rFonts w:cs="Arial"/>
          <w:szCs w:val="24"/>
          <w:lang w:val="en-GB"/>
        </w:rPr>
        <w:t>standards of the ISO 27000 and IEC 62443 series.</w:t>
      </w:r>
    </w:p>
    <w:p w14:paraId="25E71669" w14:textId="796A4AC7" w:rsidR="00977589" w:rsidRPr="00CE6E34" w:rsidRDefault="00977589" w:rsidP="00CE6E34">
      <w:pPr>
        <w:keepLines/>
        <w:ind w:left="1276"/>
        <w:rPr>
          <w:rFonts w:cs="Arial"/>
          <w:szCs w:val="24"/>
          <w:lang w:val="en-GB"/>
        </w:rPr>
      </w:pPr>
      <w:r w:rsidRPr="00CE6E34">
        <w:rPr>
          <w:rFonts w:cs="Arial"/>
          <w:szCs w:val="24"/>
          <w:lang w:val="en-GB"/>
        </w:rPr>
        <w:t>The CONTRACTOR, as well as the CMS system supplied by him, must meet the requirements of the above-mentioned legal norms and standards.</w:t>
      </w:r>
    </w:p>
    <w:p w14:paraId="5DC187A1" w14:textId="76C21909" w:rsidR="00977589" w:rsidRPr="00CE6E34" w:rsidRDefault="00977589" w:rsidP="00CE6E34">
      <w:pPr>
        <w:keepLines/>
        <w:ind w:left="1276"/>
        <w:rPr>
          <w:rFonts w:cs="Arial"/>
          <w:szCs w:val="24"/>
          <w:lang w:val="en-GB"/>
        </w:rPr>
      </w:pPr>
      <w:r w:rsidRPr="00CE6E34">
        <w:rPr>
          <w:rFonts w:cs="Arial"/>
          <w:szCs w:val="24"/>
          <w:lang w:val="en-GB"/>
        </w:rPr>
        <w:t>The CONCRACTOR is obliged to take into account the requirements of Decree No. 82/2018 Coll., on security measures, cyber security incidents, reactive measures, submission requirements in the field of cyber security and data disposal (decree on cyber security), as amended and describe the proposal for their specific provision in separate chapters / paragraphs:</w:t>
      </w:r>
    </w:p>
    <w:p w14:paraId="46D13684" w14:textId="77777777"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Physical security</w:t>
      </w:r>
    </w:p>
    <w:p w14:paraId="63252F88" w14:textId="6499D176"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Security of communication networks</w:t>
      </w:r>
    </w:p>
    <w:p w14:paraId="249D5C7C" w14:textId="7D7DB900"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Managing and verifying identities</w:t>
      </w:r>
    </w:p>
    <w:p w14:paraId="43F1BFFD" w14:textId="3ECDC9FB"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Management of access rights</w:t>
      </w:r>
    </w:p>
    <w:p w14:paraId="2C5F1691" w14:textId="2D1BEE54"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Protection against malicious code</w:t>
      </w:r>
    </w:p>
    <w:p w14:paraId="56F1815B" w14:textId="1ED204F4"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 xml:space="preserve">Logging - Recording of events of the information and communication system, its </w:t>
      </w:r>
      <w:r w:rsidR="00634E59" w:rsidRPr="00CE6E34">
        <w:rPr>
          <w:rFonts w:cs="Arial"/>
          <w:szCs w:val="24"/>
          <w:lang w:val="en-GB"/>
        </w:rPr>
        <w:t>users,</w:t>
      </w:r>
      <w:r w:rsidRPr="00CE6E34">
        <w:rPr>
          <w:rFonts w:cs="Arial"/>
          <w:szCs w:val="24"/>
          <w:lang w:val="en-GB"/>
        </w:rPr>
        <w:t xml:space="preserve"> and administrators</w:t>
      </w:r>
    </w:p>
    <w:p w14:paraId="09FC613F" w14:textId="63EA5357"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Detection of cyber security events</w:t>
      </w:r>
    </w:p>
    <w:p w14:paraId="322B518E" w14:textId="2B42C009"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lastRenderedPageBreak/>
        <w:t>Application security</w:t>
      </w:r>
    </w:p>
    <w:p w14:paraId="42E479BF" w14:textId="06E66E06"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Cryptographic means</w:t>
      </w:r>
    </w:p>
    <w:p w14:paraId="521F60F6" w14:textId="111FA3FF"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Ensuring the level of availability</w:t>
      </w:r>
    </w:p>
    <w:p w14:paraId="1BC87C7D" w14:textId="78EF7F5F"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Industrial, control and similar specific systems.</w:t>
      </w:r>
    </w:p>
    <w:p w14:paraId="587E7541" w14:textId="3373847B" w:rsidR="005B58C9" w:rsidRPr="00CE6E34" w:rsidRDefault="00977589" w:rsidP="00CE6E34">
      <w:pPr>
        <w:keepLines/>
        <w:ind w:left="1276"/>
        <w:rPr>
          <w:lang w:val="en-GB"/>
        </w:rPr>
      </w:pPr>
      <w:r w:rsidRPr="00CE6E34">
        <w:rPr>
          <w:lang w:val="en-GB"/>
        </w:rPr>
        <w:t>For the processing of a proposal for specific assurance of the requirements of Decree No. 82/2018 Coll., on security measures, cyber security incidents, reactive measures, submission requirements in the field of cyber security and data disposal (decree on cyber security), as amended, the CONCRACTOR is entitled to request additional information from the CLIENT.</w:t>
      </w:r>
    </w:p>
    <w:p w14:paraId="43439EA3" w14:textId="5E89E126" w:rsidR="00977589" w:rsidRPr="00CE6E34" w:rsidRDefault="00977589" w:rsidP="00CE6E34">
      <w:pPr>
        <w:keepLines/>
        <w:ind w:left="1276"/>
        <w:rPr>
          <w:lang w:val="en-GB"/>
        </w:rPr>
      </w:pPr>
      <w:r w:rsidRPr="00CE6E34">
        <w:rPr>
          <w:lang w:val="en-GB"/>
        </w:rPr>
        <w:t>As a concrete measure to ensure cyber security, at a minimum, but not only, the following will be provided:</w:t>
      </w:r>
    </w:p>
    <w:p w14:paraId="44AA62A3" w14:textId="2D3D28ED"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Separation of individual levels of CS (I/O, control, operator)</w:t>
      </w:r>
    </w:p>
    <w:p w14:paraId="5796D178" w14:textId="6280A46B"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 xml:space="preserve">Safe separation from connected existing communication </w:t>
      </w:r>
      <w:r w:rsidR="00B87232" w:rsidRPr="00CE6E34">
        <w:rPr>
          <w:rFonts w:cs="Arial"/>
          <w:szCs w:val="24"/>
          <w:lang w:val="en-GB"/>
        </w:rPr>
        <w:t>lines.</w:t>
      </w:r>
    </w:p>
    <w:p w14:paraId="4FEEC2A8" w14:textId="4ED15182"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Management of access of users and administrators to the system</w:t>
      </w:r>
    </w:p>
    <w:p w14:paraId="15AE8D9C" w14:textId="1D4F8F51"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Logging of accesses and changes</w:t>
      </w:r>
    </w:p>
    <w:p w14:paraId="647B66B2" w14:textId="136DFB51"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Physical security</w:t>
      </w:r>
    </w:p>
    <w:p w14:paraId="6D1FB060" w14:textId="5EEF5A91"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Change control/versioning</w:t>
      </w:r>
    </w:p>
    <w:p w14:paraId="503BA0F1" w14:textId="005DECBB" w:rsidR="00977589" w:rsidRPr="00CE6E34" w:rsidRDefault="00977589" w:rsidP="00CE6E34">
      <w:pPr>
        <w:pStyle w:val="Odstavecseseznamem"/>
        <w:keepLines/>
        <w:numPr>
          <w:ilvl w:val="0"/>
          <w:numId w:val="55"/>
        </w:numPr>
        <w:spacing w:before="0" w:after="0" w:line="360" w:lineRule="auto"/>
        <w:ind w:hanging="357"/>
        <w:rPr>
          <w:rFonts w:cs="Arial"/>
          <w:szCs w:val="24"/>
          <w:lang w:val="en-GB"/>
        </w:rPr>
      </w:pPr>
      <w:r w:rsidRPr="00CE6E34">
        <w:rPr>
          <w:rFonts w:cs="Arial"/>
          <w:szCs w:val="24"/>
          <w:lang w:val="en-GB"/>
        </w:rPr>
        <w:t>Protection against malicious code (antivirus protection, installation of security patches supplied by SW).</w:t>
      </w:r>
    </w:p>
    <w:p w14:paraId="2CE670EB" w14:textId="0E0B592D" w:rsidR="00977589" w:rsidRPr="00CE6E34" w:rsidRDefault="00977589" w:rsidP="00CE6E34">
      <w:pPr>
        <w:keepLines/>
        <w:ind w:left="1276"/>
        <w:rPr>
          <w:rFonts w:cs="Arial"/>
          <w:szCs w:val="24"/>
          <w:lang w:val="en-GB"/>
        </w:rPr>
      </w:pPr>
      <w:r w:rsidRPr="00CE6E34">
        <w:rPr>
          <w:rFonts w:cs="Arial"/>
          <w:szCs w:val="24"/>
          <w:lang w:val="en-GB"/>
        </w:rPr>
        <w:t>The CLIENT will have administrator rights to all supplied SW (application SW, operating systems, etc.).</w:t>
      </w:r>
    </w:p>
    <w:p w14:paraId="05538A1C" w14:textId="77777777" w:rsidR="00977589" w:rsidRPr="00CE6E34" w:rsidRDefault="00977589" w:rsidP="00CE6E34">
      <w:pPr>
        <w:pStyle w:val="Nadpis4"/>
        <w:rPr>
          <w:lang w:val="en-GB"/>
        </w:rPr>
      </w:pPr>
      <w:r w:rsidRPr="00CE6E34">
        <w:rPr>
          <w:lang w:val="en-GB"/>
        </w:rPr>
        <w:t>Special tools and instrumentation (minimum requirements)</w:t>
      </w:r>
    </w:p>
    <w:p w14:paraId="38DB5AFA" w14:textId="09678038" w:rsidR="00977589" w:rsidRPr="00CE6E34" w:rsidRDefault="00977589" w:rsidP="00CE6E34">
      <w:pPr>
        <w:keepLines/>
        <w:rPr>
          <w:lang w:val="en-GB"/>
        </w:rPr>
      </w:pPr>
      <w:r w:rsidRPr="00CE6E34">
        <w:rPr>
          <w:lang w:val="en-GB"/>
        </w:rPr>
        <w:t xml:space="preserve">Special tools and instrumentation will be supplied as one set for all parts of the WORK. It shall be included in the part of the WORK to be handed over to the CLIENT first. </w:t>
      </w:r>
    </w:p>
    <w:p w14:paraId="60CC3065" w14:textId="77777777" w:rsidR="00977589" w:rsidRPr="00CE6E34" w:rsidRDefault="00977589" w:rsidP="00CE6E34">
      <w:pPr>
        <w:keepLines/>
        <w:rPr>
          <w:b/>
          <w:bCs/>
          <w:u w:val="single"/>
          <w:lang w:val="en-GB"/>
        </w:rPr>
      </w:pPr>
      <w:r w:rsidRPr="00CE6E34">
        <w:rPr>
          <w:b/>
          <w:bCs/>
          <w:u w:val="single"/>
          <w:lang w:val="en-GB"/>
        </w:rPr>
        <w:t>Special tools</w:t>
      </w:r>
    </w:p>
    <w:p w14:paraId="787CF2CB" w14:textId="1B39C4D7" w:rsidR="00977589" w:rsidRPr="00CE6E34" w:rsidRDefault="00977589" w:rsidP="00CE6E34">
      <w:pPr>
        <w:keepLines/>
        <w:rPr>
          <w:lang w:val="en-GB"/>
        </w:rPr>
      </w:pPr>
      <w:r w:rsidRPr="00CE6E34">
        <w:rPr>
          <w:lang w:val="en-GB"/>
        </w:rPr>
        <w:t xml:space="preserve">The CONCRACTOR shall equip the maintenance workplace of the CLIENT with all special equipment necessary for the assembly, commissioning, testing and maintenance of the WORK, whereby special equipment means tools, jigs, as well as assembly, </w:t>
      </w:r>
      <w:r w:rsidR="00634E59" w:rsidRPr="00CE6E34">
        <w:rPr>
          <w:lang w:val="en-GB"/>
        </w:rPr>
        <w:t>transport,</w:t>
      </w:r>
      <w:r w:rsidRPr="00CE6E34">
        <w:rPr>
          <w:lang w:val="en-GB"/>
        </w:rPr>
        <w:t xml:space="preserve"> and other aids specially manufactured for the assembly, revival, testing, and maintenance of the equipment supplied by the CONCRACTOR. Such equipment shall include, but not be limited to, any range of special equipment to be used by the CONCRACTOR for assembly, testing, commissioning, and troubleshooting. This means that the CONCRACTOR shall not use for these purposes any other types and kinds of special equipment than those supplied by the CONCRACTOR to the CLIENT at the same time. The special equipment shall be supplied in numbers and types corresponding to the maintenance concept proposed.</w:t>
      </w:r>
    </w:p>
    <w:p w14:paraId="6C7B3C9F" w14:textId="77777777" w:rsidR="00977589" w:rsidRPr="00CE6E34" w:rsidRDefault="00977589" w:rsidP="00CE6E34">
      <w:pPr>
        <w:keepLines/>
        <w:rPr>
          <w:lang w:val="en-GB"/>
        </w:rPr>
      </w:pPr>
      <w:r w:rsidRPr="00CE6E34">
        <w:rPr>
          <w:lang w:val="en-GB"/>
        </w:rPr>
        <w:lastRenderedPageBreak/>
        <w:t>The method of using the special tools will be fully included in the training of the Client's administration, operation and maintenance staff and will also be described in the maintenance work procedures.</w:t>
      </w:r>
    </w:p>
    <w:p w14:paraId="4ED188BC" w14:textId="77777777" w:rsidR="00977589" w:rsidRPr="00CE6E34" w:rsidRDefault="00977589" w:rsidP="00CE6E34">
      <w:pPr>
        <w:keepLines/>
        <w:rPr>
          <w:lang w:val="en-GB"/>
        </w:rPr>
      </w:pPr>
      <w:r w:rsidRPr="00CE6E34">
        <w:rPr>
          <w:lang w:val="en-GB"/>
        </w:rPr>
        <w:t>Special equipment will be supplied including working procedures for its inspection and maintenance.</w:t>
      </w:r>
    </w:p>
    <w:p w14:paraId="57778091" w14:textId="3A1455EE" w:rsidR="00977589" w:rsidRPr="00CE6E34" w:rsidRDefault="00977589" w:rsidP="00CE6E34">
      <w:pPr>
        <w:pStyle w:val="Odstavec"/>
        <w:keepLines/>
        <w:rPr>
          <w:rFonts w:ascii="Arial Narrow" w:hAnsi="Arial Narrow"/>
          <w:lang w:val="en-GB"/>
        </w:rPr>
      </w:pPr>
      <w:r w:rsidRPr="00CE6E34">
        <w:rPr>
          <w:rFonts w:ascii="Arial Narrow" w:hAnsi="Arial Narrow"/>
          <w:lang w:val="en-GB"/>
        </w:rPr>
        <w:t xml:space="preserve">Standard, i.e., commonly available tools and aids or their parts manufactured by other suppliers are not part of the WORK. </w:t>
      </w:r>
    </w:p>
    <w:p w14:paraId="35CBDADF" w14:textId="77777777" w:rsidR="006A0A56" w:rsidRPr="00CE6E34" w:rsidRDefault="006A0A56" w:rsidP="00CE6E34">
      <w:pPr>
        <w:keepLines/>
        <w:rPr>
          <w:b/>
          <w:bCs/>
          <w:u w:val="single"/>
          <w:lang w:val="en-GB"/>
        </w:rPr>
      </w:pPr>
      <w:r w:rsidRPr="00CE6E34">
        <w:rPr>
          <w:b/>
          <w:bCs/>
          <w:u w:val="single"/>
          <w:lang w:val="en-GB"/>
        </w:rPr>
        <w:t xml:space="preserve">Special instrumentation </w:t>
      </w:r>
    </w:p>
    <w:p w14:paraId="13F697F4" w14:textId="27DAD4AB" w:rsidR="006A0A56" w:rsidRPr="00CE6E34" w:rsidRDefault="006A0A56" w:rsidP="00CE6E34">
      <w:pPr>
        <w:keepLines/>
        <w:rPr>
          <w:lang w:val="en-GB"/>
        </w:rPr>
      </w:pPr>
      <w:r w:rsidRPr="00CE6E34">
        <w:rPr>
          <w:lang w:val="en-GB"/>
        </w:rPr>
        <w:t>The CONCRACTOR shall equip the maintenance workplace of the CLIENT with all special instrumentation necessary for assembly, commissioning, testing and maintenance, whereby special instrumentation means calibration, measuring and testing equipment and instruments, including relevant software, manufactured specifically for the assembly, commissioning, testing and maintenance of the equipment supplied by the CONCRACTOR. This equipment shall include special software products, including licenses, required for the above purposes installed on standard equipment and computers whether or not such equipment and computers are part of the WORK. This means that the CONCRACTOR shall not use for these purposes any other types and kinds of special instrumentation than those supplied by the CONCRACTOR to the CLIENT at the same time. The special instrumentation shall be supplied in numbers and types corresponding to the maintenance concept proposed.</w:t>
      </w:r>
    </w:p>
    <w:p w14:paraId="763030CC" w14:textId="77777777" w:rsidR="006A0A56" w:rsidRPr="00CE6E34" w:rsidRDefault="006A0A56" w:rsidP="00CE6E34">
      <w:pPr>
        <w:keepLines/>
        <w:rPr>
          <w:lang w:val="en-GB"/>
        </w:rPr>
      </w:pPr>
      <w:r w:rsidRPr="00CE6E34">
        <w:rPr>
          <w:lang w:val="en-GB"/>
        </w:rPr>
        <w:t>The supplied instrumentation will be designed and manufactured in such a way that checking the maintenance of its technical characteristics can be carried out with standard equipment without any doubt as to the correctness of the result.</w:t>
      </w:r>
    </w:p>
    <w:p w14:paraId="31CCF50D" w14:textId="77777777" w:rsidR="006A0A56" w:rsidRPr="00CE6E34" w:rsidRDefault="006A0A56" w:rsidP="00CE6E34">
      <w:pPr>
        <w:keepLines/>
        <w:rPr>
          <w:lang w:val="en-GB"/>
        </w:rPr>
      </w:pPr>
      <w:r w:rsidRPr="00CE6E34">
        <w:rPr>
          <w:lang w:val="en-GB"/>
        </w:rPr>
        <w:t>A minimal, but not complete, list of functions must allow:</w:t>
      </w:r>
    </w:p>
    <w:p w14:paraId="1EE1BFC7" w14:textId="77777777" w:rsidR="006A0A56" w:rsidRPr="00CE6E34" w:rsidRDefault="006A0A56" w:rsidP="00CE6E34">
      <w:pPr>
        <w:pStyle w:val="Odstavec3"/>
        <w:keepLines/>
        <w:numPr>
          <w:ilvl w:val="1"/>
          <w:numId w:val="32"/>
        </w:numPr>
        <w:ind w:hanging="567"/>
        <w:rPr>
          <w:rFonts w:ascii="Arial Narrow" w:hAnsi="Arial Narrow"/>
          <w:sz w:val="24"/>
          <w:szCs w:val="24"/>
          <w:lang w:val="en-GB"/>
        </w:rPr>
      </w:pPr>
      <w:r w:rsidRPr="00CE6E34">
        <w:rPr>
          <w:rFonts w:ascii="Arial Narrow" w:hAnsi="Arial Narrow"/>
          <w:sz w:val="24"/>
          <w:szCs w:val="24"/>
          <w:lang w:val="en-GB"/>
        </w:rPr>
        <w:t>basic and routine equipment tests,</w:t>
      </w:r>
    </w:p>
    <w:p w14:paraId="5586F6C8" w14:textId="77777777" w:rsidR="006A0A56" w:rsidRPr="00CE6E34" w:rsidRDefault="006A0A56" w:rsidP="00CE6E34">
      <w:pPr>
        <w:pStyle w:val="Odstavec3"/>
        <w:keepLines/>
        <w:numPr>
          <w:ilvl w:val="1"/>
          <w:numId w:val="32"/>
        </w:numPr>
        <w:ind w:hanging="567"/>
        <w:rPr>
          <w:rFonts w:ascii="Arial Narrow" w:hAnsi="Arial Narrow"/>
          <w:sz w:val="24"/>
          <w:szCs w:val="24"/>
          <w:lang w:val="en-GB"/>
        </w:rPr>
      </w:pPr>
      <w:r w:rsidRPr="00CE6E34">
        <w:rPr>
          <w:rFonts w:ascii="Arial Narrow" w:hAnsi="Arial Narrow"/>
          <w:sz w:val="24"/>
          <w:szCs w:val="24"/>
          <w:lang w:val="en-GB"/>
        </w:rPr>
        <w:t>testing the correct functioning of hardware and software in simulated operation,</w:t>
      </w:r>
    </w:p>
    <w:p w14:paraId="35B6270E" w14:textId="77777777" w:rsidR="006A0A56" w:rsidRPr="00CE6E34" w:rsidRDefault="006A0A56" w:rsidP="00CE6E34">
      <w:pPr>
        <w:pStyle w:val="Odstavec3"/>
        <w:keepLines/>
        <w:numPr>
          <w:ilvl w:val="1"/>
          <w:numId w:val="32"/>
        </w:numPr>
        <w:ind w:hanging="567"/>
        <w:rPr>
          <w:rFonts w:ascii="Arial Narrow" w:hAnsi="Arial Narrow"/>
          <w:sz w:val="24"/>
          <w:szCs w:val="24"/>
          <w:lang w:val="en-GB"/>
        </w:rPr>
      </w:pPr>
      <w:r w:rsidRPr="00CE6E34">
        <w:rPr>
          <w:rFonts w:ascii="Arial Narrow" w:hAnsi="Arial Narrow"/>
          <w:sz w:val="24"/>
          <w:szCs w:val="24"/>
          <w:lang w:val="en-GB"/>
        </w:rPr>
        <w:t>troubleshooting during plant operation.</w:t>
      </w:r>
    </w:p>
    <w:p w14:paraId="28051A1B" w14:textId="44BEA268" w:rsidR="006A0A56" w:rsidRPr="00CE6E34" w:rsidRDefault="006A0A56" w:rsidP="00CE6E34">
      <w:pPr>
        <w:keepLines/>
        <w:rPr>
          <w:lang w:val="en-GB"/>
        </w:rPr>
      </w:pPr>
      <w:r w:rsidRPr="00CE6E34">
        <w:rPr>
          <w:lang w:val="en-GB"/>
        </w:rPr>
        <w:t>The method of using the special instrumentation will be fully included in the training of the Client's administration, operation and maintenance personnel provided by the CONCRACTOR and will also be described in the maintenance work procedures.</w:t>
      </w:r>
    </w:p>
    <w:p w14:paraId="66C7455D" w14:textId="77777777" w:rsidR="006A0A56" w:rsidRPr="00CE6E34" w:rsidRDefault="006A0A56" w:rsidP="00CE6E34">
      <w:pPr>
        <w:keepLines/>
        <w:rPr>
          <w:lang w:val="en-GB"/>
        </w:rPr>
      </w:pPr>
      <w:r w:rsidRPr="00CE6E34">
        <w:rPr>
          <w:lang w:val="en-GB"/>
        </w:rPr>
        <w:t>Special instrumentation will be supplied including work procedures for its inspection and maintenance.</w:t>
      </w:r>
    </w:p>
    <w:p w14:paraId="0EF2CEDC" w14:textId="77777777" w:rsidR="006A0A56" w:rsidRPr="00CE6E34" w:rsidRDefault="006A0A56" w:rsidP="00CE6E34">
      <w:pPr>
        <w:keepLines/>
        <w:rPr>
          <w:lang w:val="en-GB"/>
        </w:rPr>
      </w:pPr>
    </w:p>
    <w:p w14:paraId="3378F7E9" w14:textId="77777777" w:rsidR="006A0A56" w:rsidRPr="00CE6E34" w:rsidRDefault="006A0A56" w:rsidP="00CE6E34">
      <w:pPr>
        <w:pStyle w:val="Nadpis3"/>
        <w:rPr>
          <w:lang w:val="en-GB"/>
        </w:rPr>
      </w:pPr>
      <w:bookmarkStart w:id="90" w:name="_Toc101863128"/>
      <w:bookmarkStart w:id="91" w:name="_Toc147403388"/>
      <w:r w:rsidRPr="00CE6E34">
        <w:rPr>
          <w:lang w:val="en-GB"/>
        </w:rPr>
        <w:t>ACS connection points</w:t>
      </w:r>
      <w:bookmarkEnd w:id="90"/>
      <w:bookmarkEnd w:id="91"/>
    </w:p>
    <w:p w14:paraId="6C0FF6A1" w14:textId="247BEA35" w:rsidR="00883839" w:rsidRPr="00CE6E34" w:rsidRDefault="00883839" w:rsidP="00CE6E34">
      <w:pPr>
        <w:keepLines/>
        <w:numPr>
          <w:ilvl w:val="0"/>
          <w:numId w:val="26"/>
        </w:numPr>
        <w:tabs>
          <w:tab w:val="left" w:pos="1701"/>
        </w:tabs>
        <w:spacing w:before="0"/>
        <w:ind w:left="1701" w:hanging="567"/>
        <w:rPr>
          <w:lang w:val="en-GB"/>
        </w:rPr>
      </w:pPr>
      <w:r w:rsidRPr="00CE6E34">
        <w:rPr>
          <w:lang w:val="en-GB"/>
        </w:rPr>
        <w:lastRenderedPageBreak/>
        <w:t>The connection point for connecting the control system of the new CCGT block to the existing industrial Ethernet process network is the control room space on the +7.70m floor in the operational building.</w:t>
      </w:r>
    </w:p>
    <w:p w14:paraId="3A96F3E3" w14:textId="3BBBF5C2" w:rsidR="00883839" w:rsidRPr="00CE6E34" w:rsidRDefault="00883839" w:rsidP="00CE6E34">
      <w:pPr>
        <w:keepLines/>
        <w:numPr>
          <w:ilvl w:val="0"/>
          <w:numId w:val="26"/>
        </w:numPr>
        <w:tabs>
          <w:tab w:val="left" w:pos="1701"/>
        </w:tabs>
        <w:spacing w:before="0"/>
        <w:ind w:left="1701" w:hanging="567"/>
        <w:rPr>
          <w:lang w:val="en-GB"/>
        </w:rPr>
      </w:pPr>
      <w:r w:rsidRPr="00CE6E34">
        <w:rPr>
          <w:lang w:val="en-GB"/>
        </w:rPr>
        <w:t>Powering the control system cabinets and I&amp;C accessories for the GT and HRSG will be handled from the new substation facility, which will be built and equipped as part of the CCGT installation. The LV source will be located on the 3rd floor of this building in the immediate vicinity of the ACS and I&amp;C switchboard room.</w:t>
      </w:r>
    </w:p>
    <w:p w14:paraId="68EBB99C" w14:textId="4D017B94" w:rsidR="00883839" w:rsidRPr="00CE6E34" w:rsidRDefault="00883839" w:rsidP="00CE6E34">
      <w:pPr>
        <w:keepLines/>
        <w:numPr>
          <w:ilvl w:val="0"/>
          <w:numId w:val="26"/>
        </w:numPr>
        <w:tabs>
          <w:tab w:val="left" w:pos="1701"/>
        </w:tabs>
        <w:spacing w:before="0"/>
        <w:ind w:left="1701" w:hanging="567"/>
        <w:rPr>
          <w:lang w:val="en-GB"/>
        </w:rPr>
      </w:pPr>
      <w:r w:rsidRPr="00CE6E34">
        <w:rPr>
          <w:lang w:val="en-GB"/>
        </w:rPr>
        <w:t>Power supply to the control system part cabinets and I&amp;C accessories for the steam turbine (ST) will be handled from the existing LV substation in the operations building. Here, new switchboards for ST will be delivered in place of the switchboards for the existing TG7.</w:t>
      </w:r>
    </w:p>
    <w:bookmarkEnd w:id="75"/>
    <w:p w14:paraId="6D23F562" w14:textId="0E447934" w:rsidR="00335837" w:rsidRPr="00CE6E34" w:rsidRDefault="00335837" w:rsidP="00CE6E34">
      <w:pPr>
        <w:pStyle w:val="Nadpis2"/>
        <w:rPr>
          <w:lang w:val="en-GB"/>
        </w:rPr>
      </w:pPr>
      <w:r w:rsidRPr="00CE6E34">
        <w:rPr>
          <w:highlight w:val="yellow"/>
          <w:lang w:val="en-GB"/>
        </w:rPr>
        <w:br w:type="page"/>
      </w:r>
      <w:bookmarkStart w:id="92" w:name="_Toc472414936"/>
      <w:bookmarkStart w:id="93" w:name="_Toc69370683"/>
      <w:bookmarkStart w:id="94" w:name="_Toc101863129"/>
      <w:bookmarkStart w:id="95" w:name="_Toc147403389"/>
      <w:r w:rsidR="00883839" w:rsidRPr="00CE6E34">
        <w:rPr>
          <w:lang w:val="en-GB"/>
        </w:rPr>
        <w:lastRenderedPageBreak/>
        <w:t>OTHER</w:t>
      </w:r>
      <w:bookmarkEnd w:id="92"/>
      <w:bookmarkEnd w:id="93"/>
      <w:bookmarkEnd w:id="94"/>
      <w:bookmarkEnd w:id="95"/>
    </w:p>
    <w:p w14:paraId="2C07DDC4" w14:textId="77777777" w:rsidR="00883839" w:rsidRPr="00CE6E34" w:rsidRDefault="00883839" w:rsidP="00CE6E34">
      <w:pPr>
        <w:pStyle w:val="Nadpis3"/>
        <w:rPr>
          <w:lang w:val="en-GB"/>
        </w:rPr>
      </w:pPr>
      <w:bookmarkStart w:id="96" w:name="_Toc101863132"/>
      <w:bookmarkStart w:id="97" w:name="_Toc147403390"/>
      <w:r w:rsidRPr="00CE6E34">
        <w:rPr>
          <w:lang w:val="en-GB"/>
        </w:rPr>
        <w:t>POV - Construction Organisation Plan</w:t>
      </w:r>
      <w:bookmarkEnd w:id="96"/>
      <w:bookmarkEnd w:id="97"/>
    </w:p>
    <w:p w14:paraId="39CFC0E8" w14:textId="45951B93" w:rsidR="00883839" w:rsidRPr="00CE6E34" w:rsidRDefault="00883839" w:rsidP="00CE6E34">
      <w:pPr>
        <w:keepLines/>
        <w:rPr>
          <w:lang w:val="en-GB"/>
        </w:rPr>
      </w:pPr>
      <w:r w:rsidRPr="00CE6E34">
        <w:rPr>
          <w:lang w:val="en-GB"/>
        </w:rPr>
        <w:t>This is basic information about construction sites and premises for construction site equipment, and the CONTRACTOR is required to supplement this information during the local investigation in connection with his proposed technical solution for the WORK according to the Offer / CONTRACT for the WORK.</w:t>
      </w:r>
    </w:p>
    <w:p w14:paraId="1B924FDC" w14:textId="72B65B0C" w:rsidR="00316251" w:rsidRPr="00CE6E34" w:rsidRDefault="00095065" w:rsidP="00CE6E34">
      <w:pPr>
        <w:pStyle w:val="Nadpis4"/>
        <w:rPr>
          <w:rFonts w:cs="Arial"/>
          <w:szCs w:val="24"/>
          <w:lang w:val="en-GB"/>
        </w:rPr>
      </w:pPr>
      <w:r w:rsidRPr="00CE6E34">
        <w:rPr>
          <w:lang w:val="en-GB"/>
        </w:rPr>
        <w:t>Construction site</w:t>
      </w:r>
    </w:p>
    <w:p w14:paraId="570E746D" w14:textId="56827555" w:rsidR="00316251" w:rsidRPr="00CE6E34" w:rsidRDefault="00095065" w:rsidP="00CE6E34">
      <w:pPr>
        <w:pStyle w:val="Odstavecseseznamem"/>
        <w:keepLines/>
        <w:ind w:left="1134"/>
        <w:rPr>
          <w:b/>
          <w:bCs/>
          <w:lang w:val="en-GB"/>
        </w:rPr>
      </w:pPr>
      <w:r w:rsidRPr="00CE6E34">
        <w:rPr>
          <w:b/>
          <w:bCs/>
          <w:lang w:val="en-GB"/>
        </w:rPr>
        <w:t>Construction site</w:t>
      </w:r>
      <w:r w:rsidR="00316251" w:rsidRPr="00CE6E34">
        <w:rPr>
          <w:b/>
          <w:bCs/>
          <w:lang w:val="en-GB"/>
        </w:rPr>
        <w:t xml:space="preserve"> S01 </w:t>
      </w:r>
      <w:r w:rsidRPr="00CE6E34">
        <w:rPr>
          <w:b/>
          <w:bCs/>
          <w:lang w:val="en-GB"/>
        </w:rPr>
        <w:t>is intended for the placement of objects</w:t>
      </w:r>
      <w:r w:rsidR="00316251" w:rsidRPr="00CE6E34">
        <w:rPr>
          <w:b/>
          <w:bCs/>
          <w:lang w:val="en-GB"/>
        </w:rPr>
        <w:t>:</w:t>
      </w:r>
    </w:p>
    <w:tbl>
      <w:tblPr>
        <w:tblW w:w="6521" w:type="dxa"/>
        <w:tblInd w:w="1204" w:type="dxa"/>
        <w:tblCellMar>
          <w:left w:w="70" w:type="dxa"/>
          <w:right w:w="70" w:type="dxa"/>
        </w:tblCellMar>
        <w:tblLook w:val="04A0" w:firstRow="1" w:lastRow="0" w:firstColumn="1" w:lastColumn="0" w:noHBand="0" w:noVBand="1"/>
      </w:tblPr>
      <w:tblGrid>
        <w:gridCol w:w="960"/>
        <w:gridCol w:w="5561"/>
      </w:tblGrid>
      <w:tr w:rsidR="00CE6E34" w:rsidRPr="00CE6E34" w14:paraId="22EADF35" w14:textId="77777777" w:rsidTr="007940E4">
        <w:trPr>
          <w:trHeight w:val="300"/>
        </w:trPr>
        <w:tc>
          <w:tcPr>
            <w:tcW w:w="960" w:type="dxa"/>
            <w:tcBorders>
              <w:top w:val="nil"/>
              <w:left w:val="nil"/>
              <w:bottom w:val="nil"/>
              <w:right w:val="nil"/>
            </w:tcBorders>
            <w:shd w:val="clear" w:color="auto" w:fill="auto"/>
            <w:vAlign w:val="center"/>
            <w:hideMark/>
          </w:tcPr>
          <w:p w14:paraId="60955AB4" w14:textId="77777777" w:rsidR="00316251" w:rsidRPr="00CE6E34" w:rsidRDefault="00316251" w:rsidP="00CE6E34">
            <w:pPr>
              <w:keepLines/>
              <w:spacing w:after="0"/>
              <w:ind w:left="0" w:hanging="10"/>
              <w:jc w:val="left"/>
              <w:rPr>
                <w:lang w:val="en-GB"/>
              </w:rPr>
            </w:pPr>
            <w:r w:rsidRPr="00CE6E34">
              <w:rPr>
                <w:lang w:val="en-GB"/>
              </w:rPr>
              <w:t>SO 01</w:t>
            </w:r>
          </w:p>
        </w:tc>
        <w:tc>
          <w:tcPr>
            <w:tcW w:w="5561" w:type="dxa"/>
            <w:tcBorders>
              <w:top w:val="nil"/>
              <w:left w:val="nil"/>
              <w:bottom w:val="nil"/>
              <w:right w:val="nil"/>
            </w:tcBorders>
            <w:shd w:val="clear" w:color="auto" w:fill="auto"/>
            <w:vAlign w:val="center"/>
            <w:hideMark/>
          </w:tcPr>
          <w:p w14:paraId="5CC594D0" w14:textId="7F7682EB" w:rsidR="00316251" w:rsidRPr="00CE6E34" w:rsidRDefault="00095065" w:rsidP="00CE6E34">
            <w:pPr>
              <w:keepLines/>
              <w:spacing w:after="0"/>
              <w:ind w:left="0" w:hanging="10"/>
              <w:jc w:val="left"/>
              <w:rPr>
                <w:lang w:val="en-GB"/>
              </w:rPr>
            </w:pPr>
            <w:r w:rsidRPr="00CE6E34">
              <w:rPr>
                <w:lang w:val="en-GB"/>
              </w:rPr>
              <w:t>Gas turbine engine room</w:t>
            </w:r>
          </w:p>
        </w:tc>
      </w:tr>
      <w:tr w:rsidR="00CE6E34" w:rsidRPr="00CE6E34" w14:paraId="05BFCD9F" w14:textId="77777777" w:rsidTr="007940E4">
        <w:trPr>
          <w:trHeight w:val="300"/>
        </w:trPr>
        <w:tc>
          <w:tcPr>
            <w:tcW w:w="960" w:type="dxa"/>
            <w:tcBorders>
              <w:top w:val="nil"/>
              <w:left w:val="nil"/>
              <w:bottom w:val="nil"/>
              <w:right w:val="nil"/>
            </w:tcBorders>
            <w:shd w:val="clear" w:color="auto" w:fill="auto"/>
            <w:vAlign w:val="center"/>
            <w:hideMark/>
          </w:tcPr>
          <w:p w14:paraId="2781C075" w14:textId="77777777" w:rsidR="00316251" w:rsidRPr="00CE6E34" w:rsidRDefault="00316251" w:rsidP="00CE6E34">
            <w:pPr>
              <w:keepLines/>
              <w:spacing w:after="0"/>
              <w:ind w:left="0" w:hanging="10"/>
              <w:jc w:val="left"/>
              <w:rPr>
                <w:lang w:val="en-GB"/>
              </w:rPr>
            </w:pPr>
            <w:r w:rsidRPr="00CE6E34">
              <w:rPr>
                <w:lang w:val="en-GB"/>
              </w:rPr>
              <w:t>SO02</w:t>
            </w:r>
          </w:p>
        </w:tc>
        <w:tc>
          <w:tcPr>
            <w:tcW w:w="5561" w:type="dxa"/>
            <w:tcBorders>
              <w:top w:val="nil"/>
              <w:left w:val="nil"/>
              <w:bottom w:val="nil"/>
              <w:right w:val="nil"/>
            </w:tcBorders>
            <w:shd w:val="clear" w:color="auto" w:fill="auto"/>
            <w:vAlign w:val="center"/>
            <w:hideMark/>
          </w:tcPr>
          <w:p w14:paraId="37C117EE" w14:textId="786EB58B" w:rsidR="00316251" w:rsidRPr="00CE6E34" w:rsidRDefault="00095065" w:rsidP="00CE6E34">
            <w:pPr>
              <w:keepLines/>
              <w:spacing w:after="0"/>
              <w:ind w:left="0" w:hanging="10"/>
              <w:jc w:val="left"/>
              <w:rPr>
                <w:lang w:val="en-GB"/>
              </w:rPr>
            </w:pPr>
            <w:r w:rsidRPr="00CE6E34">
              <w:rPr>
                <w:lang w:val="en-GB"/>
              </w:rPr>
              <w:t>Boiler room</w:t>
            </w:r>
          </w:p>
        </w:tc>
      </w:tr>
      <w:tr w:rsidR="00CE6E34" w:rsidRPr="00CE6E34" w14:paraId="777DD040" w14:textId="77777777" w:rsidTr="007940E4">
        <w:trPr>
          <w:trHeight w:val="300"/>
        </w:trPr>
        <w:tc>
          <w:tcPr>
            <w:tcW w:w="960" w:type="dxa"/>
            <w:tcBorders>
              <w:top w:val="nil"/>
              <w:left w:val="nil"/>
              <w:bottom w:val="nil"/>
              <w:right w:val="nil"/>
            </w:tcBorders>
            <w:shd w:val="clear" w:color="auto" w:fill="auto"/>
            <w:vAlign w:val="center"/>
            <w:hideMark/>
          </w:tcPr>
          <w:p w14:paraId="2A3FFD2B" w14:textId="77777777" w:rsidR="00316251" w:rsidRPr="00CE6E34" w:rsidRDefault="00316251" w:rsidP="00CE6E34">
            <w:pPr>
              <w:keepLines/>
              <w:spacing w:after="0"/>
              <w:ind w:left="0" w:hanging="10"/>
              <w:jc w:val="left"/>
              <w:rPr>
                <w:lang w:val="en-GB"/>
              </w:rPr>
            </w:pPr>
            <w:r w:rsidRPr="00CE6E34">
              <w:rPr>
                <w:lang w:val="en-GB"/>
              </w:rPr>
              <w:t>SO03</w:t>
            </w:r>
          </w:p>
        </w:tc>
        <w:tc>
          <w:tcPr>
            <w:tcW w:w="5561" w:type="dxa"/>
            <w:tcBorders>
              <w:top w:val="nil"/>
              <w:left w:val="nil"/>
              <w:bottom w:val="nil"/>
              <w:right w:val="nil"/>
            </w:tcBorders>
            <w:shd w:val="clear" w:color="auto" w:fill="auto"/>
            <w:vAlign w:val="center"/>
            <w:hideMark/>
          </w:tcPr>
          <w:p w14:paraId="73E01B22" w14:textId="1EBAA0CD" w:rsidR="00316251" w:rsidRPr="00CE6E34" w:rsidRDefault="00095065" w:rsidP="00CE6E34">
            <w:pPr>
              <w:keepLines/>
              <w:spacing w:after="0"/>
              <w:ind w:left="0" w:hanging="10"/>
              <w:jc w:val="left"/>
              <w:rPr>
                <w:lang w:val="en-GB"/>
              </w:rPr>
            </w:pPr>
            <w:r w:rsidRPr="00CE6E34">
              <w:rPr>
                <w:lang w:val="en-GB"/>
              </w:rPr>
              <w:t>Substation</w:t>
            </w:r>
          </w:p>
        </w:tc>
      </w:tr>
      <w:tr w:rsidR="00CE6E34" w:rsidRPr="00CE6E34" w14:paraId="08E12230" w14:textId="77777777" w:rsidTr="007940E4">
        <w:trPr>
          <w:trHeight w:val="300"/>
        </w:trPr>
        <w:tc>
          <w:tcPr>
            <w:tcW w:w="960" w:type="dxa"/>
            <w:tcBorders>
              <w:top w:val="nil"/>
              <w:left w:val="nil"/>
              <w:bottom w:val="nil"/>
              <w:right w:val="nil"/>
            </w:tcBorders>
            <w:shd w:val="clear" w:color="auto" w:fill="auto"/>
            <w:vAlign w:val="center"/>
            <w:hideMark/>
          </w:tcPr>
          <w:p w14:paraId="30AB0C7B" w14:textId="77777777" w:rsidR="00316251" w:rsidRPr="00CE6E34" w:rsidRDefault="00316251" w:rsidP="00CE6E34">
            <w:pPr>
              <w:keepLines/>
              <w:spacing w:after="0"/>
              <w:ind w:left="0" w:hanging="10"/>
              <w:jc w:val="left"/>
              <w:rPr>
                <w:lang w:val="en-GB"/>
              </w:rPr>
            </w:pPr>
            <w:r w:rsidRPr="00CE6E34">
              <w:rPr>
                <w:lang w:val="en-GB"/>
              </w:rPr>
              <w:t>SO04</w:t>
            </w:r>
          </w:p>
        </w:tc>
        <w:tc>
          <w:tcPr>
            <w:tcW w:w="5561" w:type="dxa"/>
            <w:tcBorders>
              <w:top w:val="nil"/>
              <w:left w:val="nil"/>
              <w:bottom w:val="nil"/>
              <w:right w:val="nil"/>
            </w:tcBorders>
            <w:shd w:val="clear" w:color="auto" w:fill="auto"/>
            <w:vAlign w:val="center"/>
            <w:hideMark/>
          </w:tcPr>
          <w:p w14:paraId="2D0A8D72" w14:textId="58C63692" w:rsidR="00316251" w:rsidRPr="00CE6E34" w:rsidRDefault="00095065" w:rsidP="00CE6E34">
            <w:pPr>
              <w:keepLines/>
              <w:spacing w:after="0"/>
              <w:ind w:left="0" w:hanging="10"/>
              <w:jc w:val="left"/>
              <w:rPr>
                <w:lang w:val="en-GB"/>
              </w:rPr>
            </w:pPr>
            <w:r w:rsidRPr="00CE6E34">
              <w:rPr>
                <w:lang w:val="en-GB"/>
              </w:rPr>
              <w:t>Pipe bridge</w:t>
            </w:r>
          </w:p>
        </w:tc>
      </w:tr>
      <w:tr w:rsidR="00CE6E34" w:rsidRPr="00CE6E34" w14:paraId="18736C73" w14:textId="77777777" w:rsidTr="007940E4">
        <w:trPr>
          <w:trHeight w:val="300"/>
        </w:trPr>
        <w:tc>
          <w:tcPr>
            <w:tcW w:w="960" w:type="dxa"/>
            <w:tcBorders>
              <w:top w:val="nil"/>
              <w:left w:val="nil"/>
              <w:bottom w:val="nil"/>
              <w:right w:val="nil"/>
            </w:tcBorders>
            <w:shd w:val="clear" w:color="auto" w:fill="auto"/>
            <w:noWrap/>
            <w:vAlign w:val="center"/>
            <w:hideMark/>
          </w:tcPr>
          <w:p w14:paraId="3FE941C3" w14:textId="77777777" w:rsidR="00316251" w:rsidRPr="00CE6E34" w:rsidRDefault="00316251" w:rsidP="00CE6E34">
            <w:pPr>
              <w:keepLines/>
              <w:spacing w:after="0"/>
              <w:ind w:left="0" w:hanging="10"/>
              <w:jc w:val="left"/>
              <w:rPr>
                <w:lang w:val="en-GB"/>
              </w:rPr>
            </w:pPr>
            <w:r w:rsidRPr="00CE6E34">
              <w:rPr>
                <w:lang w:val="en-GB"/>
              </w:rPr>
              <w:t>SO05</w:t>
            </w:r>
          </w:p>
        </w:tc>
        <w:tc>
          <w:tcPr>
            <w:tcW w:w="5561" w:type="dxa"/>
            <w:tcBorders>
              <w:top w:val="nil"/>
              <w:left w:val="nil"/>
              <w:bottom w:val="nil"/>
              <w:right w:val="nil"/>
            </w:tcBorders>
            <w:shd w:val="clear" w:color="auto" w:fill="auto"/>
            <w:noWrap/>
            <w:vAlign w:val="center"/>
            <w:hideMark/>
          </w:tcPr>
          <w:p w14:paraId="728CA3C3" w14:textId="1DCC5055" w:rsidR="00316251" w:rsidRPr="00CE6E34" w:rsidRDefault="00095065" w:rsidP="00CE6E34">
            <w:pPr>
              <w:keepLines/>
              <w:spacing w:after="0"/>
              <w:ind w:left="0" w:hanging="10"/>
              <w:jc w:val="left"/>
              <w:rPr>
                <w:lang w:val="en-GB"/>
              </w:rPr>
            </w:pPr>
            <w:r w:rsidRPr="00CE6E34">
              <w:rPr>
                <w:lang w:val="en-GB"/>
              </w:rPr>
              <w:t>Electric bridge</w:t>
            </w:r>
          </w:p>
        </w:tc>
      </w:tr>
      <w:tr w:rsidR="00CE6E34" w:rsidRPr="00CE6E34" w14:paraId="2CFF63F9" w14:textId="77777777" w:rsidTr="007940E4">
        <w:trPr>
          <w:trHeight w:val="300"/>
        </w:trPr>
        <w:tc>
          <w:tcPr>
            <w:tcW w:w="960" w:type="dxa"/>
            <w:tcBorders>
              <w:top w:val="nil"/>
              <w:left w:val="nil"/>
              <w:bottom w:val="nil"/>
              <w:right w:val="nil"/>
            </w:tcBorders>
            <w:shd w:val="clear" w:color="auto" w:fill="auto"/>
            <w:noWrap/>
            <w:vAlign w:val="center"/>
          </w:tcPr>
          <w:p w14:paraId="1F142DF4" w14:textId="77777777" w:rsidR="007940E4" w:rsidRPr="00CE6E34" w:rsidRDefault="007940E4" w:rsidP="00CE6E34">
            <w:pPr>
              <w:keepLines/>
              <w:spacing w:after="0"/>
              <w:ind w:left="0" w:hanging="10"/>
              <w:jc w:val="left"/>
              <w:rPr>
                <w:lang w:val="en-GB"/>
              </w:rPr>
            </w:pPr>
            <w:r w:rsidRPr="00CE6E34">
              <w:rPr>
                <w:lang w:val="en-GB"/>
              </w:rPr>
              <w:t>SO08</w:t>
            </w:r>
          </w:p>
        </w:tc>
        <w:tc>
          <w:tcPr>
            <w:tcW w:w="5561" w:type="dxa"/>
            <w:tcBorders>
              <w:top w:val="nil"/>
              <w:left w:val="nil"/>
              <w:bottom w:val="nil"/>
              <w:right w:val="nil"/>
            </w:tcBorders>
            <w:shd w:val="clear" w:color="auto" w:fill="auto"/>
            <w:noWrap/>
            <w:vAlign w:val="center"/>
          </w:tcPr>
          <w:p w14:paraId="6433A9A1" w14:textId="6C6081EE" w:rsidR="007940E4" w:rsidRPr="00CE6E34" w:rsidRDefault="00095065" w:rsidP="00CE6E34">
            <w:pPr>
              <w:keepLines/>
              <w:spacing w:after="0"/>
              <w:ind w:left="0" w:hanging="10"/>
              <w:jc w:val="left"/>
              <w:rPr>
                <w:lang w:val="en-GB"/>
              </w:rPr>
            </w:pPr>
            <w:r w:rsidRPr="00CE6E34">
              <w:rPr>
                <w:lang w:val="en-GB"/>
              </w:rPr>
              <w:t>HP Gas pipeline, MP Gas pipeline and regulation gas station</w:t>
            </w:r>
          </w:p>
        </w:tc>
      </w:tr>
    </w:tbl>
    <w:p w14:paraId="75014B6A" w14:textId="75426656" w:rsidR="00095065" w:rsidRPr="00CE6E34" w:rsidRDefault="00095065" w:rsidP="00CE6E34">
      <w:pPr>
        <w:pStyle w:val="Odstavecseseznamem"/>
        <w:keepLines/>
        <w:ind w:left="1134"/>
        <w:rPr>
          <w:lang w:val="en-GB"/>
        </w:rPr>
      </w:pPr>
      <w:r w:rsidRPr="00CE6E34">
        <w:rPr>
          <w:lang w:val="en-GB"/>
        </w:rPr>
        <w:t>This is a space located in front of the main production facility of the power plant, on which there are currently existing buildings. These objects will be demolished by the CLIENT. The space is connected by paved surfaces and service roads.</w:t>
      </w:r>
    </w:p>
    <w:p w14:paraId="2C710F0D" w14:textId="30875B1B" w:rsidR="00AD76E4" w:rsidRPr="00CE6E34" w:rsidRDefault="00095065" w:rsidP="00CE6E34">
      <w:pPr>
        <w:pStyle w:val="Odstavecseseznamem"/>
        <w:keepLines/>
        <w:ind w:left="1134"/>
        <w:rPr>
          <w:b/>
          <w:bCs/>
          <w:lang w:val="en-GB"/>
        </w:rPr>
      </w:pPr>
      <w:r w:rsidRPr="00CE6E34">
        <w:rPr>
          <w:b/>
          <w:bCs/>
          <w:lang w:val="en-GB"/>
        </w:rPr>
        <w:t>Construction site</w:t>
      </w:r>
      <w:r w:rsidR="00316251" w:rsidRPr="00CE6E34">
        <w:rPr>
          <w:b/>
          <w:bCs/>
          <w:lang w:val="en-GB"/>
        </w:rPr>
        <w:t xml:space="preserve"> S02 </w:t>
      </w:r>
      <w:r w:rsidRPr="00CE6E34">
        <w:rPr>
          <w:b/>
          <w:bCs/>
          <w:lang w:val="en-GB"/>
        </w:rPr>
        <w:t>is intended for the placement of objects</w:t>
      </w:r>
      <w:r w:rsidR="00316251" w:rsidRPr="00CE6E34">
        <w:rPr>
          <w:b/>
          <w:bCs/>
          <w:lang w:val="en-GB"/>
        </w:rPr>
        <w:t>:</w:t>
      </w:r>
    </w:p>
    <w:tbl>
      <w:tblPr>
        <w:tblW w:w="3740" w:type="dxa"/>
        <w:tblInd w:w="1204" w:type="dxa"/>
        <w:tblCellMar>
          <w:left w:w="70" w:type="dxa"/>
          <w:right w:w="70" w:type="dxa"/>
        </w:tblCellMar>
        <w:tblLook w:val="04A0" w:firstRow="1" w:lastRow="0" w:firstColumn="1" w:lastColumn="0" w:noHBand="0" w:noVBand="1"/>
      </w:tblPr>
      <w:tblGrid>
        <w:gridCol w:w="960"/>
        <w:gridCol w:w="2780"/>
      </w:tblGrid>
      <w:tr w:rsidR="00CE6E34" w:rsidRPr="00CE6E34" w14:paraId="37A519F8" w14:textId="77777777" w:rsidTr="007C46CA">
        <w:trPr>
          <w:trHeight w:val="300"/>
        </w:trPr>
        <w:tc>
          <w:tcPr>
            <w:tcW w:w="960" w:type="dxa"/>
            <w:tcBorders>
              <w:top w:val="nil"/>
              <w:left w:val="nil"/>
              <w:bottom w:val="nil"/>
              <w:right w:val="nil"/>
            </w:tcBorders>
            <w:shd w:val="clear" w:color="auto" w:fill="auto"/>
            <w:vAlign w:val="center"/>
            <w:hideMark/>
          </w:tcPr>
          <w:p w14:paraId="085B24D1" w14:textId="77777777" w:rsidR="00316251" w:rsidRPr="00CE6E34" w:rsidRDefault="00316251" w:rsidP="00CE6E34">
            <w:pPr>
              <w:keepLines/>
              <w:spacing w:after="0"/>
              <w:ind w:left="0" w:hanging="10"/>
              <w:jc w:val="left"/>
              <w:rPr>
                <w:lang w:val="en-GB"/>
              </w:rPr>
            </w:pPr>
            <w:r w:rsidRPr="00CE6E34">
              <w:rPr>
                <w:lang w:val="en-GB"/>
              </w:rPr>
              <w:t>SO07</w:t>
            </w:r>
          </w:p>
        </w:tc>
        <w:tc>
          <w:tcPr>
            <w:tcW w:w="2780" w:type="dxa"/>
            <w:tcBorders>
              <w:top w:val="nil"/>
              <w:left w:val="nil"/>
              <w:bottom w:val="nil"/>
              <w:right w:val="nil"/>
            </w:tcBorders>
            <w:shd w:val="clear" w:color="auto" w:fill="auto"/>
            <w:vAlign w:val="center"/>
            <w:hideMark/>
          </w:tcPr>
          <w:p w14:paraId="2BA01728" w14:textId="073572CA" w:rsidR="00316251" w:rsidRPr="00CE6E34" w:rsidRDefault="00095065" w:rsidP="00CE6E34">
            <w:pPr>
              <w:keepLines/>
              <w:spacing w:after="0"/>
              <w:ind w:left="0" w:hanging="10"/>
              <w:jc w:val="left"/>
              <w:rPr>
                <w:lang w:val="en-GB"/>
              </w:rPr>
            </w:pPr>
            <w:r w:rsidRPr="00CE6E34">
              <w:rPr>
                <w:lang w:val="en-GB"/>
              </w:rPr>
              <w:t>Adjustments in MPF</w:t>
            </w:r>
          </w:p>
        </w:tc>
      </w:tr>
    </w:tbl>
    <w:p w14:paraId="11966240" w14:textId="36C6ECEE" w:rsidR="00095065" w:rsidRPr="00CE6E34" w:rsidRDefault="00095065" w:rsidP="00CE6E34">
      <w:pPr>
        <w:pStyle w:val="Odstavecseseznamem"/>
        <w:keepLines/>
        <w:ind w:left="1134"/>
        <w:rPr>
          <w:rFonts w:cs="Arial"/>
          <w:szCs w:val="24"/>
          <w:lang w:val="en-GB"/>
        </w:rPr>
      </w:pPr>
      <w:r w:rsidRPr="00CE6E34">
        <w:rPr>
          <w:rFonts w:cs="Arial"/>
          <w:szCs w:val="24"/>
          <w:lang w:val="en-GB"/>
        </w:rPr>
        <w:t>This is the area of the existing boiler room, through which the pipe routes of the connecting pipe will be routed. The space of the boiler room forms a separate fire section.</w:t>
      </w:r>
    </w:p>
    <w:p w14:paraId="2519CC88" w14:textId="554ACF16" w:rsidR="00923785" w:rsidRPr="00CE6E34" w:rsidRDefault="00095065" w:rsidP="00CE6E34">
      <w:pPr>
        <w:pStyle w:val="Nadpis4"/>
        <w:rPr>
          <w:lang w:val="en-GB"/>
        </w:rPr>
      </w:pPr>
      <w:r w:rsidRPr="00CE6E34">
        <w:rPr>
          <w:lang w:val="en-GB"/>
        </w:rPr>
        <w:t>Site facilities</w:t>
      </w:r>
    </w:p>
    <w:p w14:paraId="76594925" w14:textId="77777777" w:rsidR="00095065" w:rsidRPr="00CE6E34" w:rsidRDefault="00095065" w:rsidP="00CE6E34">
      <w:pPr>
        <w:keepLines/>
        <w:rPr>
          <w:lang w:val="en-GB"/>
        </w:rPr>
      </w:pPr>
      <w:r w:rsidRPr="00CE6E34">
        <w:rPr>
          <w:lang w:val="en-GB"/>
        </w:rPr>
        <w:t>Construction site equipment ZS01 This is an outdoor space located inside the CLIENTE area fence. The space is accessible from the existing service roads.</w:t>
      </w:r>
    </w:p>
    <w:p w14:paraId="1520A3F8" w14:textId="65BA9DB2" w:rsidR="00095065" w:rsidRPr="00CE6E34" w:rsidRDefault="00095065" w:rsidP="00CE6E34">
      <w:pPr>
        <w:keepLines/>
        <w:rPr>
          <w:lang w:val="en-GB"/>
        </w:rPr>
      </w:pPr>
      <w:r w:rsidRPr="00CE6E34">
        <w:rPr>
          <w:lang w:val="en-GB"/>
        </w:rPr>
        <w:t>The location of the site equipment area is marked on the drawing in part B 2.2 of the TENDER DOCUMENTATION.</w:t>
      </w:r>
    </w:p>
    <w:p w14:paraId="5D2DAEAB" w14:textId="73B91282" w:rsidR="00335837" w:rsidRPr="00CE6E34" w:rsidRDefault="00095065" w:rsidP="00CE6E34">
      <w:pPr>
        <w:pStyle w:val="Nadpis4"/>
        <w:rPr>
          <w:lang w:val="en-GB"/>
        </w:rPr>
      </w:pPr>
      <w:r w:rsidRPr="00CE6E34">
        <w:rPr>
          <w:lang w:val="en-GB"/>
        </w:rPr>
        <w:t>Intermediate landfill</w:t>
      </w:r>
      <w:r w:rsidR="00335837" w:rsidRPr="00CE6E34">
        <w:rPr>
          <w:lang w:val="en-GB"/>
        </w:rPr>
        <w:t>:</w:t>
      </w:r>
    </w:p>
    <w:p w14:paraId="3C92C82A" w14:textId="28D3D777" w:rsidR="00335837" w:rsidRPr="00CE6E34" w:rsidRDefault="00095065" w:rsidP="00CE6E34">
      <w:pPr>
        <w:keepLines/>
        <w:rPr>
          <w:b/>
          <w:bCs/>
          <w:lang w:val="en-GB"/>
        </w:rPr>
      </w:pPr>
      <w:r w:rsidRPr="00CE6E34">
        <w:rPr>
          <w:b/>
          <w:bCs/>
          <w:lang w:val="en-GB"/>
        </w:rPr>
        <w:t>Waste dump</w:t>
      </w:r>
    </w:p>
    <w:p w14:paraId="536F151D" w14:textId="3172AE06" w:rsidR="00095065" w:rsidRPr="00CE6E34" w:rsidRDefault="00095065" w:rsidP="00CE6E34">
      <w:pPr>
        <w:keepLines/>
        <w:rPr>
          <w:lang w:val="en-GB"/>
        </w:rPr>
      </w:pPr>
      <w:r w:rsidRPr="00CE6E34">
        <w:rPr>
          <w:lang w:val="en-GB"/>
        </w:rPr>
        <w:t>The CONTRACTOR will set aside a space within its construction site facilities where it will store vessels/containers for sorted municipal waste and will also ensure its proper disposal at managed landfills.</w:t>
      </w:r>
    </w:p>
    <w:p w14:paraId="2606E937" w14:textId="77777777" w:rsidR="00095065" w:rsidRPr="00CE6E34" w:rsidRDefault="00095065" w:rsidP="00CE6E34">
      <w:pPr>
        <w:keepLines/>
        <w:rPr>
          <w:b/>
          <w:bCs/>
          <w:lang w:val="en-GB"/>
        </w:rPr>
      </w:pPr>
      <w:r w:rsidRPr="00CE6E34">
        <w:rPr>
          <w:b/>
          <w:bCs/>
          <w:lang w:val="en-GB"/>
        </w:rPr>
        <w:t>Existing metal material dump</w:t>
      </w:r>
    </w:p>
    <w:p w14:paraId="7D4E0FA4" w14:textId="09CE80F3" w:rsidR="00095065" w:rsidRPr="00CE6E34" w:rsidRDefault="00095065" w:rsidP="00CE6E34">
      <w:pPr>
        <w:keepLines/>
        <w:rPr>
          <w:lang w:val="en-GB"/>
        </w:rPr>
      </w:pPr>
      <w:r w:rsidRPr="00CE6E34">
        <w:rPr>
          <w:lang w:val="en-GB"/>
        </w:rPr>
        <w:lastRenderedPageBreak/>
        <w:t>This is a fenced and secured area with a security device - Waste Management. The landfill is used to store metal materials / scrap where contaminated waste must not be stored. The dump is used for temporary storage of dismantled parts and/or equipment before their further transport outside the premises. The landfill can be used with regard to the CLIENTE's request for the storage of dismantled metal parts and equipment before their further transport outside the CLIENTE premises. For stored metal waste, the CLIENT's requirement is that the so-called scrap lengths are a maximum of 1.5 x 0.5 x 0.5 m.</w:t>
      </w:r>
    </w:p>
    <w:p w14:paraId="7F91ACB7" w14:textId="69E84298" w:rsidR="00335837" w:rsidRPr="00CE6E34" w:rsidRDefault="00095065" w:rsidP="00CE6E34">
      <w:pPr>
        <w:pStyle w:val="Nadpis4"/>
        <w:rPr>
          <w:lang w:val="en-GB"/>
        </w:rPr>
      </w:pPr>
      <w:r w:rsidRPr="00CE6E34">
        <w:rPr>
          <w:lang w:val="en-GB"/>
        </w:rPr>
        <w:t>Main</w:t>
      </w:r>
      <w:r w:rsidR="00E81DFD" w:rsidRPr="00CE6E34">
        <w:rPr>
          <w:lang w:val="en-GB"/>
        </w:rPr>
        <w:t xml:space="preserve"> entrance and</w:t>
      </w:r>
      <w:r w:rsidRPr="00CE6E34">
        <w:rPr>
          <w:lang w:val="en-GB"/>
        </w:rPr>
        <w:t xml:space="preserve"> </w:t>
      </w:r>
      <w:r w:rsidR="00E81DFD" w:rsidRPr="00CE6E34">
        <w:rPr>
          <w:lang w:val="en-GB"/>
        </w:rPr>
        <w:t>access</w:t>
      </w:r>
    </w:p>
    <w:p w14:paraId="58659859" w14:textId="2AEC2C8B" w:rsidR="00374C25" w:rsidRPr="00CE6E34" w:rsidRDefault="00374C25" w:rsidP="00CE6E34">
      <w:pPr>
        <w:keepLines/>
        <w:rPr>
          <w:lang w:val="en-GB"/>
        </w:rPr>
      </w:pPr>
      <w:r w:rsidRPr="00CE6E34">
        <w:rPr>
          <w:lang w:val="en-GB"/>
        </w:rPr>
        <w:t>The existing main gatehouse will be used as the main entrance and access to the CLIENTE area.</w:t>
      </w:r>
    </w:p>
    <w:p w14:paraId="16B36A1B" w14:textId="12A1D140" w:rsidR="00374C25" w:rsidRPr="00CE6E34" w:rsidRDefault="00374C25" w:rsidP="00CE6E34">
      <w:pPr>
        <w:keepLines/>
        <w:rPr>
          <w:lang w:val="en-GB"/>
        </w:rPr>
      </w:pPr>
      <w:r w:rsidRPr="00CE6E34">
        <w:rPr>
          <w:lang w:val="en-GB"/>
        </w:rPr>
        <w:t>It is also possible to use the railway network in the CLIENTE area, which is connected to the public railway network in Most station via an external siding.</w:t>
      </w:r>
    </w:p>
    <w:p w14:paraId="57D08A5F" w14:textId="77777777" w:rsidR="00E81DFD" w:rsidRPr="00CE6E34" w:rsidRDefault="00E81DFD" w:rsidP="00CE6E34">
      <w:pPr>
        <w:pStyle w:val="Nadpis3"/>
        <w:rPr>
          <w:lang w:val="en-GB"/>
        </w:rPr>
      </w:pPr>
      <w:bookmarkStart w:id="98" w:name="_Toc347224800"/>
      <w:bookmarkStart w:id="99" w:name="_Toc472414938"/>
      <w:bookmarkStart w:id="100" w:name="_Toc69370685"/>
      <w:bookmarkStart w:id="101" w:name="_Toc101863133"/>
      <w:bookmarkStart w:id="102" w:name="_Toc147403391"/>
      <w:r w:rsidRPr="00CE6E34">
        <w:rPr>
          <w:lang w:val="en-GB"/>
        </w:rPr>
        <w:t xml:space="preserve">FP, OHS and </w:t>
      </w:r>
      <w:bookmarkEnd w:id="98"/>
      <w:bookmarkEnd w:id="99"/>
      <w:bookmarkEnd w:id="100"/>
      <w:r w:rsidRPr="00CE6E34">
        <w:rPr>
          <w:lang w:val="en-GB"/>
        </w:rPr>
        <w:t>Environment</w:t>
      </w:r>
      <w:bookmarkEnd w:id="101"/>
      <w:bookmarkEnd w:id="102"/>
    </w:p>
    <w:p w14:paraId="1B18FFCC" w14:textId="77777777" w:rsidR="00E81DFD" w:rsidRPr="00CE6E34" w:rsidRDefault="00E81DFD" w:rsidP="00CE6E34">
      <w:pPr>
        <w:pStyle w:val="Nadpis4"/>
        <w:rPr>
          <w:lang w:val="en-GB"/>
        </w:rPr>
      </w:pPr>
      <w:r w:rsidRPr="00CE6E34">
        <w:rPr>
          <w:lang w:val="en-GB"/>
        </w:rPr>
        <w:t>FP – Fire Protection</w:t>
      </w:r>
    </w:p>
    <w:p w14:paraId="51B00EAB" w14:textId="40E13F36" w:rsidR="00E81DFD" w:rsidRPr="00CE6E34" w:rsidRDefault="00E81DFD" w:rsidP="00CE6E34">
      <w:pPr>
        <w:keepLines/>
        <w:rPr>
          <w:lang w:val="en-GB"/>
        </w:rPr>
      </w:pPr>
      <w:r w:rsidRPr="00CE6E34">
        <w:rPr>
          <w:lang w:val="en-GB"/>
        </w:rPr>
        <w:t>Fire safety of buildings will be governed, in particular ČSN 73 0804, ČSN 73 0834 and related standards.</w:t>
      </w:r>
    </w:p>
    <w:p w14:paraId="6FE7997C" w14:textId="2299F67B" w:rsidR="00E81DFD" w:rsidRPr="00CE6E34" w:rsidRDefault="00E81DFD" w:rsidP="00CE6E34">
      <w:pPr>
        <w:keepLines/>
        <w:numPr>
          <w:ilvl w:val="0"/>
          <w:numId w:val="6"/>
        </w:numPr>
        <w:tabs>
          <w:tab w:val="left" w:pos="1701"/>
        </w:tabs>
        <w:ind w:left="1701" w:hanging="567"/>
        <w:rPr>
          <w:lang w:val="en-GB"/>
        </w:rPr>
      </w:pPr>
      <w:r w:rsidRPr="00CE6E34">
        <w:rPr>
          <w:lang w:val="en-GB"/>
        </w:rPr>
        <w:t>Within the scope of the placement of new buildings, the existing roads of the area must be respected. The WORK design must be carried out with regard to the possibility of escape of people from existing and new buildings, the management of firefighting and the evaluation/security of the fire-hazardous area of existing and new buildings.</w:t>
      </w:r>
    </w:p>
    <w:p w14:paraId="498A977B" w14:textId="7E63D3C2" w:rsidR="00E81DFD" w:rsidRPr="00CE6E34" w:rsidRDefault="00E81DFD" w:rsidP="00CE6E34">
      <w:pPr>
        <w:keepLines/>
        <w:numPr>
          <w:ilvl w:val="0"/>
          <w:numId w:val="6"/>
        </w:numPr>
        <w:tabs>
          <w:tab w:val="left" w:pos="1701"/>
        </w:tabs>
        <w:ind w:left="1701" w:hanging="567"/>
        <w:rPr>
          <w:lang w:val="en-GB"/>
        </w:rPr>
      </w:pPr>
      <w:r w:rsidRPr="00CE6E34">
        <w:rPr>
          <w:lang w:val="en-GB"/>
        </w:rPr>
        <w:t>As part of the work on the Site, the risk of explosion of flammable gases and vapours and the risk of dust explosion in the proposed new equipment will be checked (ATEX). Necessary declaration of conformity documents will be issued for the equipment, including a proposal for CONTRACTOR measures for technological equipment.</w:t>
      </w:r>
    </w:p>
    <w:p w14:paraId="0E519206" w14:textId="0AB2578F" w:rsidR="00E81DFD" w:rsidRPr="00CE6E34" w:rsidRDefault="00E81DFD" w:rsidP="00CE6E34">
      <w:pPr>
        <w:keepLines/>
        <w:numPr>
          <w:ilvl w:val="0"/>
          <w:numId w:val="6"/>
        </w:numPr>
        <w:tabs>
          <w:tab w:val="left" w:pos="1701"/>
        </w:tabs>
        <w:ind w:left="1701" w:hanging="567"/>
        <w:rPr>
          <w:lang w:val="en-GB"/>
        </w:rPr>
      </w:pPr>
      <w:r w:rsidRPr="00CE6E34">
        <w:rPr>
          <w:lang w:val="en-GB"/>
        </w:rPr>
        <w:t>As part of the implementation of the WORK, the electrical fire alarm system will be revised and supplemented, and the premises will be further equipped with portable fire extinguishers in the scope and capacity according to the applicable legislation, following the final technical solution.</w:t>
      </w:r>
    </w:p>
    <w:p w14:paraId="710BC561" w14:textId="4093ACAE" w:rsidR="00E81DFD" w:rsidRPr="00CE6E34" w:rsidRDefault="00E81DFD" w:rsidP="00CE6E34">
      <w:pPr>
        <w:keepLines/>
        <w:rPr>
          <w:lang w:val="en-GB"/>
        </w:rPr>
      </w:pPr>
      <w:r w:rsidRPr="00CE6E34">
        <w:rPr>
          <w:lang w:val="en-GB"/>
        </w:rPr>
        <w:t>The CONTRACTOR will closely cooperate with the CLIENT in this area and the technical solution proposed by the CONTRACTOR will correspond to the local requirements regarding fire protection.</w:t>
      </w:r>
    </w:p>
    <w:p w14:paraId="5DD251A3" w14:textId="77777777" w:rsidR="00E81DFD" w:rsidRPr="00CE6E34" w:rsidRDefault="00E81DFD" w:rsidP="00CE6E34">
      <w:pPr>
        <w:pStyle w:val="Nadpis4"/>
        <w:rPr>
          <w:lang w:val="en-GB"/>
        </w:rPr>
      </w:pPr>
      <w:r w:rsidRPr="00CE6E34">
        <w:rPr>
          <w:lang w:val="en-GB"/>
        </w:rPr>
        <w:t>Safety and Protection at Work</w:t>
      </w:r>
    </w:p>
    <w:p w14:paraId="5D2AB709" w14:textId="77777777" w:rsidR="00E81DFD" w:rsidRPr="00CE6E34" w:rsidRDefault="00E81DFD" w:rsidP="00CE6E34">
      <w:pPr>
        <w:keepLines/>
        <w:rPr>
          <w:lang w:val="en-GB"/>
        </w:rPr>
      </w:pPr>
      <w:r w:rsidRPr="00CE6E34">
        <w:rPr>
          <w:lang w:val="en-GB"/>
        </w:rPr>
        <w:t>The Labour Code (Act No. 262/2006 Coll.) sets out the requirements for occupational safety and health protection under Act No. 309/2006 Coll. on ensuring other conditions of occupational safety and health protection. These requirements concern in particular:</w:t>
      </w:r>
    </w:p>
    <w:p w14:paraId="4ABCC017" w14:textId="77777777" w:rsidR="00E81DFD" w:rsidRPr="00CE6E34" w:rsidRDefault="00E81DFD" w:rsidP="00CE6E34">
      <w:pPr>
        <w:keepLines/>
        <w:rPr>
          <w:lang w:val="en-GB"/>
        </w:rPr>
      </w:pPr>
    </w:p>
    <w:p w14:paraId="46221ACE" w14:textId="77777777" w:rsidR="00E81DFD" w:rsidRPr="00CE6E34" w:rsidRDefault="00E81DFD" w:rsidP="00CE6E34">
      <w:pPr>
        <w:keepLines/>
        <w:numPr>
          <w:ilvl w:val="0"/>
          <w:numId w:val="6"/>
        </w:numPr>
        <w:tabs>
          <w:tab w:val="left" w:pos="1701"/>
        </w:tabs>
        <w:ind w:left="1701" w:hanging="567"/>
        <w:rPr>
          <w:lang w:val="en-GB"/>
        </w:rPr>
      </w:pPr>
      <w:r w:rsidRPr="00CE6E34">
        <w:rPr>
          <w:lang w:val="en-GB"/>
        </w:rPr>
        <w:t>General requirements for the workplace and work environment, production and work equipment, work organisation and work procedures and safety signs,</w:t>
      </w:r>
    </w:p>
    <w:p w14:paraId="256B329F" w14:textId="77777777" w:rsidR="00E81DFD" w:rsidRPr="00CE6E34" w:rsidRDefault="00E81DFD" w:rsidP="00CE6E34">
      <w:pPr>
        <w:keepLines/>
        <w:numPr>
          <w:ilvl w:val="0"/>
          <w:numId w:val="6"/>
        </w:numPr>
        <w:tabs>
          <w:tab w:val="left" w:pos="1701"/>
        </w:tabs>
        <w:ind w:left="1701" w:hanging="567"/>
        <w:rPr>
          <w:lang w:val="en-GB"/>
        </w:rPr>
      </w:pPr>
      <w:r w:rsidRPr="00CE6E34">
        <w:rPr>
          <w:lang w:val="en-GB"/>
        </w:rPr>
        <w:t>Prevention of risks to life and health (risk factors in working conditions and controlled zones),</w:t>
      </w:r>
    </w:p>
    <w:p w14:paraId="1C81B2D0" w14:textId="77777777" w:rsidR="00E81DFD" w:rsidRPr="00CE6E34" w:rsidRDefault="00E81DFD" w:rsidP="00CE6E34">
      <w:pPr>
        <w:keepLines/>
        <w:rPr>
          <w:lang w:val="en-GB"/>
        </w:rPr>
      </w:pPr>
      <w:r w:rsidRPr="00CE6E34">
        <w:rPr>
          <w:lang w:val="en-GB"/>
        </w:rPr>
        <w:t>In accordance with the Act, the individual workplaces are arranged and equipped in such a way that the working conditions meet the safety and hygiene requirements for the working environment.</w:t>
      </w:r>
    </w:p>
    <w:p w14:paraId="36B5A01E" w14:textId="77777777" w:rsidR="00E81DFD" w:rsidRPr="00CE6E34" w:rsidRDefault="00E81DFD" w:rsidP="00CE6E34">
      <w:pPr>
        <w:keepLines/>
        <w:rPr>
          <w:lang w:val="en-GB"/>
        </w:rPr>
      </w:pPr>
      <w:r w:rsidRPr="00CE6E34">
        <w:rPr>
          <w:lang w:val="en-GB"/>
        </w:rPr>
        <w:t>The spaces intended for work, mainly existing corridors, stairways, and other communications, have the required dimensions and surface. Individual workplaces are illuminated by daylight and artificial lighting. Day lighting of workplaces with permanent residence of workers are provided with sufficient day lighting according to ČSN 73 0580. Traffic routes, existing escape routes and exits shall be kept clear at all times.</w:t>
      </w:r>
    </w:p>
    <w:p w14:paraId="70CC6E78" w14:textId="77777777" w:rsidR="00E81DFD" w:rsidRPr="00CE6E34" w:rsidRDefault="00E81DFD" w:rsidP="00CE6E34">
      <w:pPr>
        <w:keepLines/>
        <w:rPr>
          <w:lang w:val="en-GB"/>
        </w:rPr>
      </w:pPr>
      <w:r w:rsidRPr="00CE6E34">
        <w:rPr>
          <w:lang w:val="en-GB"/>
        </w:rPr>
        <w:t>Regular housekeeping, maintenance and cleaning must be provided in all areas at the specified times. Workplaces shall be equipped, to the extent agreed with the relevant occupational health care facility, with first aid equipment and facilities for summoning medical assistance.</w:t>
      </w:r>
    </w:p>
    <w:p w14:paraId="6DB6EE0C" w14:textId="77777777" w:rsidR="00E81DFD" w:rsidRPr="00CE6E34" w:rsidRDefault="00E81DFD" w:rsidP="00CE6E34">
      <w:pPr>
        <w:keepLines/>
        <w:rPr>
          <w:lang w:val="en-GB"/>
        </w:rPr>
      </w:pPr>
      <w:r w:rsidRPr="00CE6E34">
        <w:rPr>
          <w:lang w:val="en-GB"/>
        </w:rPr>
        <w:t>The employer is obliged to organise work and establish working procedures in such a way that the principles of safe behaviour in the workplace are observed. Only a professionally qualified person may ensure and carry out tasks in the assessment and prevention of risks to the life or health of employees. The prerequisites for the professional competence of a natural person are laid down in Section 10 of Act No 309/2006 Coll.</w:t>
      </w:r>
    </w:p>
    <w:p w14:paraId="1DD73753" w14:textId="77777777" w:rsidR="00E81DFD" w:rsidRPr="00CE6E34" w:rsidRDefault="00E81DFD" w:rsidP="00CE6E34">
      <w:pPr>
        <w:keepLines/>
        <w:rPr>
          <w:lang w:val="en-GB"/>
        </w:rPr>
      </w:pPr>
      <w:r w:rsidRPr="00CE6E34">
        <w:rPr>
          <w:lang w:val="en-GB"/>
        </w:rPr>
        <w:t xml:space="preserve">The requirements for health and safety during construction are set out in Decree No. 591/2006 Coll., on detailed minimum requirements for health and safety at work on construction sites. Other more detailed requirements for ensuring safety and health protection at work, i.e. during use, are laid down in Government Decree No. 101/2005 Coll. on more detailed requirements for workplaces and the working environment, Government Decree No. 378/2001 Coll. on more detailed requirements for the safe operation and use of machinery, technical equipment, instruments and tools, Government Decree No. 406/2004 Coll. on more detailed requirements for ensuring safety and health protection at work in explosive atmospheres and Government Decree No. 11/2002 Coll. on the appearance and location of safety signs and the introduction of signals, as amended. </w:t>
      </w:r>
    </w:p>
    <w:p w14:paraId="35714022" w14:textId="6D69307C" w:rsidR="00E81DFD" w:rsidRPr="00CE6E34" w:rsidRDefault="00E81DFD" w:rsidP="00CE6E34">
      <w:pPr>
        <w:keepLines/>
        <w:rPr>
          <w:lang w:val="en-GB"/>
        </w:rPr>
      </w:pPr>
      <w:r w:rsidRPr="00CE6E34">
        <w:rPr>
          <w:lang w:val="en-GB"/>
        </w:rPr>
        <w:t>The CONCRACTOR shall prepare a detailed OHS manual in accordance with the requirements of the CONTRACT.</w:t>
      </w:r>
    </w:p>
    <w:p w14:paraId="02672006" w14:textId="77777777" w:rsidR="00E81DFD" w:rsidRPr="00CE6E34" w:rsidRDefault="00E81DFD" w:rsidP="00CE6E34">
      <w:pPr>
        <w:pStyle w:val="Nadpis4"/>
        <w:rPr>
          <w:lang w:val="en-GB"/>
        </w:rPr>
      </w:pPr>
      <w:r w:rsidRPr="00CE6E34">
        <w:rPr>
          <w:lang w:val="en-GB"/>
        </w:rPr>
        <w:t>Environment</w:t>
      </w:r>
    </w:p>
    <w:p w14:paraId="6C636FC7" w14:textId="4E623BC5" w:rsidR="00C32A1D" w:rsidRPr="00CE6E34" w:rsidRDefault="00C32A1D" w:rsidP="00CE6E34">
      <w:pPr>
        <w:keepLines/>
        <w:rPr>
          <w:lang w:val="en-GB"/>
        </w:rPr>
      </w:pPr>
      <w:r w:rsidRPr="00CE6E34">
        <w:rPr>
          <w:lang w:val="en-GB"/>
        </w:rPr>
        <w:t>The CONCRACTOR shall take such measures, both in the technical design of the solution and in the execution of the works on site, to minimise the environmental impact of the WORK, in particular the following:</w:t>
      </w:r>
    </w:p>
    <w:p w14:paraId="0A5B51F2" w14:textId="77777777" w:rsidR="00C32A1D" w:rsidRPr="00CE6E34" w:rsidRDefault="00C32A1D" w:rsidP="00CE6E34">
      <w:pPr>
        <w:keepLines/>
        <w:rPr>
          <w:lang w:val="en-GB"/>
        </w:rPr>
      </w:pPr>
    </w:p>
    <w:p w14:paraId="5F3ACA88"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Measures will be taken to minimise noise during the execution of the works and the proposed technical solution will comply with the legislative hygiene limits regarding noise and vibration propagation.</w:t>
      </w:r>
    </w:p>
    <w:p w14:paraId="6D78A32A"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Water used to pressurize equipment and piping will always be controlled before discharge to the existing sewer system. Water will also be reused in most cases to reduce water consumption.</w:t>
      </w:r>
    </w:p>
    <w:p w14:paraId="48186157"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All construction equipment will be regularly inspected to prevent possible leak of oil and/or other chemicals.</w:t>
      </w:r>
    </w:p>
    <w:p w14:paraId="6A5B33C6"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Existing equipment that may be dismantled will always be inspected and flushed prior to such dismantling in order to prevent possible fire and environmental pollution.</w:t>
      </w:r>
    </w:p>
    <w:p w14:paraId="47DE25B8"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Any discharge of operating substances will always be into special containers/tanks so that there is no leakage into the surroundings.</w:t>
      </w:r>
    </w:p>
    <w:p w14:paraId="3059E82D"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Construction waste and rubble will be sorted and disposed of in a controlled landfill according to its nature. The sorting will take into account recycling.</w:t>
      </w:r>
    </w:p>
    <w:p w14:paraId="042CC225"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The painting work will be performed in such a way as to prevent paint from escaping into the surrounding area - in the case of airless spraying, the area will then be covered. Paint packaging and any other waste will be disposed of in a controlled landfill.</w:t>
      </w:r>
    </w:p>
    <w:p w14:paraId="4420B6F8"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Measures will be taken to reduce dust during site works.</w:t>
      </w:r>
    </w:p>
    <w:p w14:paraId="36182468" w14:textId="77777777" w:rsidR="00C32A1D" w:rsidRPr="00CE6E34" w:rsidRDefault="00C32A1D" w:rsidP="00CE6E34">
      <w:pPr>
        <w:keepLines/>
        <w:numPr>
          <w:ilvl w:val="0"/>
          <w:numId w:val="6"/>
        </w:numPr>
        <w:tabs>
          <w:tab w:val="left" w:pos="1701"/>
        </w:tabs>
        <w:ind w:left="1701" w:hanging="567"/>
        <w:rPr>
          <w:lang w:val="en-GB"/>
        </w:rPr>
      </w:pPr>
      <w:r w:rsidRPr="00CE6E34">
        <w:rPr>
          <w:lang w:val="en-GB"/>
        </w:rPr>
        <w:t>The work will be performed in such a way that its influence does not disturb the surroundings outside the plant premises - this applies in particular to the noise level of the work and work performed at night or at weekends.</w:t>
      </w:r>
    </w:p>
    <w:p w14:paraId="7968CC96" w14:textId="3BDE93EA" w:rsidR="00C32A1D" w:rsidRPr="00CE6E34" w:rsidRDefault="00C32A1D" w:rsidP="00CE6E34">
      <w:pPr>
        <w:keepLines/>
        <w:rPr>
          <w:lang w:val="en-GB"/>
        </w:rPr>
      </w:pPr>
      <w:r w:rsidRPr="00CE6E34">
        <w:rPr>
          <w:lang w:val="en-GB"/>
        </w:rPr>
        <w:t>The CONTRACTOR shall prepare a detailed OHS manual in accordance with the requirements of the CONTRACT.</w:t>
      </w:r>
    </w:p>
    <w:p w14:paraId="622EF999" w14:textId="4F1361D2" w:rsidR="00C32A1D" w:rsidRPr="00CE6E34" w:rsidRDefault="00C32A1D" w:rsidP="00CE6E34">
      <w:pPr>
        <w:pStyle w:val="Nadpis3"/>
        <w:rPr>
          <w:lang w:val="en-GB"/>
        </w:rPr>
      </w:pPr>
      <w:bookmarkStart w:id="103" w:name="_Toc147403392"/>
      <w:bookmarkStart w:id="104" w:name="_Toc69370686"/>
      <w:r w:rsidRPr="00CE6E34">
        <w:rPr>
          <w:lang w:val="en-GB"/>
        </w:rPr>
        <w:t>Requirements for used components and equipment.</w:t>
      </w:r>
      <w:bookmarkEnd w:id="103"/>
    </w:p>
    <w:bookmarkEnd w:id="104"/>
    <w:p w14:paraId="2D887823" w14:textId="5592F21E" w:rsidR="00C32A1D" w:rsidRPr="00CE6E34" w:rsidRDefault="00C32A1D" w:rsidP="00CE6E34">
      <w:pPr>
        <w:keepLines/>
        <w:rPr>
          <w:lang w:val="en-GB"/>
        </w:rPr>
      </w:pPr>
      <w:r w:rsidRPr="00CE6E34">
        <w:rPr>
          <w:lang w:val="en-GB"/>
        </w:rPr>
        <w:t xml:space="preserve">For reasons of unification and reduction of costs for operator training and equipment maintenance, the CLIENT prefers components and devices from selected manufacturers and CONTRACTORS. The list of circuits of such facilities and their CONTRACTORS is given in </w:t>
      </w:r>
      <w:r w:rsidRPr="00CE6E34">
        <w:rPr>
          <w:b/>
          <w:bCs/>
          <w:lang w:val="en-GB"/>
        </w:rPr>
        <w:t>Appendix No. 4</w:t>
      </w:r>
      <w:r w:rsidRPr="00CE6E34">
        <w:rPr>
          <w:lang w:val="en-GB"/>
        </w:rPr>
        <w:t xml:space="preserve"> of this document. The CONTRACTOR is required to comply with these recommendations. Any exceptions must always be discussed and approved by the CLIENT</w:t>
      </w:r>
      <w:r w:rsidR="008A7C80" w:rsidRPr="00CE6E34">
        <w:rPr>
          <w:lang w:val="en-GB"/>
        </w:rPr>
        <w:t>.</w:t>
      </w:r>
    </w:p>
    <w:p w14:paraId="210C2E86" w14:textId="6B618486" w:rsidR="00B07CFA" w:rsidRPr="00CE6E34" w:rsidRDefault="00B07CFA" w:rsidP="00CE6E34">
      <w:pPr>
        <w:keepLines/>
        <w:spacing w:before="0" w:after="0"/>
        <w:ind w:left="0"/>
        <w:jc w:val="left"/>
        <w:rPr>
          <w:lang w:val="en-GB"/>
        </w:rPr>
      </w:pPr>
      <w:r w:rsidRPr="00CE6E34">
        <w:rPr>
          <w:lang w:val="en-GB"/>
        </w:rPr>
        <w:br w:type="page"/>
      </w:r>
    </w:p>
    <w:p w14:paraId="1E3AA8BA" w14:textId="77777777" w:rsidR="00AC1269" w:rsidRPr="00CE6E34" w:rsidRDefault="00AC1269" w:rsidP="00CE6E34">
      <w:pPr>
        <w:pStyle w:val="Nadpis1"/>
        <w:rPr>
          <w:noProof/>
          <w:lang w:val="en-GB"/>
        </w:rPr>
      </w:pPr>
      <w:bookmarkStart w:id="105" w:name="_Toc101863135"/>
      <w:bookmarkStart w:id="106" w:name="_Toc147403393"/>
      <w:r w:rsidRPr="00CE6E34">
        <w:rPr>
          <w:noProof/>
          <w:lang w:val="en-GB"/>
        </w:rPr>
        <w:lastRenderedPageBreak/>
        <w:t>GENERAL TECHNICAL REQUIREMENTS</w:t>
      </w:r>
      <w:bookmarkEnd w:id="105"/>
      <w:bookmarkEnd w:id="106"/>
    </w:p>
    <w:p w14:paraId="1709F78C" w14:textId="77777777" w:rsidR="00AC1269" w:rsidRPr="00CE6E34" w:rsidRDefault="00AC1269" w:rsidP="00CE6E34">
      <w:pPr>
        <w:keepLines/>
        <w:rPr>
          <w:noProof/>
          <w:lang w:val="en-GB"/>
        </w:rPr>
      </w:pPr>
      <w:bookmarkStart w:id="107" w:name="_Toc341776195"/>
      <w:bookmarkStart w:id="108" w:name="_Toc472414940"/>
      <w:bookmarkStart w:id="109" w:name="_Toc69370688"/>
      <w:r w:rsidRPr="00CE6E34">
        <w:rPr>
          <w:noProof/>
          <w:lang w:val="en-GB"/>
        </w:rPr>
        <w:t xml:space="preserve">These are generally applicable requirements for the performance of the SUPPLY, in addition to the requirements set out in </w:t>
      </w:r>
      <w:r w:rsidRPr="00CE6E34">
        <w:rPr>
          <w:b/>
          <w:bCs/>
          <w:noProof/>
          <w:lang w:val="en-GB"/>
        </w:rPr>
        <w:t>Article 2</w:t>
      </w:r>
      <w:r w:rsidRPr="00CE6E34">
        <w:rPr>
          <w:noProof/>
          <w:lang w:val="en-GB"/>
        </w:rPr>
        <w:t xml:space="preserve"> of this document and Part B.2.</w:t>
      </w:r>
    </w:p>
    <w:p w14:paraId="0502D882" w14:textId="77777777" w:rsidR="00AC1269" w:rsidRPr="00CE6E34" w:rsidRDefault="00AC1269" w:rsidP="00CE6E34">
      <w:pPr>
        <w:pStyle w:val="Nadpis2"/>
        <w:rPr>
          <w:noProof/>
          <w:lang w:val="en-GB"/>
        </w:rPr>
      </w:pPr>
      <w:bookmarkStart w:id="110" w:name="_Toc101863136"/>
      <w:bookmarkStart w:id="111" w:name="_Toc147403394"/>
      <w:bookmarkStart w:id="112" w:name="_Toc341776196"/>
      <w:bookmarkStart w:id="113" w:name="_Toc472414941"/>
      <w:bookmarkStart w:id="114" w:name="_Toc69370689"/>
      <w:bookmarkEnd w:id="107"/>
      <w:bookmarkEnd w:id="108"/>
      <w:bookmarkEnd w:id="109"/>
      <w:r w:rsidRPr="00CE6E34">
        <w:rPr>
          <w:noProof/>
          <w:lang w:val="en-GB"/>
        </w:rPr>
        <w:t>MECHANICAL-TECHNOLOGICAL PART</w:t>
      </w:r>
      <w:bookmarkEnd w:id="110"/>
      <w:bookmarkEnd w:id="111"/>
    </w:p>
    <w:p w14:paraId="59E393FB" w14:textId="77777777" w:rsidR="00AC1269" w:rsidRPr="00CE6E34" w:rsidRDefault="00AC1269" w:rsidP="00CE6E34">
      <w:pPr>
        <w:pStyle w:val="Nadpis3"/>
        <w:rPr>
          <w:noProof/>
          <w:lang w:val="en-GB"/>
        </w:rPr>
      </w:pPr>
      <w:bookmarkStart w:id="115" w:name="_Toc101863137"/>
      <w:bookmarkStart w:id="116" w:name="_Toc147403395"/>
      <w:r w:rsidRPr="00CE6E34">
        <w:rPr>
          <w:noProof/>
          <w:lang w:val="en-GB"/>
        </w:rPr>
        <w:t>General</w:t>
      </w:r>
      <w:bookmarkEnd w:id="115"/>
      <w:bookmarkEnd w:id="116"/>
    </w:p>
    <w:bookmarkEnd w:id="112"/>
    <w:bookmarkEnd w:id="113"/>
    <w:bookmarkEnd w:id="114"/>
    <w:p w14:paraId="605D8B4F" w14:textId="77777777" w:rsidR="00AC1269" w:rsidRPr="00CE6E34" w:rsidRDefault="00AC1269" w:rsidP="00CE6E34">
      <w:pPr>
        <w:keepLines/>
        <w:rPr>
          <w:noProof/>
          <w:lang w:val="en-GB"/>
        </w:rPr>
      </w:pPr>
      <w:r w:rsidRPr="00CE6E34">
        <w:rPr>
          <w:noProof/>
          <w:lang w:val="en-GB"/>
        </w:rPr>
        <w:t>The SUPPLY shall include, in particular:</w:t>
      </w:r>
    </w:p>
    <w:p w14:paraId="3D84DFC7" w14:textId="77777777" w:rsidR="00AC1269" w:rsidRPr="00CE6E34" w:rsidRDefault="00AC1269" w:rsidP="00CE6E34">
      <w:pPr>
        <w:keepLines/>
        <w:numPr>
          <w:ilvl w:val="0"/>
          <w:numId w:val="8"/>
        </w:numPr>
        <w:rPr>
          <w:noProof/>
          <w:lang w:val="en-GB"/>
        </w:rPr>
      </w:pPr>
      <w:r w:rsidRPr="00CE6E34">
        <w:rPr>
          <w:noProof/>
          <w:lang w:val="en-GB"/>
        </w:rPr>
        <w:t>Foundation frames and anchoring elements for all equipment.</w:t>
      </w:r>
    </w:p>
    <w:p w14:paraId="2D89B2F4" w14:textId="77777777" w:rsidR="00AC1269" w:rsidRPr="00CE6E34" w:rsidRDefault="00AC1269" w:rsidP="00CE6E34">
      <w:pPr>
        <w:keepLines/>
        <w:numPr>
          <w:ilvl w:val="0"/>
          <w:numId w:val="8"/>
        </w:numPr>
        <w:rPr>
          <w:noProof/>
          <w:lang w:val="en-GB"/>
        </w:rPr>
      </w:pPr>
      <w:r w:rsidRPr="00CE6E34">
        <w:rPr>
          <w:noProof/>
          <w:lang w:val="en-GB"/>
        </w:rPr>
        <w:t>Safety and noise cover, insulation, and other means to provide protection against mechanical hazards from moving parts, high temperatures and effects from processed media.</w:t>
      </w:r>
    </w:p>
    <w:p w14:paraId="16A3166E" w14:textId="77777777" w:rsidR="00AC1269" w:rsidRPr="00CE6E34" w:rsidRDefault="00AC1269" w:rsidP="00CE6E34">
      <w:pPr>
        <w:keepLines/>
        <w:numPr>
          <w:ilvl w:val="0"/>
          <w:numId w:val="8"/>
        </w:numPr>
        <w:rPr>
          <w:noProof/>
          <w:lang w:val="en-GB"/>
        </w:rPr>
      </w:pPr>
      <w:r w:rsidRPr="00CE6E34">
        <w:rPr>
          <w:noProof/>
          <w:lang w:val="en-GB"/>
        </w:rPr>
        <w:t>Safety and security devices for pressure vessels which, in the event of an excessive pressure rise inside the vessel, ensure sufficient depressurisation of the vessel without destroying the vessel itself.</w:t>
      </w:r>
    </w:p>
    <w:p w14:paraId="09A040FF" w14:textId="77777777" w:rsidR="00AC1269" w:rsidRPr="00CE6E34" w:rsidRDefault="00AC1269" w:rsidP="00CE6E34">
      <w:pPr>
        <w:keepLines/>
        <w:numPr>
          <w:ilvl w:val="0"/>
          <w:numId w:val="8"/>
        </w:numPr>
        <w:rPr>
          <w:noProof/>
          <w:lang w:val="en-GB"/>
        </w:rPr>
      </w:pPr>
      <w:r w:rsidRPr="00CE6E34">
        <w:rPr>
          <w:noProof/>
          <w:lang w:val="en-GB"/>
        </w:rPr>
        <w:t>Lifting equipment (cranes, trolley beam tracks, hoists, etc.) for simple and quick repair and maintenance of equipment in the required scope.</w:t>
      </w:r>
    </w:p>
    <w:p w14:paraId="63EA319A" w14:textId="77777777" w:rsidR="00AC1269" w:rsidRPr="00CE6E34" w:rsidRDefault="00AC1269" w:rsidP="00CE6E34">
      <w:pPr>
        <w:keepLines/>
        <w:numPr>
          <w:ilvl w:val="0"/>
          <w:numId w:val="8"/>
        </w:numPr>
        <w:rPr>
          <w:noProof/>
          <w:lang w:val="en-GB"/>
        </w:rPr>
      </w:pPr>
      <w:r w:rsidRPr="00CE6E34">
        <w:rPr>
          <w:noProof/>
          <w:lang w:val="en-GB"/>
        </w:rPr>
        <w:t xml:space="preserve">Electric motors driving machinery such as pumps, fans, compressors, actuators for shut-off valves. </w:t>
      </w:r>
    </w:p>
    <w:p w14:paraId="2A7DDF47" w14:textId="77777777" w:rsidR="00AC1269" w:rsidRPr="00CE6E34" w:rsidRDefault="00AC1269" w:rsidP="00CE6E34">
      <w:pPr>
        <w:keepLines/>
        <w:numPr>
          <w:ilvl w:val="0"/>
          <w:numId w:val="8"/>
        </w:numPr>
        <w:rPr>
          <w:noProof/>
          <w:lang w:val="en-GB"/>
        </w:rPr>
      </w:pPr>
      <w:r w:rsidRPr="00CE6E34">
        <w:rPr>
          <w:noProof/>
          <w:lang w:val="en-GB"/>
        </w:rPr>
        <w:t xml:space="preserve">Instruments or elements of measuring and control chains which are normally provided as part of the machine technology. </w:t>
      </w:r>
    </w:p>
    <w:p w14:paraId="383531F8" w14:textId="77777777" w:rsidR="00AC1269" w:rsidRPr="00CE6E34" w:rsidRDefault="00AC1269" w:rsidP="00CE6E34">
      <w:pPr>
        <w:keepLines/>
        <w:rPr>
          <w:noProof/>
          <w:lang w:val="en-GB"/>
        </w:rPr>
      </w:pPr>
      <w:bookmarkStart w:id="117" w:name="_Toc335635252"/>
      <w:bookmarkStart w:id="118" w:name="_Toc341776197"/>
      <w:bookmarkStart w:id="119" w:name="_Toc472414942"/>
      <w:bookmarkStart w:id="120" w:name="_Toc69370690"/>
      <w:r w:rsidRPr="00CE6E34">
        <w:rPr>
          <w:noProof/>
          <w:lang w:val="en-GB"/>
        </w:rPr>
        <w:t>It is permissible for the CONTRACTOR, in justified cases, to include in the delivery of the OP machine technology also some technical means of ACS and Electrical Equipment, classified in this attachment to the contract as ACS or Electrical Equipment. This is the case when these devices, such as local power switchboards, stand-alone PLCs for process control, etc., are standard equipment of the packaged units or other technological equipment supplied. This is subject to the CLIENT's approval.</w:t>
      </w:r>
    </w:p>
    <w:p w14:paraId="0B40EAAE" w14:textId="77777777" w:rsidR="00AC1269" w:rsidRPr="00CE6E34" w:rsidRDefault="00AC1269" w:rsidP="00CE6E34">
      <w:pPr>
        <w:pStyle w:val="Nadpis3"/>
        <w:rPr>
          <w:noProof/>
          <w:lang w:val="en-GB"/>
        </w:rPr>
      </w:pPr>
      <w:bookmarkStart w:id="121" w:name="_Toc116790634"/>
      <w:bookmarkStart w:id="122" w:name="_Toc116790635"/>
      <w:bookmarkStart w:id="123" w:name="_Toc116790636"/>
      <w:bookmarkStart w:id="124" w:name="_Toc116790637"/>
      <w:bookmarkStart w:id="125" w:name="_Toc116790638"/>
      <w:bookmarkStart w:id="126" w:name="_Toc116790639"/>
      <w:bookmarkStart w:id="127" w:name="_Toc116789960"/>
      <w:bookmarkStart w:id="128" w:name="_Toc116790647"/>
      <w:bookmarkStart w:id="129" w:name="_Toc116789965"/>
      <w:bookmarkStart w:id="130" w:name="_Toc116790652"/>
      <w:bookmarkStart w:id="131" w:name="_Toc116789966"/>
      <w:bookmarkStart w:id="132" w:name="_Toc116790653"/>
      <w:bookmarkStart w:id="133" w:name="_Toc116789967"/>
      <w:bookmarkStart w:id="134" w:name="_Toc116790654"/>
      <w:bookmarkStart w:id="135" w:name="_Toc116789968"/>
      <w:bookmarkStart w:id="136" w:name="_Toc116790655"/>
      <w:bookmarkStart w:id="137" w:name="_Toc116789969"/>
      <w:bookmarkStart w:id="138" w:name="_Toc116790656"/>
      <w:bookmarkStart w:id="139" w:name="_Toc116789974"/>
      <w:bookmarkStart w:id="140" w:name="_Toc116790661"/>
      <w:bookmarkStart w:id="141" w:name="_Toc116789975"/>
      <w:bookmarkStart w:id="142" w:name="_Toc116790662"/>
      <w:bookmarkStart w:id="143" w:name="_Toc116789976"/>
      <w:bookmarkStart w:id="144" w:name="_Toc116790663"/>
      <w:bookmarkStart w:id="145" w:name="_Toc116789977"/>
      <w:bookmarkStart w:id="146" w:name="_Toc116790664"/>
      <w:bookmarkStart w:id="147" w:name="_Toc116789978"/>
      <w:bookmarkStart w:id="148" w:name="_Toc116790665"/>
      <w:bookmarkStart w:id="149" w:name="_Toc116789979"/>
      <w:bookmarkStart w:id="150" w:name="_Toc116790666"/>
      <w:bookmarkStart w:id="151" w:name="_Toc116789984"/>
      <w:bookmarkStart w:id="152" w:name="_Toc116790671"/>
      <w:bookmarkStart w:id="153" w:name="_Toc116789985"/>
      <w:bookmarkStart w:id="154" w:name="_Toc116790672"/>
      <w:bookmarkStart w:id="155" w:name="_Toc116789986"/>
      <w:bookmarkStart w:id="156" w:name="_Toc116790673"/>
      <w:bookmarkStart w:id="157" w:name="_Toc116789987"/>
      <w:bookmarkStart w:id="158" w:name="_Toc116790674"/>
      <w:bookmarkStart w:id="159" w:name="_Toc116789988"/>
      <w:bookmarkStart w:id="160" w:name="_Toc116790675"/>
      <w:bookmarkStart w:id="161" w:name="_Toc116789993"/>
      <w:bookmarkStart w:id="162" w:name="_Toc116790680"/>
      <w:bookmarkStart w:id="163" w:name="_Toc116789996"/>
      <w:bookmarkStart w:id="164" w:name="_Toc116790683"/>
      <w:bookmarkStart w:id="165" w:name="_Toc116790004"/>
      <w:bookmarkStart w:id="166" w:name="_Toc116790691"/>
      <w:bookmarkStart w:id="167" w:name="_Toc116790005"/>
      <w:bookmarkStart w:id="168" w:name="_Toc116790692"/>
      <w:bookmarkStart w:id="169" w:name="_Toc116790021"/>
      <w:bookmarkStart w:id="170" w:name="_Toc116790708"/>
      <w:bookmarkStart w:id="171" w:name="_Toc116790052"/>
      <w:bookmarkStart w:id="172" w:name="_Toc116790739"/>
      <w:bookmarkStart w:id="173" w:name="_Toc116790058"/>
      <w:bookmarkStart w:id="174" w:name="_Toc116790745"/>
      <w:bookmarkStart w:id="175" w:name="_Toc116790067"/>
      <w:bookmarkStart w:id="176" w:name="_Toc116790754"/>
      <w:bookmarkStart w:id="177" w:name="_Toc116790071"/>
      <w:bookmarkStart w:id="178" w:name="_Toc116790758"/>
      <w:bookmarkStart w:id="179" w:name="_Toc116790077"/>
      <w:bookmarkStart w:id="180" w:name="_Toc116790764"/>
      <w:bookmarkStart w:id="181" w:name="_Toc116790078"/>
      <w:bookmarkStart w:id="182" w:name="_Toc116790765"/>
      <w:bookmarkStart w:id="183" w:name="_Toc116790079"/>
      <w:bookmarkStart w:id="184" w:name="_Toc116790766"/>
      <w:bookmarkStart w:id="185" w:name="_Toc116790081"/>
      <w:bookmarkStart w:id="186" w:name="_Toc116790768"/>
      <w:bookmarkStart w:id="187" w:name="_Toc116790086"/>
      <w:bookmarkStart w:id="188" w:name="_Toc116790773"/>
      <w:bookmarkStart w:id="189" w:name="_Toc116790091"/>
      <w:bookmarkStart w:id="190" w:name="_Toc116790778"/>
      <w:bookmarkStart w:id="191" w:name="_Toc116790101"/>
      <w:bookmarkStart w:id="192" w:name="_Toc116790788"/>
      <w:bookmarkStart w:id="193" w:name="_Toc116790142"/>
      <w:bookmarkStart w:id="194" w:name="_Toc116790829"/>
      <w:bookmarkStart w:id="195" w:name="_Toc116790150"/>
      <w:bookmarkStart w:id="196" w:name="_Toc116790837"/>
      <w:bookmarkStart w:id="197" w:name="_Toc116790158"/>
      <w:bookmarkStart w:id="198" w:name="_Toc116790845"/>
      <w:bookmarkStart w:id="199" w:name="_Toc116790165"/>
      <w:bookmarkStart w:id="200" w:name="_Toc116790852"/>
      <w:bookmarkStart w:id="201" w:name="_Toc116790179"/>
      <w:bookmarkStart w:id="202" w:name="_Toc116790866"/>
      <w:bookmarkStart w:id="203" w:name="_Toc116790201"/>
      <w:bookmarkStart w:id="204" w:name="_Toc116790888"/>
      <w:bookmarkStart w:id="205" w:name="_Toc116790217"/>
      <w:bookmarkStart w:id="206" w:name="_Toc116790904"/>
      <w:bookmarkStart w:id="207" w:name="_Toc116790219"/>
      <w:bookmarkStart w:id="208" w:name="_Toc116790906"/>
      <w:bookmarkStart w:id="209" w:name="_Toc116790244"/>
      <w:bookmarkStart w:id="210" w:name="_Toc116790931"/>
      <w:bookmarkStart w:id="211" w:name="_Toc116790246"/>
      <w:bookmarkStart w:id="212" w:name="_Toc116790933"/>
      <w:bookmarkStart w:id="213" w:name="_Toc116790250"/>
      <w:bookmarkStart w:id="214" w:name="_Toc116790937"/>
      <w:bookmarkStart w:id="215" w:name="_Toc116790251"/>
      <w:bookmarkStart w:id="216" w:name="_Toc116790938"/>
      <w:bookmarkStart w:id="217" w:name="_Toc116790252"/>
      <w:bookmarkStart w:id="218" w:name="_Toc116790939"/>
      <w:bookmarkStart w:id="219" w:name="_Toc116790257"/>
      <w:bookmarkStart w:id="220" w:name="_Toc116790944"/>
      <w:bookmarkStart w:id="221" w:name="_Toc116790259"/>
      <w:bookmarkStart w:id="222" w:name="_Toc116790946"/>
      <w:bookmarkStart w:id="223" w:name="_Toc116790260"/>
      <w:bookmarkStart w:id="224" w:name="_Toc116790947"/>
      <w:bookmarkStart w:id="225" w:name="_Toc116790261"/>
      <w:bookmarkStart w:id="226" w:name="_Toc116790948"/>
      <w:bookmarkStart w:id="227" w:name="_Toc116790262"/>
      <w:bookmarkStart w:id="228" w:name="_Toc116790949"/>
      <w:bookmarkStart w:id="229" w:name="_Toc116790263"/>
      <w:bookmarkStart w:id="230" w:name="_Toc116790950"/>
      <w:bookmarkStart w:id="231" w:name="_Toc116790270"/>
      <w:bookmarkStart w:id="232" w:name="_Toc116790957"/>
      <w:bookmarkStart w:id="233" w:name="_Toc116790277"/>
      <w:bookmarkStart w:id="234" w:name="_Toc116790964"/>
      <w:bookmarkStart w:id="235" w:name="_Toc116790282"/>
      <w:bookmarkStart w:id="236" w:name="_Toc116790969"/>
      <w:bookmarkStart w:id="237" w:name="_Toc116790283"/>
      <w:bookmarkStart w:id="238" w:name="_Toc116790970"/>
      <w:bookmarkStart w:id="239" w:name="_Toc116790285"/>
      <w:bookmarkStart w:id="240" w:name="_Toc116790972"/>
      <w:bookmarkStart w:id="241" w:name="_Toc116790286"/>
      <w:bookmarkStart w:id="242" w:name="_Toc116790973"/>
      <w:bookmarkStart w:id="243" w:name="_Toc116790355"/>
      <w:bookmarkStart w:id="244" w:name="_Toc116791042"/>
      <w:bookmarkStart w:id="245" w:name="_Toc116790356"/>
      <w:bookmarkStart w:id="246" w:name="_Toc116791043"/>
      <w:bookmarkStart w:id="247" w:name="_Toc116790361"/>
      <w:bookmarkStart w:id="248" w:name="_Toc116791048"/>
      <w:bookmarkStart w:id="249" w:name="_Toc116790362"/>
      <w:bookmarkStart w:id="250" w:name="_Toc116791049"/>
      <w:bookmarkStart w:id="251" w:name="_Toc116790363"/>
      <w:bookmarkStart w:id="252" w:name="_Toc116791050"/>
      <w:bookmarkStart w:id="253" w:name="_Toc116790365"/>
      <w:bookmarkStart w:id="254" w:name="_Toc116791052"/>
      <w:bookmarkStart w:id="255" w:name="_Toc116790366"/>
      <w:bookmarkStart w:id="256" w:name="_Toc116791053"/>
      <w:bookmarkStart w:id="257" w:name="_Toc116790367"/>
      <w:bookmarkStart w:id="258" w:name="_Toc116791054"/>
      <w:bookmarkStart w:id="259" w:name="_Toc116790369"/>
      <w:bookmarkStart w:id="260" w:name="_Toc116791056"/>
      <w:bookmarkStart w:id="261" w:name="_Toc116790370"/>
      <w:bookmarkStart w:id="262" w:name="_Toc116791057"/>
      <w:bookmarkStart w:id="263" w:name="_Toc116790371"/>
      <w:bookmarkStart w:id="264" w:name="_Toc116791058"/>
      <w:bookmarkStart w:id="265" w:name="_Toc116790372"/>
      <w:bookmarkStart w:id="266" w:name="_Toc116791059"/>
      <w:bookmarkStart w:id="267" w:name="_Toc116790373"/>
      <w:bookmarkStart w:id="268" w:name="_Toc116791060"/>
      <w:bookmarkStart w:id="269" w:name="_Toc116790374"/>
      <w:bookmarkStart w:id="270" w:name="_Toc116791061"/>
      <w:bookmarkStart w:id="271" w:name="_Toc116790377"/>
      <w:bookmarkStart w:id="272" w:name="_Toc116791064"/>
      <w:bookmarkStart w:id="273" w:name="_Toc116790378"/>
      <w:bookmarkStart w:id="274" w:name="_Toc116791065"/>
      <w:bookmarkStart w:id="275" w:name="_Toc116790381"/>
      <w:bookmarkStart w:id="276" w:name="_Toc116791068"/>
      <w:bookmarkStart w:id="277" w:name="_Toc116790401"/>
      <w:bookmarkStart w:id="278" w:name="_Toc116791088"/>
      <w:bookmarkStart w:id="279" w:name="_Toc116790402"/>
      <w:bookmarkStart w:id="280" w:name="_Toc116791089"/>
      <w:bookmarkStart w:id="281" w:name="_Toc116790413"/>
      <w:bookmarkStart w:id="282" w:name="_Toc116791100"/>
      <w:bookmarkStart w:id="283" w:name="_Toc116790414"/>
      <w:bookmarkStart w:id="284" w:name="_Toc116791101"/>
      <w:bookmarkStart w:id="285" w:name="_Toc116112072"/>
      <w:bookmarkStart w:id="286" w:name="_Toc116791112"/>
      <w:bookmarkStart w:id="287" w:name="_Toc116791119"/>
      <w:bookmarkStart w:id="288" w:name="_Toc116791120"/>
      <w:bookmarkStart w:id="289" w:name="_Toc116791128"/>
      <w:bookmarkStart w:id="290" w:name="_Toc116791132"/>
      <w:bookmarkStart w:id="291" w:name="_Toc116791136"/>
      <w:bookmarkStart w:id="292" w:name="_Toc116791137"/>
      <w:bookmarkStart w:id="293" w:name="_Toc116791145"/>
      <w:bookmarkStart w:id="294" w:name="_Toc116791154"/>
      <w:bookmarkStart w:id="295" w:name="_Toc116791177"/>
      <w:bookmarkStart w:id="296" w:name="_Toc116791185"/>
      <w:bookmarkStart w:id="297" w:name="_Toc116791186"/>
      <w:bookmarkStart w:id="298" w:name="_Toc116791187"/>
      <w:bookmarkStart w:id="299" w:name="_Toc116791188"/>
      <w:bookmarkStart w:id="300" w:name="_Toc116791200"/>
      <w:bookmarkStart w:id="301" w:name="_Toc116791206"/>
      <w:bookmarkStart w:id="302" w:name="_Toc116791216"/>
      <w:bookmarkStart w:id="303" w:name="_Toc116791222"/>
      <w:bookmarkStart w:id="304" w:name="_Toc116791226"/>
      <w:bookmarkStart w:id="305" w:name="_Toc116791232"/>
      <w:bookmarkStart w:id="306" w:name="_Toc116791247"/>
      <w:bookmarkStart w:id="307" w:name="_Toc116791248"/>
      <w:bookmarkStart w:id="308" w:name="_Toc116791249"/>
      <w:bookmarkStart w:id="309" w:name="_Toc116791250"/>
      <w:bookmarkStart w:id="310" w:name="_Toc116791251"/>
      <w:bookmarkStart w:id="311" w:name="_Toc116791252"/>
      <w:bookmarkStart w:id="312" w:name="_Toc101863138"/>
      <w:bookmarkStart w:id="313" w:name="_Toc14740339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CE6E34">
        <w:rPr>
          <w:noProof/>
          <w:lang w:val="en-GB"/>
        </w:rPr>
        <w:t>Vessels, tanks, exchangers - pressure and non-pressure</w:t>
      </w:r>
      <w:bookmarkEnd w:id="312"/>
      <w:bookmarkEnd w:id="313"/>
    </w:p>
    <w:p w14:paraId="7A70BC11" w14:textId="77777777" w:rsidR="00AC1269" w:rsidRPr="00CE6E34" w:rsidRDefault="00AC1269" w:rsidP="00CE6E34">
      <w:pPr>
        <w:keepLines/>
        <w:rPr>
          <w:noProof/>
          <w:lang w:val="en-GB"/>
        </w:rPr>
      </w:pPr>
      <w:r w:rsidRPr="00CE6E34">
        <w:rPr>
          <w:noProof/>
          <w:lang w:val="en-GB"/>
        </w:rPr>
        <w:t>The equipment shall be so equipped as to permit easy operation and maintenance and shall be provided with the usual equipment and facilities for:</w:t>
      </w:r>
    </w:p>
    <w:p w14:paraId="6AACAFF5" w14:textId="77777777" w:rsidR="00AC1269" w:rsidRPr="00CE6E34" w:rsidRDefault="00AC1269" w:rsidP="00CE6E34">
      <w:pPr>
        <w:keepLines/>
        <w:numPr>
          <w:ilvl w:val="0"/>
          <w:numId w:val="8"/>
        </w:numPr>
        <w:rPr>
          <w:noProof/>
          <w:lang w:val="en-GB"/>
        </w:rPr>
      </w:pPr>
      <w:r w:rsidRPr="00CE6E34">
        <w:rPr>
          <w:noProof/>
          <w:lang w:val="en-GB"/>
        </w:rPr>
        <w:t>Access for internal inspection, repair, and cleaning (hatches with hangers, inspection holes, internal ladders, etc.),</w:t>
      </w:r>
    </w:p>
    <w:p w14:paraId="7DE72736" w14:textId="77777777" w:rsidR="00AC1269" w:rsidRPr="00CE6E34" w:rsidRDefault="00AC1269" w:rsidP="00CE6E34">
      <w:pPr>
        <w:keepLines/>
        <w:numPr>
          <w:ilvl w:val="0"/>
          <w:numId w:val="8"/>
        </w:numPr>
        <w:rPr>
          <w:noProof/>
          <w:lang w:val="en-GB"/>
        </w:rPr>
      </w:pPr>
      <w:r w:rsidRPr="00CE6E34">
        <w:rPr>
          <w:noProof/>
          <w:lang w:val="en-GB"/>
        </w:rPr>
        <w:t>External access (any service platforms fixed to the equipment, ladders, etc.),</w:t>
      </w:r>
    </w:p>
    <w:p w14:paraId="27D84153" w14:textId="77777777" w:rsidR="00AC1269" w:rsidRPr="00CE6E34" w:rsidRDefault="00AC1269" w:rsidP="00CE6E34">
      <w:pPr>
        <w:keepLines/>
        <w:numPr>
          <w:ilvl w:val="0"/>
          <w:numId w:val="8"/>
        </w:numPr>
        <w:rPr>
          <w:noProof/>
          <w:lang w:val="en-GB"/>
        </w:rPr>
      </w:pPr>
      <w:r w:rsidRPr="00CE6E34">
        <w:rPr>
          <w:noProof/>
          <w:lang w:val="en-GB"/>
        </w:rPr>
        <w:t>Assembly, lifting, dismantling, transport,</w:t>
      </w:r>
    </w:p>
    <w:p w14:paraId="2E4EC6A0" w14:textId="77777777" w:rsidR="00AC1269" w:rsidRPr="00CE6E34" w:rsidRDefault="00AC1269" w:rsidP="00CE6E34">
      <w:pPr>
        <w:keepLines/>
        <w:numPr>
          <w:ilvl w:val="0"/>
          <w:numId w:val="8"/>
        </w:numPr>
        <w:rPr>
          <w:noProof/>
          <w:lang w:val="en-GB"/>
        </w:rPr>
      </w:pPr>
      <w:r w:rsidRPr="00CE6E34">
        <w:rPr>
          <w:noProof/>
          <w:lang w:val="en-GB"/>
        </w:rPr>
        <w:lastRenderedPageBreak/>
        <w:t>Supporting structures and anchoring and the possibility of replacing any internal fillings and repairs to built-ins,</w:t>
      </w:r>
    </w:p>
    <w:p w14:paraId="1F26A7D1" w14:textId="77777777" w:rsidR="00AC1269" w:rsidRPr="00CE6E34" w:rsidRDefault="00AC1269" w:rsidP="00CE6E34">
      <w:pPr>
        <w:keepLines/>
        <w:numPr>
          <w:ilvl w:val="0"/>
          <w:numId w:val="8"/>
        </w:numPr>
        <w:rPr>
          <w:noProof/>
          <w:lang w:val="en-GB"/>
        </w:rPr>
      </w:pPr>
      <w:r w:rsidRPr="00CE6E34">
        <w:rPr>
          <w:noProof/>
          <w:lang w:val="en-GB"/>
        </w:rPr>
        <w:t>Attachment of insulation,</w:t>
      </w:r>
    </w:p>
    <w:p w14:paraId="2900BF8A" w14:textId="77777777" w:rsidR="00AC1269" w:rsidRPr="00CE6E34" w:rsidRDefault="00AC1269" w:rsidP="00CE6E34">
      <w:pPr>
        <w:keepLines/>
        <w:numPr>
          <w:ilvl w:val="0"/>
          <w:numId w:val="8"/>
        </w:numPr>
        <w:rPr>
          <w:noProof/>
          <w:lang w:val="en-GB"/>
        </w:rPr>
      </w:pPr>
      <w:r w:rsidRPr="00CE6E34">
        <w:rPr>
          <w:noProof/>
          <w:lang w:val="en-GB"/>
        </w:rPr>
        <w:t>Overfalls,</w:t>
      </w:r>
    </w:p>
    <w:p w14:paraId="1CC0D6F8" w14:textId="77777777" w:rsidR="00AC1269" w:rsidRPr="00CE6E34" w:rsidRDefault="00AC1269" w:rsidP="00CE6E34">
      <w:pPr>
        <w:keepLines/>
        <w:numPr>
          <w:ilvl w:val="0"/>
          <w:numId w:val="8"/>
        </w:numPr>
        <w:rPr>
          <w:noProof/>
          <w:lang w:val="en-GB"/>
        </w:rPr>
      </w:pPr>
      <w:r w:rsidRPr="00CE6E34">
        <w:rPr>
          <w:noProof/>
          <w:lang w:val="en-GB"/>
        </w:rPr>
        <w:t>Venting and draining connected to drain system provided by EPC supplier,</w:t>
      </w:r>
    </w:p>
    <w:p w14:paraId="2D03A6A9" w14:textId="77777777" w:rsidR="00AC1269" w:rsidRPr="00CE6E34" w:rsidRDefault="00AC1269" w:rsidP="00CE6E34">
      <w:pPr>
        <w:keepLines/>
        <w:numPr>
          <w:ilvl w:val="0"/>
          <w:numId w:val="8"/>
        </w:numPr>
        <w:rPr>
          <w:noProof/>
          <w:lang w:val="en-GB"/>
        </w:rPr>
      </w:pPr>
      <w:r w:rsidRPr="00CE6E34">
        <w:rPr>
          <w:noProof/>
          <w:lang w:val="en-GB"/>
        </w:rPr>
        <w:t>Earthing,</w:t>
      </w:r>
    </w:p>
    <w:p w14:paraId="001D6E93" w14:textId="77777777" w:rsidR="00AC1269" w:rsidRPr="00CE6E34" w:rsidRDefault="00AC1269" w:rsidP="00CE6E34">
      <w:pPr>
        <w:keepLines/>
        <w:numPr>
          <w:ilvl w:val="0"/>
          <w:numId w:val="8"/>
        </w:numPr>
        <w:rPr>
          <w:noProof/>
          <w:lang w:val="en-GB"/>
        </w:rPr>
      </w:pPr>
      <w:r w:rsidRPr="00CE6E34">
        <w:rPr>
          <w:noProof/>
          <w:lang w:val="en-GB"/>
        </w:rPr>
        <w:t>Testing,</w:t>
      </w:r>
    </w:p>
    <w:p w14:paraId="0427B454" w14:textId="77777777" w:rsidR="00AC1269" w:rsidRPr="00CE6E34" w:rsidRDefault="00AC1269" w:rsidP="00CE6E34">
      <w:pPr>
        <w:keepLines/>
        <w:numPr>
          <w:ilvl w:val="0"/>
          <w:numId w:val="8"/>
        </w:numPr>
        <w:rPr>
          <w:noProof/>
          <w:lang w:val="en-GB"/>
        </w:rPr>
      </w:pPr>
      <w:r w:rsidRPr="00CE6E34">
        <w:rPr>
          <w:noProof/>
          <w:lang w:val="en-GB"/>
        </w:rPr>
        <w:t>Labels,</w:t>
      </w:r>
    </w:p>
    <w:p w14:paraId="023DB377" w14:textId="77777777" w:rsidR="00AC1269" w:rsidRPr="00CE6E34" w:rsidRDefault="00AC1269" w:rsidP="00CE6E34">
      <w:pPr>
        <w:keepLines/>
        <w:numPr>
          <w:ilvl w:val="0"/>
          <w:numId w:val="8"/>
        </w:numPr>
        <w:rPr>
          <w:noProof/>
          <w:lang w:val="en-GB"/>
        </w:rPr>
      </w:pPr>
      <w:r w:rsidRPr="00CE6E34">
        <w:rPr>
          <w:noProof/>
          <w:lang w:val="en-GB"/>
        </w:rPr>
        <w:t>Reinforcement of small necks,</w:t>
      </w:r>
    </w:p>
    <w:p w14:paraId="141A9FE1" w14:textId="77777777" w:rsidR="00AC1269" w:rsidRPr="00CE6E34" w:rsidRDefault="00AC1269" w:rsidP="00CE6E34">
      <w:pPr>
        <w:keepLines/>
        <w:numPr>
          <w:ilvl w:val="0"/>
          <w:numId w:val="8"/>
        </w:numPr>
        <w:rPr>
          <w:noProof/>
          <w:lang w:val="en-GB"/>
        </w:rPr>
      </w:pPr>
      <w:r w:rsidRPr="00CE6E34">
        <w:rPr>
          <w:noProof/>
          <w:lang w:val="en-GB"/>
        </w:rPr>
        <w:t>Installation of built-ins,</w:t>
      </w:r>
    </w:p>
    <w:p w14:paraId="5C743E84" w14:textId="77777777" w:rsidR="00AC1269" w:rsidRPr="00CE6E34" w:rsidRDefault="00AC1269" w:rsidP="00CE6E34">
      <w:pPr>
        <w:keepLines/>
        <w:numPr>
          <w:ilvl w:val="0"/>
          <w:numId w:val="8"/>
        </w:numPr>
        <w:rPr>
          <w:noProof/>
          <w:lang w:val="en-GB"/>
        </w:rPr>
      </w:pPr>
      <w:r w:rsidRPr="00CE6E34">
        <w:rPr>
          <w:noProof/>
          <w:lang w:val="en-GB"/>
        </w:rPr>
        <w:t>Dismantling of lids and heads (mounting arms, hinges, etc.),</w:t>
      </w:r>
    </w:p>
    <w:p w14:paraId="728F3E83" w14:textId="77777777" w:rsidR="00AC1269" w:rsidRPr="00CE6E34" w:rsidRDefault="00AC1269" w:rsidP="00CE6E34">
      <w:pPr>
        <w:keepLines/>
        <w:numPr>
          <w:ilvl w:val="0"/>
          <w:numId w:val="8"/>
        </w:numPr>
        <w:rPr>
          <w:noProof/>
          <w:lang w:val="en-GB"/>
        </w:rPr>
      </w:pPr>
      <w:r w:rsidRPr="00CE6E34">
        <w:rPr>
          <w:noProof/>
          <w:lang w:val="en-GB"/>
        </w:rPr>
        <w:t>Anchoring (bolts, nuts, anchoring profiles for grouting into foundations),</w:t>
      </w:r>
    </w:p>
    <w:p w14:paraId="7C5E192E" w14:textId="77777777" w:rsidR="00AC1269" w:rsidRPr="00CE6E34" w:rsidRDefault="00AC1269" w:rsidP="00CE6E34">
      <w:pPr>
        <w:keepLines/>
        <w:numPr>
          <w:ilvl w:val="0"/>
          <w:numId w:val="8"/>
        </w:numPr>
        <w:rPr>
          <w:noProof/>
          <w:lang w:val="en-GB"/>
        </w:rPr>
      </w:pPr>
      <w:r w:rsidRPr="00CE6E34">
        <w:rPr>
          <w:noProof/>
          <w:lang w:val="en-GB"/>
        </w:rPr>
        <w:t>Coatings,</w:t>
      </w:r>
    </w:p>
    <w:p w14:paraId="40F8E1A3" w14:textId="77777777" w:rsidR="00AC1269" w:rsidRPr="00CE6E34" w:rsidRDefault="00AC1269" w:rsidP="00CE6E34">
      <w:pPr>
        <w:keepLines/>
        <w:numPr>
          <w:ilvl w:val="0"/>
          <w:numId w:val="8"/>
        </w:numPr>
        <w:rPr>
          <w:noProof/>
          <w:lang w:val="en-GB"/>
        </w:rPr>
      </w:pPr>
      <w:r w:rsidRPr="00CE6E34">
        <w:rPr>
          <w:noProof/>
          <w:lang w:val="en-GB"/>
        </w:rPr>
        <w:t>Corrosion protection,</w:t>
      </w:r>
    </w:p>
    <w:p w14:paraId="26F501A8" w14:textId="77777777" w:rsidR="00AC1269" w:rsidRPr="00CE6E34" w:rsidRDefault="00AC1269" w:rsidP="00CE6E34">
      <w:pPr>
        <w:keepLines/>
        <w:numPr>
          <w:ilvl w:val="0"/>
          <w:numId w:val="8"/>
        </w:numPr>
        <w:rPr>
          <w:noProof/>
          <w:lang w:val="en-GB"/>
        </w:rPr>
      </w:pPr>
      <w:r w:rsidRPr="00CE6E34">
        <w:rPr>
          <w:noProof/>
          <w:lang w:val="en-GB"/>
        </w:rPr>
        <w:t>Cleaning.</w:t>
      </w:r>
    </w:p>
    <w:p w14:paraId="6BD4C770" w14:textId="77777777" w:rsidR="00AC1269" w:rsidRPr="00CE6E34" w:rsidRDefault="00AC1269" w:rsidP="00CE6E34">
      <w:pPr>
        <w:keepLines/>
        <w:rPr>
          <w:noProof/>
          <w:lang w:val="en-GB"/>
        </w:rPr>
      </w:pPr>
      <w:r w:rsidRPr="00CE6E34">
        <w:rPr>
          <w:noProof/>
          <w:lang w:val="en-GB"/>
        </w:rPr>
        <w:t>Further:</w:t>
      </w:r>
    </w:p>
    <w:p w14:paraId="74B1CB6E" w14:textId="77777777" w:rsidR="00AC1269" w:rsidRPr="00CE6E34" w:rsidRDefault="00AC1269" w:rsidP="00CE6E34">
      <w:pPr>
        <w:keepLines/>
        <w:numPr>
          <w:ilvl w:val="0"/>
          <w:numId w:val="8"/>
        </w:numPr>
        <w:rPr>
          <w:noProof/>
          <w:lang w:val="en-GB"/>
        </w:rPr>
      </w:pPr>
      <w:bookmarkStart w:id="314" w:name="_Toc132178956"/>
      <w:bookmarkStart w:id="315" w:name="_Toc167072881"/>
      <w:bookmarkStart w:id="316" w:name="_Toc335635253"/>
      <w:bookmarkStart w:id="317" w:name="_Toc341776198"/>
      <w:bookmarkStart w:id="318" w:name="_Toc472414943"/>
      <w:bookmarkStart w:id="319" w:name="_Toc69370691"/>
      <w:r w:rsidRPr="00CE6E34">
        <w:rPr>
          <w:noProof/>
          <w:lang w:val="en-GB"/>
        </w:rPr>
        <w:t>Non-pressure vessels and containers for hazardous media shall be designed for a minimum overpressure of 6 bar</w:t>
      </w:r>
    </w:p>
    <w:p w14:paraId="63D621D6" w14:textId="77777777" w:rsidR="00AC1269" w:rsidRPr="00CE6E34" w:rsidRDefault="00AC1269" w:rsidP="00CE6E34">
      <w:pPr>
        <w:keepLines/>
        <w:numPr>
          <w:ilvl w:val="0"/>
          <w:numId w:val="8"/>
        </w:numPr>
        <w:rPr>
          <w:noProof/>
          <w:lang w:val="en-GB"/>
        </w:rPr>
      </w:pPr>
      <w:r w:rsidRPr="00CE6E34">
        <w:rPr>
          <w:noProof/>
          <w:lang w:val="en-GB"/>
        </w:rPr>
        <w:t>The velocity of the fluid in the inlet nozzles must be selected so that the flow does not create conditions for the development of static electricity (for flammable and explosive substances).</w:t>
      </w:r>
    </w:p>
    <w:p w14:paraId="28DCF7B8" w14:textId="77777777" w:rsidR="00AC1269" w:rsidRPr="00CE6E34" w:rsidRDefault="00AC1269" w:rsidP="00CE6E34">
      <w:pPr>
        <w:keepLines/>
        <w:numPr>
          <w:ilvl w:val="0"/>
          <w:numId w:val="8"/>
        </w:numPr>
        <w:rPr>
          <w:noProof/>
          <w:lang w:val="en-GB"/>
        </w:rPr>
      </w:pPr>
      <w:r w:rsidRPr="00CE6E34">
        <w:rPr>
          <w:noProof/>
          <w:lang w:val="en-GB"/>
        </w:rPr>
        <w:t>Vessel venting through flame arresters or similar device shall be made and installed so that water or condensed substance cannot freeze inside this device.</w:t>
      </w:r>
    </w:p>
    <w:p w14:paraId="401813AD" w14:textId="77777777" w:rsidR="00AC1269" w:rsidRPr="00CE6E34" w:rsidRDefault="00AC1269" w:rsidP="00CE6E34">
      <w:pPr>
        <w:keepLines/>
        <w:numPr>
          <w:ilvl w:val="0"/>
          <w:numId w:val="8"/>
        </w:numPr>
        <w:rPr>
          <w:noProof/>
          <w:lang w:val="en-GB"/>
        </w:rPr>
      </w:pPr>
      <w:r w:rsidRPr="00CE6E34">
        <w:rPr>
          <w:noProof/>
          <w:lang w:val="en-GB"/>
        </w:rPr>
        <w:t>Tanks for which general emission limits are set and for which the concentration of harmful substances in the vapor space of the tank at storage temperature or at ambient temperature is higher than that corresponding to the emission limit of the substance must be equipped with suitable equipment to limit emissions (water seals, steam condensers, etc. .).</w:t>
      </w:r>
    </w:p>
    <w:p w14:paraId="76B7B8C6" w14:textId="77777777" w:rsidR="00AC1269" w:rsidRPr="00CE6E34" w:rsidRDefault="00AC1269" w:rsidP="00CE6E34">
      <w:pPr>
        <w:keepLines/>
        <w:numPr>
          <w:ilvl w:val="0"/>
          <w:numId w:val="8"/>
        </w:numPr>
        <w:rPr>
          <w:noProof/>
          <w:lang w:val="en-GB"/>
        </w:rPr>
      </w:pPr>
      <w:r w:rsidRPr="00CE6E34">
        <w:rPr>
          <w:noProof/>
          <w:lang w:val="en-GB"/>
        </w:rPr>
        <w:lastRenderedPageBreak/>
        <w:t>The heat exchangers or their piping connections must be equipped with taps for chemical cleaning of the heat transfer surfaces, including appropriate shut-off valves. In the event that this cleaning has to be carried out more frequently than once a year, a stationary chemical cleaning equipment shall be installed. This requirement for the supply of stable dry cleaning equipment does not apply to lube oil coolers.</w:t>
      </w:r>
    </w:p>
    <w:p w14:paraId="01387779" w14:textId="77777777" w:rsidR="00AC1269" w:rsidRPr="00CE6E34" w:rsidRDefault="00AC1269" w:rsidP="00CE6E34">
      <w:pPr>
        <w:keepLines/>
        <w:numPr>
          <w:ilvl w:val="0"/>
          <w:numId w:val="8"/>
        </w:numPr>
        <w:rPr>
          <w:noProof/>
          <w:lang w:val="en-GB"/>
        </w:rPr>
      </w:pPr>
      <w:r w:rsidRPr="00CE6E34">
        <w:rPr>
          <w:noProof/>
          <w:lang w:val="en-GB"/>
        </w:rPr>
        <w:t>Effective capacity of the tanks shall comply with specifications for safe operation of adjacent equipment and standards to manage abnormal operation conditions of the equipment.</w:t>
      </w:r>
    </w:p>
    <w:p w14:paraId="2238B6C4" w14:textId="77777777" w:rsidR="00AC1269" w:rsidRPr="00CE6E34" w:rsidRDefault="00AC1269" w:rsidP="00CE6E34">
      <w:pPr>
        <w:pStyle w:val="Nadpis3"/>
        <w:rPr>
          <w:noProof/>
          <w:lang w:val="en-GB"/>
        </w:rPr>
      </w:pPr>
      <w:bookmarkStart w:id="320" w:name="_Toc101863139"/>
      <w:bookmarkStart w:id="321" w:name="_Toc147403397"/>
      <w:bookmarkEnd w:id="314"/>
      <w:bookmarkEnd w:id="315"/>
      <w:bookmarkEnd w:id="316"/>
      <w:bookmarkEnd w:id="317"/>
      <w:bookmarkEnd w:id="318"/>
      <w:bookmarkEnd w:id="319"/>
      <w:r w:rsidRPr="00CE6E34">
        <w:rPr>
          <w:noProof/>
          <w:lang w:val="en-GB"/>
        </w:rPr>
        <w:t>Fans</w:t>
      </w:r>
      <w:bookmarkEnd w:id="320"/>
      <w:bookmarkEnd w:id="321"/>
    </w:p>
    <w:p w14:paraId="204A6241" w14:textId="77777777" w:rsidR="00AC1269" w:rsidRPr="00CE6E34" w:rsidRDefault="00AC1269" w:rsidP="00CE6E34">
      <w:pPr>
        <w:keepLines/>
        <w:rPr>
          <w:noProof/>
          <w:lang w:val="en-GB"/>
        </w:rPr>
      </w:pPr>
      <w:r w:rsidRPr="00CE6E34">
        <w:rPr>
          <w:noProof/>
          <w:lang w:val="en-GB"/>
        </w:rPr>
        <w:t>Fans shall be designed as follows:</w:t>
      </w:r>
    </w:p>
    <w:p w14:paraId="51EA936C" w14:textId="77777777" w:rsidR="00AC1269" w:rsidRPr="00CE6E34" w:rsidRDefault="00AC1269" w:rsidP="00CE6E34">
      <w:pPr>
        <w:keepLines/>
        <w:numPr>
          <w:ilvl w:val="0"/>
          <w:numId w:val="8"/>
        </w:numPr>
        <w:rPr>
          <w:noProof/>
          <w:lang w:val="en-GB"/>
        </w:rPr>
      </w:pPr>
      <w:bookmarkStart w:id="322" w:name="_Toc335635254"/>
      <w:bookmarkStart w:id="323" w:name="_Toc341776199"/>
      <w:bookmarkStart w:id="324" w:name="_Toc472414944"/>
      <w:bookmarkStart w:id="325" w:name="_Toc69370692"/>
      <w:r w:rsidRPr="00CE6E34">
        <w:rPr>
          <w:noProof/>
          <w:lang w:val="en-GB"/>
        </w:rPr>
        <w:t>With noise and thermal insulation in relation to the chosen technical solution - the CLIENT prefers a solution where noise reduction is solved by primary measures in the fan design without the need to implement secondary measures using protective covers or insulation.</w:t>
      </w:r>
    </w:p>
    <w:p w14:paraId="2F2670D3" w14:textId="77777777" w:rsidR="00AC1269" w:rsidRPr="00CE6E34" w:rsidRDefault="00AC1269" w:rsidP="00CE6E34">
      <w:pPr>
        <w:keepLines/>
        <w:numPr>
          <w:ilvl w:val="0"/>
          <w:numId w:val="8"/>
        </w:numPr>
        <w:rPr>
          <w:noProof/>
          <w:lang w:val="en-GB"/>
        </w:rPr>
      </w:pPr>
      <w:r w:rsidRPr="00CE6E34">
        <w:rPr>
          <w:noProof/>
          <w:lang w:val="en-GB"/>
        </w:rPr>
        <w:t>Including vibration absorbers,</w:t>
      </w:r>
    </w:p>
    <w:p w14:paraId="70C31947" w14:textId="77777777" w:rsidR="00AC1269" w:rsidRPr="00CE6E34" w:rsidRDefault="00AC1269" w:rsidP="00CE6E34">
      <w:pPr>
        <w:keepLines/>
        <w:numPr>
          <w:ilvl w:val="0"/>
          <w:numId w:val="8"/>
        </w:numPr>
        <w:rPr>
          <w:noProof/>
          <w:lang w:val="en-GB"/>
        </w:rPr>
      </w:pPr>
      <w:r w:rsidRPr="00CE6E34">
        <w:rPr>
          <w:noProof/>
          <w:lang w:val="en-GB"/>
        </w:rPr>
        <w:t xml:space="preserve">The flow rate and total pressure of the fans must meet the specified conditions with a reserve of at least 10% - unless otherwise required. Fan motors must be designed so that there is a reserve of at least 10% in the motor power compared to the power required for the working point(s) of the fan, at the same time it must be able to cover the reserves in flow and delivery head. </w:t>
      </w:r>
    </w:p>
    <w:p w14:paraId="07ADB5B4" w14:textId="77777777" w:rsidR="00AC1269" w:rsidRPr="00CE6E34" w:rsidRDefault="00AC1269" w:rsidP="00CE6E34">
      <w:pPr>
        <w:keepLines/>
        <w:numPr>
          <w:ilvl w:val="0"/>
          <w:numId w:val="8"/>
        </w:numPr>
        <w:rPr>
          <w:noProof/>
          <w:lang w:val="en-GB"/>
        </w:rPr>
      </w:pPr>
      <w:r w:rsidRPr="00CE6E34">
        <w:rPr>
          <w:noProof/>
          <w:lang w:val="en-GB"/>
        </w:rPr>
        <w:t>Fans are required air-cooled, complete, with standard accessories.</w:t>
      </w:r>
    </w:p>
    <w:p w14:paraId="2E206613" w14:textId="77777777" w:rsidR="00AC1269" w:rsidRPr="00CE6E34" w:rsidRDefault="00AC1269" w:rsidP="00CE6E34">
      <w:pPr>
        <w:keepLines/>
        <w:numPr>
          <w:ilvl w:val="0"/>
          <w:numId w:val="8"/>
        </w:numPr>
        <w:rPr>
          <w:noProof/>
          <w:lang w:val="en-GB"/>
        </w:rPr>
      </w:pPr>
      <w:r w:rsidRPr="00CE6E34">
        <w:rPr>
          <w:noProof/>
          <w:lang w:val="en-GB"/>
        </w:rPr>
        <w:t>Fan design ensures easy maintenance and inspection.</w:t>
      </w:r>
    </w:p>
    <w:p w14:paraId="2BF8BCC6" w14:textId="77777777" w:rsidR="00AC1269" w:rsidRPr="00CE6E34" w:rsidRDefault="00AC1269" w:rsidP="00CE6E34">
      <w:pPr>
        <w:keepLines/>
        <w:numPr>
          <w:ilvl w:val="0"/>
          <w:numId w:val="8"/>
        </w:numPr>
        <w:rPr>
          <w:noProof/>
          <w:lang w:val="en-GB"/>
        </w:rPr>
      </w:pPr>
      <w:r w:rsidRPr="00CE6E34">
        <w:rPr>
          <w:noProof/>
          <w:lang w:val="en-GB"/>
        </w:rPr>
        <w:t>The fan is required to operate with minimum vibration and noise. Where necessary, fans shall be fitted with noise-absorbing ventilated enclosures.</w:t>
      </w:r>
    </w:p>
    <w:p w14:paraId="48FCA7CA" w14:textId="77777777" w:rsidR="00AC1269" w:rsidRPr="00CE6E34" w:rsidRDefault="00AC1269" w:rsidP="00CE6E34">
      <w:pPr>
        <w:pStyle w:val="Nadpis3"/>
        <w:rPr>
          <w:noProof/>
          <w:lang w:val="en-GB"/>
        </w:rPr>
      </w:pPr>
      <w:bookmarkStart w:id="326" w:name="_Toc101863140"/>
      <w:bookmarkStart w:id="327" w:name="_Toc147403398"/>
      <w:bookmarkEnd w:id="322"/>
      <w:bookmarkEnd w:id="323"/>
      <w:bookmarkEnd w:id="324"/>
      <w:bookmarkEnd w:id="325"/>
      <w:r w:rsidRPr="00CE6E34">
        <w:rPr>
          <w:noProof/>
          <w:lang w:val="en-GB"/>
        </w:rPr>
        <w:t>Pumps</w:t>
      </w:r>
      <w:bookmarkEnd w:id="326"/>
      <w:bookmarkEnd w:id="327"/>
    </w:p>
    <w:p w14:paraId="48D7CDBD" w14:textId="77777777" w:rsidR="00AC1269" w:rsidRPr="00CE6E34" w:rsidRDefault="00AC1269" w:rsidP="00CE6E34">
      <w:pPr>
        <w:keepLines/>
        <w:rPr>
          <w:noProof/>
          <w:lang w:val="en-GB"/>
        </w:rPr>
      </w:pPr>
      <w:r w:rsidRPr="00CE6E34">
        <w:rPr>
          <w:noProof/>
          <w:lang w:val="en-GB"/>
        </w:rPr>
        <w:t>Pumps shall be designed as follows:</w:t>
      </w:r>
    </w:p>
    <w:p w14:paraId="614F8C76" w14:textId="77777777" w:rsidR="00AC1269" w:rsidRPr="00CE6E34" w:rsidRDefault="00AC1269" w:rsidP="00CE6E34">
      <w:pPr>
        <w:keepLines/>
        <w:numPr>
          <w:ilvl w:val="0"/>
          <w:numId w:val="8"/>
        </w:numPr>
        <w:rPr>
          <w:noProof/>
          <w:lang w:val="en-GB"/>
        </w:rPr>
      </w:pPr>
      <w:bookmarkStart w:id="328" w:name="_Toc111434958"/>
      <w:bookmarkStart w:id="329" w:name="_Toc116112031"/>
      <w:bookmarkStart w:id="330" w:name="_Toc116278753"/>
      <w:bookmarkStart w:id="331" w:name="_Toc116790627"/>
      <w:bookmarkStart w:id="332" w:name="_Toc116958371"/>
      <w:bookmarkStart w:id="333" w:name="_Toc141683085"/>
      <w:bookmarkStart w:id="334" w:name="_Toc335635255"/>
      <w:bookmarkStart w:id="335" w:name="_Toc341776200"/>
      <w:bookmarkStart w:id="336" w:name="_Toc472414945"/>
      <w:bookmarkStart w:id="337" w:name="_Toc69370693"/>
      <w:r w:rsidRPr="00CE6E34">
        <w:rPr>
          <w:noProof/>
          <w:lang w:val="en-GB"/>
        </w:rPr>
        <w:t>Pump flow-rate and total pump pressure shall comply with specified data and allowance not less than 10%. Pump motors shall be designed with an output reserve of at least 10%.</w:t>
      </w:r>
    </w:p>
    <w:p w14:paraId="43CC83CD" w14:textId="77777777" w:rsidR="00AC1269" w:rsidRPr="00CE6E34" w:rsidRDefault="00AC1269" w:rsidP="00CE6E34">
      <w:pPr>
        <w:keepLines/>
        <w:numPr>
          <w:ilvl w:val="0"/>
          <w:numId w:val="8"/>
        </w:numPr>
        <w:rPr>
          <w:noProof/>
          <w:lang w:val="en-GB"/>
        </w:rPr>
      </w:pPr>
      <w:r w:rsidRPr="00CE6E34">
        <w:rPr>
          <w:noProof/>
          <w:lang w:val="en-GB"/>
        </w:rPr>
        <w:t>The reserve for the net positive suction head with respect to the occurrence of cavitation will be NPSHa=NPSHr+1m.</w:t>
      </w:r>
    </w:p>
    <w:p w14:paraId="17E92FC2" w14:textId="77777777" w:rsidR="00AC1269" w:rsidRPr="00CE6E34" w:rsidRDefault="00AC1269" w:rsidP="00CE6E34">
      <w:pPr>
        <w:keepLines/>
        <w:numPr>
          <w:ilvl w:val="0"/>
          <w:numId w:val="8"/>
        </w:numPr>
        <w:rPr>
          <w:noProof/>
          <w:lang w:val="en-GB"/>
        </w:rPr>
      </w:pPr>
      <w:r w:rsidRPr="00CE6E34">
        <w:rPr>
          <w:noProof/>
          <w:lang w:val="en-GB"/>
        </w:rPr>
        <w:t>The process pumps shall be equipped with suitable mechanical packing in accordance with the process media and operating conditions; the material offering longer service life shall be always selected,</w:t>
      </w:r>
    </w:p>
    <w:p w14:paraId="67D9E89C" w14:textId="77777777" w:rsidR="00AC1269" w:rsidRPr="00CE6E34" w:rsidRDefault="00AC1269" w:rsidP="00CE6E34">
      <w:pPr>
        <w:keepLines/>
        <w:numPr>
          <w:ilvl w:val="0"/>
          <w:numId w:val="8"/>
        </w:numPr>
        <w:rPr>
          <w:noProof/>
          <w:lang w:val="en-GB"/>
        </w:rPr>
      </w:pPr>
      <w:r w:rsidRPr="00CE6E34">
        <w:rPr>
          <w:noProof/>
          <w:lang w:val="en-GB"/>
        </w:rPr>
        <w:lastRenderedPageBreak/>
        <w:t>For pumping dangerous fluids, pack-less pumps shall be preferred, with necessary safety accessories.</w:t>
      </w:r>
    </w:p>
    <w:p w14:paraId="2DBD9F49" w14:textId="77777777" w:rsidR="00AC1269" w:rsidRPr="00CE6E34" w:rsidRDefault="00AC1269" w:rsidP="00CE6E34">
      <w:pPr>
        <w:keepLines/>
        <w:numPr>
          <w:ilvl w:val="0"/>
          <w:numId w:val="8"/>
        </w:numPr>
        <w:rPr>
          <w:noProof/>
          <w:lang w:val="en-GB"/>
        </w:rPr>
      </w:pPr>
      <w:r w:rsidRPr="00CE6E34">
        <w:rPr>
          <w:noProof/>
          <w:lang w:val="en-GB"/>
        </w:rPr>
        <w:t>Operation point of the pump shall not be close to the unstable part of the characteristic (cavitation range),</w:t>
      </w:r>
    </w:p>
    <w:p w14:paraId="5E947B99" w14:textId="77777777" w:rsidR="00AC1269" w:rsidRPr="00CE6E34" w:rsidRDefault="00AC1269" w:rsidP="00CE6E34">
      <w:pPr>
        <w:keepLines/>
        <w:numPr>
          <w:ilvl w:val="0"/>
          <w:numId w:val="8"/>
        </w:numPr>
        <w:rPr>
          <w:noProof/>
          <w:lang w:val="en-GB"/>
        </w:rPr>
      </w:pPr>
      <w:r w:rsidRPr="00CE6E34">
        <w:rPr>
          <w:noProof/>
          <w:lang w:val="en-GB"/>
        </w:rPr>
        <w:t xml:space="preserve">Operation range shall comply with that for the best efficiency, </w:t>
      </w:r>
    </w:p>
    <w:p w14:paraId="015692C0" w14:textId="77777777" w:rsidR="00AC1269" w:rsidRPr="00CE6E34" w:rsidRDefault="00AC1269" w:rsidP="00CE6E34">
      <w:pPr>
        <w:keepLines/>
        <w:numPr>
          <w:ilvl w:val="0"/>
          <w:numId w:val="8"/>
        </w:numPr>
        <w:rPr>
          <w:noProof/>
          <w:lang w:val="en-GB"/>
        </w:rPr>
      </w:pPr>
      <w:r w:rsidRPr="00CE6E34">
        <w:rPr>
          <w:noProof/>
          <w:lang w:val="en-GB"/>
        </w:rPr>
        <w:t>An impeller with a maximum or minimum diameter is not permitted with regard to power reserve requirements,</w:t>
      </w:r>
    </w:p>
    <w:p w14:paraId="71486E05" w14:textId="77777777" w:rsidR="00AC1269" w:rsidRPr="00CE6E34" w:rsidRDefault="00AC1269" w:rsidP="00CE6E34">
      <w:pPr>
        <w:keepLines/>
        <w:numPr>
          <w:ilvl w:val="0"/>
          <w:numId w:val="8"/>
        </w:numPr>
        <w:rPr>
          <w:noProof/>
          <w:lang w:val="en-GB"/>
        </w:rPr>
      </w:pPr>
      <w:r w:rsidRPr="00CE6E34">
        <w:rPr>
          <w:noProof/>
          <w:lang w:val="en-GB"/>
        </w:rPr>
        <w:t>If two or more pumps working in series are installed, a check and shut-off valve must be installed in the discharge of these pumps.</w:t>
      </w:r>
    </w:p>
    <w:p w14:paraId="02B19E59" w14:textId="77777777" w:rsidR="00AC1269" w:rsidRPr="00CE6E34" w:rsidRDefault="00AC1269" w:rsidP="00CE6E34">
      <w:pPr>
        <w:keepLines/>
        <w:numPr>
          <w:ilvl w:val="0"/>
          <w:numId w:val="8"/>
        </w:numPr>
        <w:rPr>
          <w:noProof/>
          <w:lang w:val="en-GB"/>
        </w:rPr>
      </w:pPr>
      <w:r w:rsidRPr="00CE6E34">
        <w:rPr>
          <w:noProof/>
          <w:lang w:val="en-GB"/>
        </w:rPr>
        <w:t>Pumps where flow restriction could cause unacceptable overheating of the pumped liquid must be equipped with a minimum bypass</w:t>
      </w:r>
    </w:p>
    <w:p w14:paraId="731463F7" w14:textId="77777777" w:rsidR="00AC1269" w:rsidRPr="00CE6E34" w:rsidRDefault="00AC1269" w:rsidP="00CE6E34">
      <w:pPr>
        <w:keepLines/>
        <w:numPr>
          <w:ilvl w:val="0"/>
          <w:numId w:val="8"/>
        </w:numPr>
        <w:rPr>
          <w:noProof/>
          <w:lang w:val="en-GB"/>
        </w:rPr>
      </w:pPr>
      <w:r w:rsidRPr="00CE6E34">
        <w:rPr>
          <w:noProof/>
          <w:lang w:val="en-GB"/>
        </w:rPr>
        <w:t>It must be selectable which pump will work as backup and which as primary.</w:t>
      </w:r>
    </w:p>
    <w:p w14:paraId="704BFE4E" w14:textId="77777777" w:rsidR="00AC1269" w:rsidRPr="00CE6E34" w:rsidRDefault="00AC1269" w:rsidP="00CE6E34">
      <w:pPr>
        <w:keepLines/>
        <w:numPr>
          <w:ilvl w:val="0"/>
          <w:numId w:val="8"/>
        </w:numPr>
        <w:rPr>
          <w:noProof/>
          <w:lang w:val="en-GB"/>
        </w:rPr>
      </w:pPr>
      <w:r w:rsidRPr="00CE6E34">
        <w:rPr>
          <w:noProof/>
          <w:lang w:val="en-GB"/>
        </w:rPr>
        <w:t>It is required to automatically start the backup pump in case of failure, malfunction of the primary pump or when the flow rate drops below a predetermined value.</w:t>
      </w:r>
    </w:p>
    <w:p w14:paraId="2E67E5C1" w14:textId="77777777" w:rsidR="00AC1269" w:rsidRPr="00CE6E34" w:rsidRDefault="00AC1269" w:rsidP="00CE6E34">
      <w:pPr>
        <w:keepLines/>
        <w:numPr>
          <w:ilvl w:val="0"/>
          <w:numId w:val="8"/>
        </w:numPr>
        <w:rPr>
          <w:noProof/>
          <w:lang w:val="en-GB"/>
        </w:rPr>
      </w:pPr>
      <w:r w:rsidRPr="00CE6E34">
        <w:rPr>
          <w:noProof/>
          <w:lang w:val="en-GB"/>
        </w:rPr>
        <w:t>A pressure gauge will be placed upstream and downstream each pump and, where operationally necessary to irrigation and venting, the irrigation and venting will be automatic.</w:t>
      </w:r>
    </w:p>
    <w:p w14:paraId="62E5FAD9" w14:textId="77777777" w:rsidR="00AC1269" w:rsidRPr="00CE6E34" w:rsidRDefault="00AC1269" w:rsidP="00CE6E34">
      <w:pPr>
        <w:keepLines/>
        <w:numPr>
          <w:ilvl w:val="0"/>
          <w:numId w:val="8"/>
        </w:numPr>
        <w:rPr>
          <w:noProof/>
          <w:lang w:val="en-GB"/>
        </w:rPr>
      </w:pPr>
      <w:r w:rsidRPr="00CE6E34">
        <w:rPr>
          <w:noProof/>
          <w:lang w:val="en-GB"/>
        </w:rPr>
        <w:t>Metering pumps must be protected in the event of the discharge being closed by a safety valve which is not part of the pump.</w:t>
      </w:r>
    </w:p>
    <w:p w14:paraId="444F00FE" w14:textId="77777777" w:rsidR="00AC1269" w:rsidRPr="00CE6E34" w:rsidRDefault="00AC1269" w:rsidP="00CE6E34">
      <w:pPr>
        <w:pStyle w:val="Nadpis3"/>
        <w:ind w:left="1134" w:hanging="1134"/>
        <w:rPr>
          <w:noProof/>
          <w:lang w:val="en-GB"/>
        </w:rPr>
      </w:pPr>
      <w:bookmarkStart w:id="338" w:name="_Toc147403399"/>
      <w:bookmarkStart w:id="339" w:name="_Toc111434960"/>
      <w:bookmarkStart w:id="340" w:name="_Toc116112033"/>
      <w:bookmarkStart w:id="341" w:name="_Toc116278755"/>
      <w:bookmarkStart w:id="342" w:name="_Toc116790629"/>
      <w:bookmarkStart w:id="343" w:name="_Toc116958372"/>
      <w:bookmarkStart w:id="344" w:name="_Toc141683086"/>
      <w:bookmarkStart w:id="345" w:name="_Toc335635256"/>
      <w:bookmarkStart w:id="346" w:name="_Toc341776201"/>
      <w:bookmarkEnd w:id="328"/>
      <w:bookmarkEnd w:id="329"/>
      <w:bookmarkEnd w:id="330"/>
      <w:bookmarkEnd w:id="331"/>
      <w:bookmarkEnd w:id="332"/>
      <w:bookmarkEnd w:id="333"/>
      <w:bookmarkEnd w:id="334"/>
      <w:bookmarkEnd w:id="335"/>
      <w:bookmarkEnd w:id="336"/>
      <w:bookmarkEnd w:id="337"/>
      <w:r w:rsidRPr="00CE6E34">
        <w:rPr>
          <w:noProof/>
          <w:lang w:val="en-GB"/>
        </w:rPr>
        <w:t>Drives</w:t>
      </w:r>
      <w:bookmarkEnd w:id="338"/>
    </w:p>
    <w:p w14:paraId="71D8EFE7" w14:textId="77777777" w:rsidR="00AC1269" w:rsidRPr="00CE6E34" w:rsidRDefault="00AC1269" w:rsidP="00CE6E34">
      <w:pPr>
        <w:keepLines/>
        <w:rPr>
          <w:noProof/>
          <w:lang w:val="en-GB"/>
        </w:rPr>
      </w:pPr>
      <w:bookmarkStart w:id="347" w:name="_Toc472414946"/>
      <w:bookmarkStart w:id="348" w:name="_Toc69370694"/>
      <w:r w:rsidRPr="00CE6E34">
        <w:rPr>
          <w:noProof/>
          <w:lang w:val="en-GB"/>
        </w:rPr>
        <w:t>Unless explicitly stated otherwise, all drives installed in new equipment will be electric or electro-hydraulic.</w:t>
      </w:r>
    </w:p>
    <w:p w14:paraId="2A786F06" w14:textId="77777777" w:rsidR="00AC1269" w:rsidRPr="00CE6E34" w:rsidRDefault="00AC1269" w:rsidP="00CE6E34">
      <w:pPr>
        <w:keepLines/>
        <w:rPr>
          <w:noProof/>
          <w:lang w:val="en-GB"/>
        </w:rPr>
      </w:pPr>
      <w:r w:rsidRPr="00CE6E34">
        <w:rPr>
          <w:noProof/>
          <w:lang w:val="en-GB"/>
        </w:rPr>
        <w:t>The CUSTOMER requires speed regulation of pump drives with a power of over 20 kW using frequency converters.</w:t>
      </w:r>
    </w:p>
    <w:p w14:paraId="5CDBC6DC" w14:textId="77777777" w:rsidR="00AC1269" w:rsidRPr="00CE6E34" w:rsidRDefault="00AC1269" w:rsidP="00CE6E34">
      <w:pPr>
        <w:pStyle w:val="Nadpis3"/>
        <w:rPr>
          <w:noProof/>
          <w:lang w:val="en-GB"/>
        </w:rPr>
      </w:pPr>
      <w:bookmarkStart w:id="349" w:name="_Toc101863141"/>
      <w:bookmarkStart w:id="350" w:name="_Toc147403400"/>
      <w:bookmarkStart w:id="351" w:name="_Toc335635257"/>
      <w:bookmarkEnd w:id="339"/>
      <w:bookmarkEnd w:id="340"/>
      <w:bookmarkEnd w:id="341"/>
      <w:bookmarkEnd w:id="342"/>
      <w:bookmarkEnd w:id="343"/>
      <w:bookmarkEnd w:id="344"/>
      <w:bookmarkEnd w:id="345"/>
      <w:bookmarkEnd w:id="346"/>
      <w:bookmarkEnd w:id="347"/>
      <w:bookmarkEnd w:id="348"/>
      <w:r w:rsidRPr="00CE6E34">
        <w:rPr>
          <w:noProof/>
          <w:lang w:val="en-GB"/>
        </w:rPr>
        <w:t>Pipes, fittings, and accessories</w:t>
      </w:r>
      <w:bookmarkEnd w:id="349"/>
      <w:bookmarkEnd w:id="350"/>
    </w:p>
    <w:bookmarkEnd w:id="351"/>
    <w:p w14:paraId="254473A6" w14:textId="77777777" w:rsidR="00AC1269" w:rsidRPr="00CE6E34" w:rsidRDefault="00AC1269" w:rsidP="00CE6E34">
      <w:pPr>
        <w:pStyle w:val="Nadpis4"/>
        <w:widowControl/>
        <w:rPr>
          <w:noProof/>
          <w:lang w:val="en-GB"/>
        </w:rPr>
      </w:pPr>
      <w:r w:rsidRPr="00CE6E34">
        <w:rPr>
          <w:noProof/>
          <w:lang w:val="en-GB"/>
        </w:rPr>
        <w:t>General</w:t>
      </w:r>
    </w:p>
    <w:p w14:paraId="7304E63C" w14:textId="77777777" w:rsidR="00AC1269" w:rsidRPr="00CE6E34" w:rsidRDefault="00AC1269" w:rsidP="00CE6E34">
      <w:pPr>
        <w:keepLines/>
        <w:rPr>
          <w:noProof/>
          <w:lang w:val="en-GB"/>
        </w:rPr>
      </w:pPr>
      <w:r w:rsidRPr="00CE6E34">
        <w:rPr>
          <w:noProof/>
          <w:lang w:val="en-GB"/>
        </w:rPr>
        <w:t>It is generally required:</w:t>
      </w:r>
    </w:p>
    <w:p w14:paraId="5E815AF7" w14:textId="77777777" w:rsidR="00AC1269" w:rsidRPr="00CE6E34" w:rsidRDefault="00AC1269" w:rsidP="00CE6E34">
      <w:pPr>
        <w:keepLines/>
        <w:numPr>
          <w:ilvl w:val="0"/>
          <w:numId w:val="8"/>
        </w:numPr>
        <w:rPr>
          <w:noProof/>
          <w:lang w:val="en-GB"/>
        </w:rPr>
      </w:pPr>
      <w:r w:rsidRPr="00CE6E34">
        <w:rPr>
          <w:noProof/>
          <w:lang w:val="en-GB"/>
        </w:rPr>
        <w:t xml:space="preserve">Ease of operation and maintenance of the pipeline and its accessories must be respected. </w:t>
      </w:r>
    </w:p>
    <w:p w14:paraId="238B8E5F" w14:textId="77777777" w:rsidR="00AC1269" w:rsidRPr="00CE6E34" w:rsidRDefault="00AC1269" w:rsidP="00CE6E34">
      <w:pPr>
        <w:keepLines/>
        <w:numPr>
          <w:ilvl w:val="0"/>
          <w:numId w:val="8"/>
        </w:numPr>
        <w:rPr>
          <w:noProof/>
          <w:lang w:val="en-GB"/>
        </w:rPr>
      </w:pPr>
      <w:r w:rsidRPr="00CE6E34">
        <w:rPr>
          <w:noProof/>
          <w:lang w:val="en-GB"/>
        </w:rPr>
        <w:t xml:space="preserve">Pipelines must have minimal vibration. </w:t>
      </w:r>
    </w:p>
    <w:p w14:paraId="3BE1A7C8" w14:textId="77777777" w:rsidR="00AC1269" w:rsidRPr="00CE6E34" w:rsidRDefault="00AC1269" w:rsidP="00CE6E34">
      <w:pPr>
        <w:keepLines/>
        <w:numPr>
          <w:ilvl w:val="0"/>
          <w:numId w:val="8"/>
        </w:numPr>
        <w:rPr>
          <w:noProof/>
          <w:lang w:val="en-GB"/>
        </w:rPr>
      </w:pPr>
      <w:r w:rsidRPr="00CE6E34">
        <w:rPr>
          <w:noProof/>
          <w:lang w:val="en-GB"/>
        </w:rPr>
        <w:lastRenderedPageBreak/>
        <w:t>The forces and moments transmitted through the piping to the nozzles of equipment and machinery shall not exceed those permitted by the supplier of the equipment concerned.</w:t>
      </w:r>
    </w:p>
    <w:p w14:paraId="5AEE7241" w14:textId="77777777" w:rsidR="00AC1269" w:rsidRPr="00CE6E34" w:rsidRDefault="00AC1269" w:rsidP="00CE6E34">
      <w:pPr>
        <w:keepLines/>
        <w:numPr>
          <w:ilvl w:val="0"/>
          <w:numId w:val="8"/>
        </w:numPr>
        <w:rPr>
          <w:noProof/>
          <w:lang w:val="en-GB"/>
        </w:rPr>
      </w:pPr>
      <w:r w:rsidRPr="00CE6E34">
        <w:rPr>
          <w:noProof/>
          <w:lang w:val="en-GB"/>
        </w:rPr>
        <w:t>Pipes must be labelled according to the medium used (paint colour, stripe colour, labels, and arrows).</w:t>
      </w:r>
    </w:p>
    <w:p w14:paraId="08A21636" w14:textId="77777777" w:rsidR="00AC1269" w:rsidRPr="00CE6E34" w:rsidRDefault="00AC1269" w:rsidP="00CE6E34">
      <w:pPr>
        <w:keepLines/>
        <w:numPr>
          <w:ilvl w:val="0"/>
          <w:numId w:val="8"/>
        </w:numPr>
        <w:rPr>
          <w:noProof/>
          <w:lang w:val="en-GB"/>
        </w:rPr>
      </w:pPr>
      <w:r w:rsidRPr="00CE6E34">
        <w:rPr>
          <w:noProof/>
          <w:lang w:val="en-GB"/>
        </w:rPr>
        <w:t>Nominal pipe clearances see ČSN EN ISO 6708.</w:t>
      </w:r>
    </w:p>
    <w:p w14:paraId="4D3ACCFD" w14:textId="77777777" w:rsidR="00AC1269" w:rsidRPr="00CE6E34" w:rsidRDefault="00AC1269" w:rsidP="00CE6E34">
      <w:pPr>
        <w:keepLines/>
        <w:numPr>
          <w:ilvl w:val="0"/>
          <w:numId w:val="8"/>
        </w:numPr>
        <w:rPr>
          <w:noProof/>
          <w:lang w:val="en-GB"/>
        </w:rPr>
      </w:pPr>
      <w:r w:rsidRPr="00CE6E34">
        <w:rPr>
          <w:noProof/>
          <w:lang w:val="en-GB"/>
        </w:rPr>
        <w:t>Piping, including accessories, shall conform to all stress and dimensional requirements and conditions for the construction of all piping lines and routes considered.</w:t>
      </w:r>
    </w:p>
    <w:p w14:paraId="63D6E8AA" w14:textId="77777777" w:rsidR="00AC1269" w:rsidRPr="00CE6E34" w:rsidRDefault="00AC1269" w:rsidP="00CE6E34">
      <w:pPr>
        <w:keepLines/>
        <w:numPr>
          <w:ilvl w:val="0"/>
          <w:numId w:val="8"/>
        </w:numPr>
        <w:rPr>
          <w:noProof/>
          <w:lang w:val="en-GB"/>
        </w:rPr>
      </w:pPr>
      <w:r w:rsidRPr="00CE6E34">
        <w:rPr>
          <w:noProof/>
          <w:lang w:val="en-GB"/>
        </w:rPr>
        <w:t>Piping systems for all media shall be equipped with shut-off valves so that the piping system can be safely separated from the part being serviced and maintenance work can be carried out during operation.</w:t>
      </w:r>
    </w:p>
    <w:p w14:paraId="46A8AB08" w14:textId="77777777" w:rsidR="00AC1269" w:rsidRPr="00CE6E34" w:rsidRDefault="00AC1269" w:rsidP="00CE6E34">
      <w:pPr>
        <w:keepLines/>
        <w:numPr>
          <w:ilvl w:val="0"/>
          <w:numId w:val="8"/>
        </w:numPr>
        <w:rPr>
          <w:noProof/>
          <w:lang w:val="en-GB"/>
        </w:rPr>
      </w:pPr>
      <w:r w:rsidRPr="00CE6E34">
        <w:rPr>
          <w:noProof/>
          <w:lang w:val="en-GB"/>
        </w:rPr>
        <w:t>The pipeline shall be designed for the least favourable conditions to which it may be exposed. The conditions arising during commissioning and cleaning of the equipment (pressure and temperature during steam cleaning, impact pressure, vacuum caused when fluid is cooled and condensed inside the closed volumes, pressure for nitrogen/steam blowing, etc.) must also be taken into account.</w:t>
      </w:r>
    </w:p>
    <w:p w14:paraId="4FB6339D" w14:textId="77777777" w:rsidR="00AC1269" w:rsidRPr="00CE6E34" w:rsidRDefault="00AC1269" w:rsidP="00CE6E34">
      <w:pPr>
        <w:keepLines/>
        <w:numPr>
          <w:ilvl w:val="0"/>
          <w:numId w:val="8"/>
        </w:numPr>
        <w:rPr>
          <w:noProof/>
          <w:lang w:val="en-GB"/>
        </w:rPr>
      </w:pPr>
      <w:r w:rsidRPr="00CE6E34">
        <w:rPr>
          <w:noProof/>
          <w:lang w:val="en-GB"/>
        </w:rPr>
        <w:t>Piping, which is to be exposed to negative pressure, shall be designed for full vacuum.</w:t>
      </w:r>
    </w:p>
    <w:p w14:paraId="1BE6E27B" w14:textId="77777777" w:rsidR="00AC1269" w:rsidRPr="00CE6E34" w:rsidRDefault="00AC1269" w:rsidP="00CE6E34">
      <w:pPr>
        <w:keepLines/>
        <w:numPr>
          <w:ilvl w:val="0"/>
          <w:numId w:val="8"/>
        </w:numPr>
        <w:rPr>
          <w:noProof/>
          <w:lang w:val="en-GB"/>
        </w:rPr>
      </w:pPr>
      <w:r w:rsidRPr="00CE6E34">
        <w:rPr>
          <w:noProof/>
          <w:lang w:val="en-GB"/>
        </w:rPr>
        <w:t>Piping used for instrument air distribution shall be made of stainless steel. In cases justified by the SUPPLIER, the distribution lines can be made of another material, ensuring equivalent quality or purity level of the media (e.g., by installation of filters). CLIENT shall approve an application of any material different from stainless steel for instrument air piping system.</w:t>
      </w:r>
    </w:p>
    <w:p w14:paraId="038B575D" w14:textId="77777777" w:rsidR="00AC1269" w:rsidRPr="00CE6E34" w:rsidRDefault="00AC1269" w:rsidP="00CE6E34">
      <w:pPr>
        <w:keepLines/>
        <w:numPr>
          <w:ilvl w:val="0"/>
          <w:numId w:val="8"/>
        </w:numPr>
        <w:rPr>
          <w:noProof/>
          <w:lang w:val="en-GB"/>
        </w:rPr>
      </w:pPr>
      <w:r w:rsidRPr="00CE6E34">
        <w:rPr>
          <w:noProof/>
          <w:lang w:val="en-GB"/>
        </w:rPr>
        <w:t>Gaskets of the connections, which are loosened for tests (e.g., pressure test), shall be replaced after the test.</w:t>
      </w:r>
    </w:p>
    <w:p w14:paraId="13A333A0" w14:textId="77777777" w:rsidR="00AC1269" w:rsidRPr="00CE6E34" w:rsidRDefault="00AC1269" w:rsidP="00CE6E34">
      <w:pPr>
        <w:keepLines/>
        <w:numPr>
          <w:ilvl w:val="0"/>
          <w:numId w:val="8"/>
        </w:numPr>
        <w:rPr>
          <w:noProof/>
          <w:lang w:val="en-GB"/>
        </w:rPr>
      </w:pPr>
      <w:r w:rsidRPr="00CE6E34">
        <w:rPr>
          <w:noProof/>
          <w:lang w:val="en-GB"/>
        </w:rPr>
        <w:t>No threaded connections shall be used for process piping.</w:t>
      </w:r>
    </w:p>
    <w:p w14:paraId="7700345F" w14:textId="77777777" w:rsidR="00AC1269" w:rsidRPr="00CE6E34" w:rsidRDefault="00AC1269" w:rsidP="00CE6E34">
      <w:pPr>
        <w:keepLines/>
        <w:numPr>
          <w:ilvl w:val="0"/>
          <w:numId w:val="8"/>
        </w:numPr>
        <w:rPr>
          <w:noProof/>
          <w:lang w:val="en-GB"/>
        </w:rPr>
      </w:pPr>
      <w:r w:rsidRPr="00CE6E34">
        <w:rPr>
          <w:noProof/>
          <w:lang w:val="en-GB"/>
        </w:rPr>
        <w:t>In the pump outlet piping, a check valve and isolation valve shall be installed for each device,</w:t>
      </w:r>
    </w:p>
    <w:p w14:paraId="5DE62A01" w14:textId="77777777" w:rsidR="00AC1269" w:rsidRPr="00CE6E34" w:rsidRDefault="00AC1269" w:rsidP="00CE6E34">
      <w:pPr>
        <w:keepLines/>
        <w:numPr>
          <w:ilvl w:val="0"/>
          <w:numId w:val="8"/>
        </w:numPr>
        <w:rPr>
          <w:noProof/>
          <w:lang w:val="en-GB"/>
        </w:rPr>
      </w:pPr>
      <w:r w:rsidRPr="00CE6E34">
        <w:rPr>
          <w:noProof/>
          <w:lang w:val="en-GB"/>
        </w:rPr>
        <w:t>Through-holes for the piping in building floor / structures shall consider insulation diameter / insulation size reduction is not allowed,</w:t>
      </w:r>
    </w:p>
    <w:p w14:paraId="61E64E30" w14:textId="77777777" w:rsidR="00AC1269" w:rsidRPr="00CE6E34" w:rsidRDefault="00AC1269" w:rsidP="00CE6E34">
      <w:pPr>
        <w:keepLines/>
        <w:numPr>
          <w:ilvl w:val="0"/>
          <w:numId w:val="8"/>
        </w:numPr>
        <w:rPr>
          <w:noProof/>
          <w:lang w:val="en-GB"/>
        </w:rPr>
      </w:pPr>
      <w:r w:rsidRPr="00CE6E34">
        <w:rPr>
          <w:noProof/>
          <w:lang w:val="en-GB"/>
        </w:rPr>
        <w:t>Permanent access from the floor or service platforms shall be provided to all process elements (valves, actuators, primary elements).</w:t>
      </w:r>
    </w:p>
    <w:p w14:paraId="5B5281DE" w14:textId="77777777" w:rsidR="00AC1269" w:rsidRPr="00CE6E34" w:rsidRDefault="00AC1269" w:rsidP="00CE6E34">
      <w:pPr>
        <w:keepLines/>
        <w:numPr>
          <w:ilvl w:val="0"/>
          <w:numId w:val="8"/>
        </w:numPr>
        <w:rPr>
          <w:noProof/>
          <w:lang w:val="en-GB"/>
        </w:rPr>
      </w:pPr>
      <w:r w:rsidRPr="00CE6E34">
        <w:rPr>
          <w:noProof/>
          <w:lang w:val="en-GB"/>
        </w:rPr>
        <w:t>Temporary interconnections related to the installation, testing and commissioning process are part of the SUPPLY,</w:t>
      </w:r>
    </w:p>
    <w:p w14:paraId="074D1A36" w14:textId="77777777" w:rsidR="00AC1269" w:rsidRPr="00CE6E34" w:rsidRDefault="00AC1269" w:rsidP="00CE6E34">
      <w:pPr>
        <w:keepLines/>
        <w:numPr>
          <w:ilvl w:val="0"/>
          <w:numId w:val="8"/>
        </w:numPr>
        <w:rPr>
          <w:noProof/>
          <w:lang w:val="en-GB"/>
        </w:rPr>
      </w:pPr>
      <w:r w:rsidRPr="00CE6E34">
        <w:rPr>
          <w:noProof/>
          <w:lang w:val="en-GB"/>
        </w:rPr>
        <w:lastRenderedPageBreak/>
        <w:t>Seals of the pipe passage to another fire section in relation to the requirements of the fire safety design of the building or to the requirements of the SUPPLIER of building structures are part of the SUPPLY,</w:t>
      </w:r>
    </w:p>
    <w:p w14:paraId="59E36458" w14:textId="77777777" w:rsidR="00AC1269" w:rsidRPr="00CE6E34" w:rsidRDefault="00AC1269" w:rsidP="00CE6E34">
      <w:pPr>
        <w:keepLines/>
        <w:rPr>
          <w:noProof/>
          <w:lang w:val="en-GB"/>
        </w:rPr>
      </w:pPr>
      <w:r w:rsidRPr="00CE6E34">
        <w:rPr>
          <w:noProof/>
          <w:lang w:val="en-GB"/>
        </w:rPr>
        <w:t>The SUPPLIER shall ensure that all piping is capable of continuous and reliable operation. Conditions of the piping which may lead to its failure or reduce its service life are not acceptable. In particular, the following are considered unacceptable:</w:t>
      </w:r>
    </w:p>
    <w:p w14:paraId="2660BF01" w14:textId="77777777" w:rsidR="000F0AA0" w:rsidRPr="00CE6E34" w:rsidRDefault="000F0AA0" w:rsidP="00CE6E34">
      <w:pPr>
        <w:keepLines/>
        <w:numPr>
          <w:ilvl w:val="0"/>
          <w:numId w:val="8"/>
        </w:numPr>
        <w:rPr>
          <w:noProof/>
          <w:lang w:val="en-GB"/>
        </w:rPr>
      </w:pPr>
      <w:bookmarkStart w:id="352" w:name="_Toc335635260"/>
      <w:r w:rsidRPr="00CE6E34">
        <w:rPr>
          <w:noProof/>
          <w:lang w:val="en-GB"/>
        </w:rPr>
        <w:t>Leaks of all kinds in pipes, pipe fittings, valves, pumps, and expansion joints,</w:t>
      </w:r>
    </w:p>
    <w:p w14:paraId="688C57BC" w14:textId="77777777" w:rsidR="000F0AA0" w:rsidRPr="00CE6E34" w:rsidRDefault="000F0AA0" w:rsidP="00CE6E34">
      <w:pPr>
        <w:keepLines/>
        <w:numPr>
          <w:ilvl w:val="0"/>
          <w:numId w:val="8"/>
        </w:numPr>
        <w:rPr>
          <w:noProof/>
          <w:lang w:val="en-GB"/>
        </w:rPr>
      </w:pPr>
      <w:r w:rsidRPr="00CE6E34">
        <w:rPr>
          <w:noProof/>
          <w:lang w:val="en-GB"/>
        </w:rPr>
        <w:t>Breaking of the piping in fixed point, pipe hanger/guide breaking,</w:t>
      </w:r>
    </w:p>
    <w:p w14:paraId="6B0EC759" w14:textId="77777777" w:rsidR="000F0AA0" w:rsidRPr="00CE6E34" w:rsidRDefault="000F0AA0" w:rsidP="00CE6E34">
      <w:pPr>
        <w:keepLines/>
        <w:numPr>
          <w:ilvl w:val="0"/>
          <w:numId w:val="8"/>
        </w:numPr>
        <w:rPr>
          <w:noProof/>
          <w:lang w:val="en-GB"/>
        </w:rPr>
      </w:pPr>
      <w:r w:rsidRPr="00CE6E34">
        <w:rPr>
          <w:noProof/>
          <w:lang w:val="en-GB"/>
        </w:rPr>
        <w:t>Pipe lifting above support,</w:t>
      </w:r>
    </w:p>
    <w:p w14:paraId="31028B6F" w14:textId="77777777" w:rsidR="000F0AA0" w:rsidRPr="00CE6E34" w:rsidRDefault="000F0AA0" w:rsidP="00CE6E34">
      <w:pPr>
        <w:keepLines/>
        <w:numPr>
          <w:ilvl w:val="0"/>
          <w:numId w:val="8"/>
        </w:numPr>
        <w:rPr>
          <w:noProof/>
          <w:lang w:val="en-GB"/>
        </w:rPr>
      </w:pPr>
      <w:r w:rsidRPr="00CE6E34">
        <w:rPr>
          <w:noProof/>
          <w:lang w:val="en-GB"/>
        </w:rPr>
        <w:t>Pipe deflection out of support,</w:t>
      </w:r>
    </w:p>
    <w:p w14:paraId="49ABDC98" w14:textId="77777777" w:rsidR="000F0AA0" w:rsidRPr="00CE6E34" w:rsidRDefault="000F0AA0" w:rsidP="00CE6E34">
      <w:pPr>
        <w:keepLines/>
        <w:numPr>
          <w:ilvl w:val="0"/>
          <w:numId w:val="8"/>
        </w:numPr>
        <w:rPr>
          <w:noProof/>
          <w:lang w:val="en-GB"/>
        </w:rPr>
      </w:pPr>
      <w:r w:rsidRPr="00CE6E34">
        <w:rPr>
          <w:noProof/>
          <w:lang w:val="en-GB"/>
        </w:rPr>
        <w:t>Floating pipelines without fixed points,</w:t>
      </w:r>
    </w:p>
    <w:p w14:paraId="613A80B1" w14:textId="77777777" w:rsidR="000F0AA0" w:rsidRPr="00CE6E34" w:rsidRDefault="000F0AA0" w:rsidP="00CE6E34">
      <w:pPr>
        <w:keepLines/>
        <w:numPr>
          <w:ilvl w:val="0"/>
          <w:numId w:val="8"/>
        </w:numPr>
        <w:rPr>
          <w:noProof/>
          <w:lang w:val="en-GB"/>
        </w:rPr>
      </w:pPr>
      <w:r w:rsidRPr="00CE6E34">
        <w:rPr>
          <w:noProof/>
          <w:lang w:val="en-GB"/>
        </w:rPr>
        <w:t>Pipe vibration caused by dynamic effects of running fluid,</w:t>
      </w:r>
    </w:p>
    <w:p w14:paraId="1C67FF76" w14:textId="77777777" w:rsidR="000F0AA0" w:rsidRPr="00CE6E34" w:rsidRDefault="000F0AA0" w:rsidP="00CE6E34">
      <w:pPr>
        <w:keepLines/>
        <w:numPr>
          <w:ilvl w:val="0"/>
          <w:numId w:val="8"/>
        </w:numPr>
        <w:rPr>
          <w:noProof/>
          <w:lang w:val="en-GB"/>
        </w:rPr>
      </w:pPr>
      <w:r w:rsidRPr="00CE6E34">
        <w:rPr>
          <w:noProof/>
          <w:lang w:val="en-GB"/>
        </w:rPr>
        <w:t>Piping, vessel, vent and drain valves freezing,</w:t>
      </w:r>
    </w:p>
    <w:p w14:paraId="5CC020B1" w14:textId="77777777" w:rsidR="000F0AA0" w:rsidRPr="00CE6E34" w:rsidRDefault="000F0AA0" w:rsidP="00CE6E34">
      <w:pPr>
        <w:keepLines/>
        <w:numPr>
          <w:ilvl w:val="0"/>
          <w:numId w:val="8"/>
        </w:numPr>
        <w:rPr>
          <w:noProof/>
          <w:lang w:val="en-GB"/>
        </w:rPr>
      </w:pPr>
      <w:r w:rsidRPr="00CE6E34">
        <w:rPr>
          <w:noProof/>
          <w:lang w:val="en-GB"/>
        </w:rPr>
        <w:t>Piping systems cannot be drained and vented completely,</w:t>
      </w:r>
    </w:p>
    <w:p w14:paraId="51B30370" w14:textId="77777777" w:rsidR="000F0AA0" w:rsidRPr="00CE6E34" w:rsidRDefault="000F0AA0" w:rsidP="00CE6E34">
      <w:pPr>
        <w:keepLines/>
        <w:numPr>
          <w:ilvl w:val="0"/>
          <w:numId w:val="8"/>
        </w:numPr>
        <w:rPr>
          <w:noProof/>
          <w:lang w:val="en-GB"/>
        </w:rPr>
      </w:pPr>
      <w:r w:rsidRPr="00CE6E34">
        <w:rPr>
          <w:noProof/>
          <w:lang w:val="en-GB"/>
        </w:rPr>
        <w:t>Water leakage into the insulation,</w:t>
      </w:r>
    </w:p>
    <w:p w14:paraId="5B97B10F" w14:textId="77777777" w:rsidR="000F0AA0" w:rsidRPr="00CE6E34" w:rsidRDefault="000F0AA0" w:rsidP="00CE6E34">
      <w:pPr>
        <w:keepLines/>
        <w:numPr>
          <w:ilvl w:val="0"/>
          <w:numId w:val="8"/>
        </w:numPr>
        <w:rPr>
          <w:noProof/>
          <w:lang w:val="en-GB"/>
        </w:rPr>
      </w:pPr>
      <w:r w:rsidRPr="00CE6E34">
        <w:rPr>
          <w:noProof/>
          <w:lang w:val="en-GB"/>
        </w:rPr>
        <w:t>Equipment corrosion,</w:t>
      </w:r>
    </w:p>
    <w:p w14:paraId="65707054" w14:textId="77777777" w:rsidR="000F0AA0" w:rsidRPr="00CE6E34" w:rsidRDefault="000F0AA0" w:rsidP="00CE6E34">
      <w:pPr>
        <w:keepLines/>
        <w:numPr>
          <w:ilvl w:val="0"/>
          <w:numId w:val="8"/>
        </w:numPr>
        <w:rPr>
          <w:noProof/>
          <w:lang w:val="en-GB"/>
        </w:rPr>
      </w:pPr>
      <w:r w:rsidRPr="00CE6E34">
        <w:rPr>
          <w:noProof/>
          <w:lang w:val="en-GB"/>
        </w:rPr>
        <w:t>Air leaking into / or water evaporation in piping because of low pressure,</w:t>
      </w:r>
    </w:p>
    <w:p w14:paraId="2592253A" w14:textId="77777777" w:rsidR="000F0AA0" w:rsidRPr="00CE6E34" w:rsidRDefault="000F0AA0" w:rsidP="00CE6E34">
      <w:pPr>
        <w:keepLines/>
        <w:numPr>
          <w:ilvl w:val="0"/>
          <w:numId w:val="8"/>
        </w:numPr>
        <w:rPr>
          <w:noProof/>
          <w:lang w:val="en-GB"/>
        </w:rPr>
      </w:pPr>
      <w:r w:rsidRPr="00CE6E34">
        <w:rPr>
          <w:noProof/>
          <w:lang w:val="en-GB"/>
        </w:rPr>
        <w:t>Water column breaking or other effects of water impact to piping in case of power failure.</w:t>
      </w:r>
    </w:p>
    <w:bookmarkEnd w:id="352"/>
    <w:p w14:paraId="6FB24013" w14:textId="77777777" w:rsidR="000F0AA0" w:rsidRPr="00CE6E34" w:rsidRDefault="000F0AA0" w:rsidP="00CE6E34">
      <w:pPr>
        <w:pStyle w:val="Nadpis4"/>
        <w:widowControl/>
        <w:rPr>
          <w:noProof/>
          <w:lang w:val="en-GB"/>
        </w:rPr>
      </w:pPr>
      <w:r w:rsidRPr="00CE6E34">
        <w:rPr>
          <w:noProof/>
          <w:lang w:val="en-GB"/>
        </w:rPr>
        <w:t>Materials</w:t>
      </w:r>
    </w:p>
    <w:p w14:paraId="1CA93213" w14:textId="77777777" w:rsidR="000F0AA0" w:rsidRPr="00CE6E34" w:rsidRDefault="000F0AA0" w:rsidP="00CE6E34">
      <w:pPr>
        <w:keepLines/>
        <w:rPr>
          <w:noProof/>
          <w:lang w:val="en-GB"/>
        </w:rPr>
      </w:pPr>
      <w:bookmarkStart w:id="353" w:name="_Toc335635261"/>
      <w:r w:rsidRPr="00CE6E34">
        <w:rPr>
          <w:noProof/>
          <w:lang w:val="en-GB"/>
        </w:rPr>
        <w:t>Material specification for all process piping / pipelines will be based on:</w:t>
      </w:r>
    </w:p>
    <w:p w14:paraId="21F2C7D7" w14:textId="77777777" w:rsidR="000F0AA0" w:rsidRPr="00CE6E34" w:rsidRDefault="000F0AA0" w:rsidP="00CE6E34">
      <w:pPr>
        <w:keepLines/>
        <w:numPr>
          <w:ilvl w:val="0"/>
          <w:numId w:val="8"/>
        </w:numPr>
        <w:rPr>
          <w:noProof/>
          <w:lang w:val="en-GB"/>
        </w:rPr>
      </w:pPr>
      <w:r w:rsidRPr="00CE6E34">
        <w:rPr>
          <w:noProof/>
          <w:lang w:val="en-GB"/>
        </w:rPr>
        <w:t>Expected type of operation,</w:t>
      </w:r>
    </w:p>
    <w:p w14:paraId="79E93AC6" w14:textId="77777777" w:rsidR="000F0AA0" w:rsidRPr="00CE6E34" w:rsidRDefault="000F0AA0" w:rsidP="00CE6E34">
      <w:pPr>
        <w:keepLines/>
        <w:numPr>
          <w:ilvl w:val="0"/>
          <w:numId w:val="8"/>
        </w:numPr>
        <w:rPr>
          <w:noProof/>
          <w:lang w:val="en-GB"/>
        </w:rPr>
      </w:pPr>
      <w:r w:rsidRPr="00CE6E34">
        <w:rPr>
          <w:noProof/>
          <w:lang w:val="en-GB"/>
        </w:rPr>
        <w:t>Operational media,</w:t>
      </w:r>
    </w:p>
    <w:p w14:paraId="0380BC90" w14:textId="77777777" w:rsidR="000F0AA0" w:rsidRPr="00CE6E34" w:rsidRDefault="000F0AA0" w:rsidP="00CE6E34">
      <w:pPr>
        <w:keepLines/>
        <w:numPr>
          <w:ilvl w:val="0"/>
          <w:numId w:val="8"/>
        </w:numPr>
        <w:rPr>
          <w:noProof/>
          <w:lang w:val="en-GB"/>
        </w:rPr>
      </w:pPr>
      <w:r w:rsidRPr="00CE6E34">
        <w:rPr>
          <w:noProof/>
          <w:lang w:val="en-GB"/>
        </w:rPr>
        <w:t>Technical parameters of the SUPPLY,</w:t>
      </w:r>
    </w:p>
    <w:p w14:paraId="7CCE92E3" w14:textId="77777777" w:rsidR="000F0AA0" w:rsidRPr="00CE6E34" w:rsidRDefault="000F0AA0" w:rsidP="00CE6E34">
      <w:pPr>
        <w:keepLines/>
        <w:rPr>
          <w:noProof/>
          <w:lang w:val="en-GB"/>
        </w:rPr>
      </w:pPr>
      <w:r w:rsidRPr="00CE6E34">
        <w:rPr>
          <w:noProof/>
          <w:lang w:val="en-GB"/>
        </w:rPr>
        <w:t>The basic design of piping classes for process piping (piping exposed to internal pressure) is based on ČSN EN 13480-3, article 6, 7, 8 and is in accordance with ČSN EN 12952-3 and will be agreed by the CLIENT within the Basic Design.</w:t>
      </w:r>
    </w:p>
    <w:bookmarkEnd w:id="353"/>
    <w:p w14:paraId="56BBAC47" w14:textId="77777777" w:rsidR="000F0AA0" w:rsidRPr="00CE6E34" w:rsidRDefault="000F0AA0" w:rsidP="00CE6E34">
      <w:pPr>
        <w:pStyle w:val="Nadpis4"/>
        <w:widowControl/>
        <w:rPr>
          <w:noProof/>
          <w:lang w:val="en-GB"/>
        </w:rPr>
      </w:pPr>
      <w:r w:rsidRPr="00CE6E34">
        <w:rPr>
          <w:noProof/>
          <w:lang w:val="en-GB"/>
        </w:rPr>
        <w:t>Piping supports</w:t>
      </w:r>
    </w:p>
    <w:p w14:paraId="3D849B1F" w14:textId="77777777" w:rsidR="000F0AA0" w:rsidRPr="00CE6E34" w:rsidRDefault="000F0AA0" w:rsidP="00CE6E34">
      <w:pPr>
        <w:keepLines/>
        <w:rPr>
          <w:noProof/>
          <w:lang w:val="en-GB"/>
        </w:rPr>
      </w:pPr>
      <w:bookmarkStart w:id="354" w:name="_Toc335635262"/>
      <w:r w:rsidRPr="00CE6E34">
        <w:rPr>
          <w:noProof/>
          <w:lang w:val="en-GB"/>
        </w:rPr>
        <w:lastRenderedPageBreak/>
        <w:t>The type and location of the pipeline supports will be chosen with regard to the pipeline parameters and will thus be based in particular on the following requirements:</w:t>
      </w:r>
    </w:p>
    <w:p w14:paraId="233FD9A4" w14:textId="77777777" w:rsidR="000F0AA0" w:rsidRPr="00CE6E34" w:rsidRDefault="000F0AA0" w:rsidP="00CE6E34">
      <w:pPr>
        <w:keepLines/>
        <w:numPr>
          <w:ilvl w:val="0"/>
          <w:numId w:val="8"/>
        </w:numPr>
        <w:rPr>
          <w:noProof/>
          <w:lang w:val="en-GB"/>
        </w:rPr>
      </w:pPr>
      <w:r w:rsidRPr="00CE6E34">
        <w:rPr>
          <w:noProof/>
          <w:lang w:val="en-GB"/>
        </w:rPr>
        <w:t>Piping material,</w:t>
      </w:r>
    </w:p>
    <w:p w14:paraId="638D3933" w14:textId="77777777" w:rsidR="000F0AA0" w:rsidRPr="00CE6E34" w:rsidRDefault="000F0AA0" w:rsidP="00CE6E34">
      <w:pPr>
        <w:keepLines/>
        <w:numPr>
          <w:ilvl w:val="0"/>
          <w:numId w:val="8"/>
        </w:numPr>
        <w:rPr>
          <w:noProof/>
          <w:lang w:val="en-GB"/>
        </w:rPr>
      </w:pPr>
      <w:r w:rsidRPr="00CE6E34">
        <w:rPr>
          <w:noProof/>
          <w:lang w:val="en-GB"/>
        </w:rPr>
        <w:t>Pipe pressure and temperature classification and related piping expansion,</w:t>
      </w:r>
    </w:p>
    <w:p w14:paraId="3BD84473" w14:textId="77777777" w:rsidR="000F0AA0" w:rsidRPr="00CE6E34" w:rsidRDefault="000F0AA0" w:rsidP="00CE6E34">
      <w:pPr>
        <w:keepLines/>
        <w:numPr>
          <w:ilvl w:val="0"/>
          <w:numId w:val="8"/>
        </w:numPr>
        <w:rPr>
          <w:noProof/>
          <w:lang w:val="en-GB"/>
        </w:rPr>
      </w:pPr>
      <w:r w:rsidRPr="00CE6E34">
        <w:rPr>
          <w:noProof/>
          <w:lang w:val="en-GB"/>
        </w:rPr>
        <w:t>Static load caused by piping, operation and test fluids, insulations and other fittings installed on piping, including any tests, if needed and pipeline cleaning,</w:t>
      </w:r>
    </w:p>
    <w:p w14:paraId="72C6D155" w14:textId="77777777" w:rsidR="000F0AA0" w:rsidRPr="00CE6E34" w:rsidRDefault="000F0AA0" w:rsidP="00CE6E34">
      <w:pPr>
        <w:keepLines/>
        <w:numPr>
          <w:ilvl w:val="0"/>
          <w:numId w:val="8"/>
        </w:numPr>
        <w:rPr>
          <w:noProof/>
          <w:lang w:val="en-GB"/>
        </w:rPr>
      </w:pPr>
      <w:r w:rsidRPr="00CE6E34">
        <w:rPr>
          <w:noProof/>
          <w:lang w:val="en-GB"/>
        </w:rPr>
        <w:t>Local operation conditions,</w:t>
      </w:r>
    </w:p>
    <w:p w14:paraId="505996C0" w14:textId="77777777" w:rsidR="000F0AA0" w:rsidRPr="00CE6E34" w:rsidRDefault="000F0AA0" w:rsidP="00CE6E34">
      <w:pPr>
        <w:keepLines/>
        <w:rPr>
          <w:noProof/>
          <w:lang w:val="en-GB"/>
        </w:rPr>
      </w:pPr>
      <w:r w:rsidRPr="00CE6E34">
        <w:rPr>
          <w:noProof/>
          <w:lang w:val="en-GB"/>
        </w:rPr>
        <w:t>Following provisions shall be observed for piping supports:</w:t>
      </w:r>
    </w:p>
    <w:p w14:paraId="17F91ABF" w14:textId="77777777" w:rsidR="000F0AA0" w:rsidRPr="00CE6E34" w:rsidRDefault="000F0AA0" w:rsidP="00CE6E34">
      <w:pPr>
        <w:keepLines/>
        <w:numPr>
          <w:ilvl w:val="0"/>
          <w:numId w:val="8"/>
        </w:numPr>
        <w:rPr>
          <w:noProof/>
          <w:lang w:val="en-GB"/>
        </w:rPr>
      </w:pPr>
      <w:r w:rsidRPr="00CE6E34">
        <w:rPr>
          <w:noProof/>
          <w:lang w:val="en-GB"/>
        </w:rPr>
        <w:t>The layout will be designed as a modular system as much as possible, minimizing welding and locksmith work during assembly.</w:t>
      </w:r>
    </w:p>
    <w:p w14:paraId="4A83C071" w14:textId="77777777" w:rsidR="000F0AA0" w:rsidRPr="00CE6E34" w:rsidRDefault="000F0AA0" w:rsidP="00CE6E34">
      <w:pPr>
        <w:keepLines/>
        <w:numPr>
          <w:ilvl w:val="0"/>
          <w:numId w:val="8"/>
        </w:numPr>
        <w:rPr>
          <w:noProof/>
          <w:lang w:val="en-GB"/>
        </w:rPr>
      </w:pPr>
      <w:r w:rsidRPr="00CE6E34">
        <w:rPr>
          <w:noProof/>
          <w:lang w:val="en-GB"/>
        </w:rPr>
        <w:t>The supports will be maintenance-free, or maintenance will be minimised - this also applies to any spring or similar supports.</w:t>
      </w:r>
    </w:p>
    <w:p w14:paraId="3B7A8B96" w14:textId="77777777" w:rsidR="000F0AA0" w:rsidRPr="00CE6E34" w:rsidRDefault="000F0AA0" w:rsidP="00CE6E34">
      <w:pPr>
        <w:keepLines/>
        <w:numPr>
          <w:ilvl w:val="0"/>
          <w:numId w:val="8"/>
        </w:numPr>
        <w:rPr>
          <w:noProof/>
          <w:lang w:val="en-GB"/>
        </w:rPr>
      </w:pPr>
      <w:r w:rsidRPr="00CE6E34">
        <w:rPr>
          <w:noProof/>
          <w:lang w:val="en-GB"/>
        </w:rPr>
        <w:t>In the case of thermal expansion of the pipe or parts of it, the installed supports will not prevent this expansion, but at the same time under the condition that unwanted pipe movements such as oscillations or fluctuations must be prevented and that parts of the support welded directly to the pipe (in particular vertical hangers) will allow expansion and will not be a source of stress concentration.</w:t>
      </w:r>
    </w:p>
    <w:p w14:paraId="6749DFD8" w14:textId="77777777" w:rsidR="000F0AA0" w:rsidRPr="00CE6E34" w:rsidRDefault="000F0AA0" w:rsidP="00CE6E34">
      <w:pPr>
        <w:keepLines/>
        <w:numPr>
          <w:ilvl w:val="0"/>
          <w:numId w:val="8"/>
        </w:numPr>
        <w:rPr>
          <w:noProof/>
          <w:lang w:val="en-GB"/>
        </w:rPr>
      </w:pPr>
      <w:r w:rsidRPr="00CE6E34">
        <w:rPr>
          <w:noProof/>
          <w:lang w:val="en-GB"/>
        </w:rPr>
        <w:t>Passive resistances will be minimized in the support. Rigid supports with and without guides and stops will be designed for a coefficient of friction of 0.3.</w:t>
      </w:r>
    </w:p>
    <w:p w14:paraId="181D3FF5" w14:textId="77777777" w:rsidR="000F0AA0" w:rsidRPr="00CE6E34" w:rsidRDefault="000F0AA0" w:rsidP="00CE6E34">
      <w:pPr>
        <w:keepLines/>
        <w:numPr>
          <w:ilvl w:val="0"/>
          <w:numId w:val="8"/>
        </w:numPr>
        <w:rPr>
          <w:noProof/>
          <w:lang w:val="en-GB"/>
        </w:rPr>
      </w:pPr>
      <w:r w:rsidRPr="00CE6E34">
        <w:rPr>
          <w:noProof/>
          <w:lang w:val="en-GB"/>
        </w:rPr>
        <w:t>Supports that can be repositioned to adapt to the position and/or forces to be transmitted (spring supports and others) will always be positioned to ensure proper and easy access, including the need to install any service platforms.</w:t>
      </w:r>
    </w:p>
    <w:p w14:paraId="352B4F5B" w14:textId="77777777" w:rsidR="000F0AA0" w:rsidRPr="00CE6E34" w:rsidRDefault="000F0AA0" w:rsidP="00CE6E34">
      <w:pPr>
        <w:keepLines/>
        <w:numPr>
          <w:ilvl w:val="0"/>
          <w:numId w:val="8"/>
        </w:numPr>
        <w:rPr>
          <w:noProof/>
          <w:lang w:val="en-GB"/>
        </w:rPr>
      </w:pPr>
      <w:r w:rsidRPr="00CE6E34">
        <w:rPr>
          <w:noProof/>
          <w:lang w:val="en-GB"/>
        </w:rPr>
        <w:t>The supports will be designed to take into account the marginal conditions in the respective pipelines during the operation of the structure, including associated tests - if necessary, during such conditions, the support will allow for locking.</w:t>
      </w:r>
    </w:p>
    <w:p w14:paraId="5990161F" w14:textId="77777777" w:rsidR="000F0AA0" w:rsidRPr="00CE6E34" w:rsidRDefault="000F0AA0" w:rsidP="00CE6E34">
      <w:pPr>
        <w:keepLines/>
        <w:numPr>
          <w:ilvl w:val="0"/>
          <w:numId w:val="8"/>
        </w:numPr>
        <w:rPr>
          <w:noProof/>
          <w:lang w:val="en-GB"/>
        </w:rPr>
      </w:pPr>
      <w:r w:rsidRPr="00CE6E34">
        <w:rPr>
          <w:noProof/>
          <w:lang w:val="en-GB"/>
        </w:rPr>
        <w:t>The supports will be designed with regard to the installed insulation and their mutual displacement will be solved.</w:t>
      </w:r>
    </w:p>
    <w:p w14:paraId="07AD88B8" w14:textId="77777777" w:rsidR="000F0AA0" w:rsidRPr="00CE6E34" w:rsidRDefault="000F0AA0" w:rsidP="00CE6E34">
      <w:pPr>
        <w:keepLines/>
        <w:numPr>
          <w:ilvl w:val="0"/>
          <w:numId w:val="8"/>
        </w:numPr>
        <w:rPr>
          <w:noProof/>
          <w:lang w:val="en-GB"/>
        </w:rPr>
      </w:pPr>
      <w:r w:rsidRPr="00CE6E34">
        <w:rPr>
          <w:noProof/>
          <w:lang w:val="en-GB"/>
        </w:rPr>
        <w:t>Preference will be given to stainless steel supports for stainless steel pipelines, and in the case of standard carbon steel supports or galvanised supports, separation from the stainless-steel pipe surface will always be guaranteed without limiting the function of the support.</w:t>
      </w:r>
    </w:p>
    <w:p w14:paraId="2762AC13" w14:textId="77777777" w:rsidR="000F0AA0" w:rsidRPr="00CE6E34" w:rsidRDefault="000F0AA0" w:rsidP="00CE6E34">
      <w:pPr>
        <w:keepLines/>
        <w:numPr>
          <w:ilvl w:val="0"/>
          <w:numId w:val="8"/>
        </w:numPr>
        <w:rPr>
          <w:noProof/>
          <w:lang w:val="en-GB"/>
        </w:rPr>
      </w:pPr>
      <w:r w:rsidRPr="00CE6E34">
        <w:rPr>
          <w:noProof/>
          <w:lang w:val="en-GB"/>
        </w:rPr>
        <w:t>Galvanising protection will be applied to the maximum extent possible for moving parts or spring supports.</w:t>
      </w:r>
    </w:p>
    <w:bookmarkEnd w:id="354"/>
    <w:p w14:paraId="11628296" w14:textId="77777777" w:rsidR="000F0AA0" w:rsidRPr="00CE6E34" w:rsidRDefault="000F0AA0" w:rsidP="00CE6E34">
      <w:pPr>
        <w:pStyle w:val="Nadpis4"/>
        <w:widowControl/>
        <w:rPr>
          <w:noProof/>
          <w:lang w:val="en-GB"/>
        </w:rPr>
      </w:pPr>
      <w:r w:rsidRPr="00CE6E34">
        <w:rPr>
          <w:lang w:val="en-GB"/>
        </w:rPr>
        <w:t>Auxiliary steel structures (ASS)</w:t>
      </w:r>
    </w:p>
    <w:p w14:paraId="28103C41" w14:textId="77777777" w:rsidR="000F0AA0" w:rsidRPr="00CE6E34" w:rsidRDefault="000F0AA0" w:rsidP="00CE6E34">
      <w:pPr>
        <w:keepLines/>
        <w:rPr>
          <w:lang w:val="en-GB"/>
        </w:rPr>
      </w:pPr>
      <w:bookmarkStart w:id="355" w:name="_Toc301772364"/>
      <w:bookmarkStart w:id="356" w:name="_Toc335635263"/>
      <w:r w:rsidRPr="00CE6E34">
        <w:rPr>
          <w:lang w:val="en-GB"/>
        </w:rPr>
        <w:lastRenderedPageBreak/>
        <w:t>These are the structures that are part of the SUPPLY and that ensure the installation of the piping parts on technological steel structures, building steel structures or directly into the building.</w:t>
      </w:r>
    </w:p>
    <w:p w14:paraId="11E4531F" w14:textId="77777777" w:rsidR="000F0AA0" w:rsidRPr="00CE6E34" w:rsidRDefault="000F0AA0" w:rsidP="00CE6E34">
      <w:pPr>
        <w:keepLines/>
        <w:numPr>
          <w:ilvl w:val="0"/>
          <w:numId w:val="8"/>
        </w:numPr>
        <w:rPr>
          <w:lang w:val="en-GB"/>
        </w:rPr>
      </w:pPr>
      <w:r w:rsidRPr="00CE6E34">
        <w:rPr>
          <w:lang w:val="en-GB"/>
        </w:rPr>
        <w:t xml:space="preserve">The ASS will be prefabricated to the maximum extent possible and the need for welded joints will be minimised during their assembly on site or during any joint prefabrication with piping components. </w:t>
      </w:r>
    </w:p>
    <w:p w14:paraId="7F558701" w14:textId="77777777" w:rsidR="000F0AA0" w:rsidRPr="00CE6E34" w:rsidRDefault="000F0AA0" w:rsidP="00CE6E34">
      <w:pPr>
        <w:keepLines/>
        <w:numPr>
          <w:ilvl w:val="0"/>
          <w:numId w:val="8"/>
        </w:numPr>
        <w:rPr>
          <w:lang w:val="en-GB"/>
        </w:rPr>
      </w:pPr>
      <w:r w:rsidRPr="00CE6E34">
        <w:rPr>
          <w:lang w:val="en-GB"/>
        </w:rPr>
        <w:t xml:space="preserve">Chemical anchors or bolted connections will preferably be used for anchoring the ASS to the building part in the case of anchoring to building steel structures and the same rule will also apply in the case of anchoring to technological steel structures. </w:t>
      </w:r>
    </w:p>
    <w:p w14:paraId="0F291ACA" w14:textId="77777777" w:rsidR="000F0AA0" w:rsidRPr="00CE6E34" w:rsidRDefault="000F0AA0" w:rsidP="00CE6E34">
      <w:pPr>
        <w:keepLines/>
        <w:numPr>
          <w:ilvl w:val="0"/>
          <w:numId w:val="8"/>
        </w:numPr>
        <w:rPr>
          <w:lang w:val="en-GB"/>
        </w:rPr>
      </w:pPr>
      <w:r w:rsidRPr="00CE6E34">
        <w:rPr>
          <w:lang w:val="en-GB"/>
        </w:rPr>
        <w:t>With regard to assembly precision, all ASS, with a few exceptions, are designed with the possibility of modifications on the assembly, i.e., with:</w:t>
      </w:r>
    </w:p>
    <w:p w14:paraId="36F580BD" w14:textId="77777777" w:rsidR="000F0AA0" w:rsidRPr="00CE6E34" w:rsidRDefault="000F0AA0" w:rsidP="00CE6E34">
      <w:pPr>
        <w:keepLines/>
        <w:numPr>
          <w:ilvl w:val="0"/>
          <w:numId w:val="14"/>
        </w:numPr>
        <w:rPr>
          <w:lang w:val="en-GB"/>
        </w:rPr>
      </w:pPr>
      <w:r w:rsidRPr="00CE6E34">
        <w:rPr>
          <w:lang w:val="en-GB"/>
        </w:rPr>
        <w:t>Shortening the ASS to the exact length with respect to the foundation of the building steel and/or concrete structure,</w:t>
      </w:r>
    </w:p>
    <w:p w14:paraId="0358A5D6" w14:textId="77777777" w:rsidR="000F0AA0" w:rsidRPr="00CE6E34" w:rsidRDefault="000F0AA0" w:rsidP="00CE6E34">
      <w:pPr>
        <w:keepLines/>
        <w:numPr>
          <w:ilvl w:val="0"/>
          <w:numId w:val="14"/>
        </w:numPr>
        <w:rPr>
          <w:lang w:val="en-GB"/>
        </w:rPr>
      </w:pPr>
      <w:r w:rsidRPr="00CE6E34">
        <w:rPr>
          <w:lang w:val="en-GB"/>
        </w:rPr>
        <w:t>Adjusting the size of the anchor plates on the ASS,</w:t>
      </w:r>
    </w:p>
    <w:p w14:paraId="7ADEA7AE" w14:textId="09DEA217" w:rsidR="000F0AA0" w:rsidRPr="00CE6E34" w:rsidRDefault="000F0AA0" w:rsidP="00CE6E34">
      <w:pPr>
        <w:keepLines/>
        <w:numPr>
          <w:ilvl w:val="0"/>
          <w:numId w:val="8"/>
        </w:numPr>
        <w:rPr>
          <w:noProof/>
          <w:lang w:val="en-GB"/>
        </w:rPr>
      </w:pPr>
      <w:r w:rsidRPr="00CE6E34">
        <w:rPr>
          <w:lang w:val="en-GB"/>
        </w:rPr>
        <w:t>The standardized designs of the suppliers can also be used for the supports, and it is also valid that for small pipe sizes (DN15 to 25) routed separately, the supports will be designed directly at the installation according to the local situation.</w:t>
      </w:r>
    </w:p>
    <w:bookmarkEnd w:id="355"/>
    <w:bookmarkEnd w:id="356"/>
    <w:p w14:paraId="4F76D0FE" w14:textId="77777777" w:rsidR="000F0AA0" w:rsidRPr="00CE6E34" w:rsidRDefault="000F0AA0" w:rsidP="00CE6E34">
      <w:pPr>
        <w:pStyle w:val="Nadpis4"/>
        <w:widowControl/>
        <w:rPr>
          <w:noProof/>
          <w:lang w:val="en-GB"/>
        </w:rPr>
      </w:pPr>
      <w:r w:rsidRPr="00CE6E34">
        <w:rPr>
          <w:lang w:val="en-GB"/>
        </w:rPr>
        <w:t>Expansion joints – thermal impacts</w:t>
      </w:r>
    </w:p>
    <w:p w14:paraId="4BE7314D" w14:textId="77777777" w:rsidR="000F0AA0" w:rsidRPr="00CE6E34" w:rsidRDefault="000F0AA0" w:rsidP="00CE6E34">
      <w:pPr>
        <w:keepLines/>
        <w:rPr>
          <w:lang w:val="en-GB"/>
        </w:rPr>
      </w:pPr>
      <w:bookmarkStart w:id="357" w:name="_Toc335635264"/>
      <w:r w:rsidRPr="00CE6E34">
        <w:rPr>
          <w:lang w:val="en-GB"/>
        </w:rPr>
        <w:t>Piping systems shall consider following limit related to their thermal movement:</w:t>
      </w:r>
    </w:p>
    <w:p w14:paraId="7F5B42A4" w14:textId="77777777" w:rsidR="000F0AA0" w:rsidRPr="00CE6E34" w:rsidRDefault="000F0AA0" w:rsidP="00CE6E34">
      <w:pPr>
        <w:keepLines/>
        <w:numPr>
          <w:ilvl w:val="0"/>
          <w:numId w:val="8"/>
        </w:numPr>
        <w:rPr>
          <w:lang w:val="en-GB"/>
        </w:rPr>
      </w:pPr>
      <w:r w:rsidRPr="00CE6E34">
        <w:rPr>
          <w:lang w:val="en-GB"/>
        </w:rPr>
        <w:t>Temperature of process fluid,</w:t>
      </w:r>
    </w:p>
    <w:p w14:paraId="6B188E74" w14:textId="77777777" w:rsidR="000F0AA0" w:rsidRPr="00CE6E34" w:rsidRDefault="000F0AA0" w:rsidP="00CE6E34">
      <w:pPr>
        <w:keepLines/>
        <w:numPr>
          <w:ilvl w:val="0"/>
          <w:numId w:val="8"/>
        </w:numPr>
        <w:rPr>
          <w:lang w:val="en-GB"/>
        </w:rPr>
      </w:pPr>
      <w:r w:rsidRPr="00CE6E34">
        <w:rPr>
          <w:lang w:val="en-GB"/>
        </w:rPr>
        <w:t>Pipe size,</w:t>
      </w:r>
    </w:p>
    <w:p w14:paraId="281DE22A" w14:textId="77777777" w:rsidR="000F0AA0" w:rsidRPr="00CE6E34" w:rsidRDefault="000F0AA0" w:rsidP="00CE6E34">
      <w:pPr>
        <w:keepLines/>
        <w:numPr>
          <w:ilvl w:val="0"/>
          <w:numId w:val="8"/>
        </w:numPr>
        <w:rPr>
          <w:lang w:val="en-GB"/>
        </w:rPr>
      </w:pPr>
      <w:r w:rsidRPr="00CE6E34">
        <w:rPr>
          <w:lang w:val="en-GB"/>
        </w:rPr>
        <w:t>Shape and pipe routes,</w:t>
      </w:r>
    </w:p>
    <w:p w14:paraId="1D7A4000" w14:textId="77777777" w:rsidR="000F0AA0" w:rsidRPr="00CE6E34" w:rsidRDefault="000F0AA0" w:rsidP="00CE6E34">
      <w:pPr>
        <w:keepLines/>
        <w:numPr>
          <w:ilvl w:val="0"/>
          <w:numId w:val="8"/>
        </w:numPr>
        <w:rPr>
          <w:lang w:val="en-GB"/>
        </w:rPr>
      </w:pPr>
      <w:r w:rsidRPr="00CE6E34">
        <w:rPr>
          <w:lang w:val="en-GB"/>
        </w:rPr>
        <w:t>Length of pipeline between two fixed points,</w:t>
      </w:r>
    </w:p>
    <w:p w14:paraId="75F5F233" w14:textId="77777777" w:rsidR="000F0AA0" w:rsidRPr="00CE6E34" w:rsidRDefault="000F0AA0" w:rsidP="00CE6E34">
      <w:pPr>
        <w:keepLines/>
        <w:numPr>
          <w:ilvl w:val="0"/>
          <w:numId w:val="8"/>
        </w:numPr>
        <w:rPr>
          <w:lang w:val="en-GB"/>
        </w:rPr>
      </w:pPr>
      <w:r w:rsidRPr="00CE6E34">
        <w:rPr>
          <w:lang w:val="en-GB"/>
        </w:rPr>
        <w:t>Allowable stress to instrumentation elements or other installed fittings between two fixed points,</w:t>
      </w:r>
    </w:p>
    <w:p w14:paraId="77598330" w14:textId="77777777" w:rsidR="000F0AA0" w:rsidRPr="00CE6E34" w:rsidRDefault="000F0AA0" w:rsidP="00CE6E34">
      <w:pPr>
        <w:keepLines/>
        <w:numPr>
          <w:ilvl w:val="0"/>
          <w:numId w:val="8"/>
        </w:numPr>
        <w:rPr>
          <w:lang w:val="en-GB"/>
        </w:rPr>
      </w:pPr>
      <w:r w:rsidRPr="00CE6E34">
        <w:rPr>
          <w:lang w:val="en-GB"/>
        </w:rPr>
        <w:t>Allowable load to end points / flanges on equipment and tie-in points,</w:t>
      </w:r>
    </w:p>
    <w:p w14:paraId="400AC199" w14:textId="77777777" w:rsidR="000F0AA0" w:rsidRPr="00CE6E34" w:rsidRDefault="000F0AA0" w:rsidP="00CE6E34">
      <w:pPr>
        <w:keepLines/>
        <w:numPr>
          <w:ilvl w:val="0"/>
          <w:numId w:val="8"/>
        </w:numPr>
        <w:rPr>
          <w:lang w:val="en-GB"/>
        </w:rPr>
      </w:pPr>
      <w:r w:rsidRPr="00CE6E34">
        <w:rPr>
          <w:lang w:val="en-GB"/>
        </w:rPr>
        <w:t>Dynamic impacts, if any, transferred to piping system,</w:t>
      </w:r>
    </w:p>
    <w:p w14:paraId="77B1D97A" w14:textId="77777777" w:rsidR="000F0AA0" w:rsidRPr="00CE6E34" w:rsidRDefault="000F0AA0" w:rsidP="00CE6E34">
      <w:pPr>
        <w:keepLines/>
        <w:rPr>
          <w:lang w:val="en-GB"/>
        </w:rPr>
      </w:pPr>
      <w:r w:rsidRPr="00CE6E34">
        <w:rPr>
          <w:lang w:val="en-GB"/>
        </w:rPr>
        <w:t>The following specifications shall be observed:</w:t>
      </w:r>
    </w:p>
    <w:p w14:paraId="7CF127C9" w14:textId="77777777" w:rsidR="000F0AA0" w:rsidRPr="00CE6E34" w:rsidRDefault="000F0AA0" w:rsidP="00CE6E34">
      <w:pPr>
        <w:keepLines/>
        <w:numPr>
          <w:ilvl w:val="0"/>
          <w:numId w:val="8"/>
        </w:numPr>
        <w:rPr>
          <w:lang w:val="en-GB"/>
        </w:rPr>
      </w:pPr>
      <w:r w:rsidRPr="00CE6E34">
        <w:rPr>
          <w:lang w:val="en-GB"/>
        </w:rPr>
        <w:t xml:space="preserve">Thermal movements are checked within a framework of calculations made for pipelines. </w:t>
      </w:r>
    </w:p>
    <w:p w14:paraId="4A903DA2" w14:textId="77777777" w:rsidR="000F0AA0" w:rsidRPr="00CE6E34" w:rsidRDefault="000F0AA0" w:rsidP="00CE6E34">
      <w:pPr>
        <w:keepLines/>
        <w:numPr>
          <w:ilvl w:val="0"/>
          <w:numId w:val="8"/>
        </w:numPr>
        <w:rPr>
          <w:lang w:val="en-GB"/>
        </w:rPr>
      </w:pPr>
      <w:r w:rsidRPr="00CE6E34">
        <w:rPr>
          <w:lang w:val="en-GB"/>
        </w:rPr>
        <w:lastRenderedPageBreak/>
        <w:t>Expansions will be preferable included in piping layout design – it means installation of bellows expansion joint or similar expansion joints will not be considered to eliminate thermal movement.</w:t>
      </w:r>
    </w:p>
    <w:p w14:paraId="1A99542F" w14:textId="77777777" w:rsidR="000F0AA0" w:rsidRPr="00CE6E34" w:rsidRDefault="000F0AA0" w:rsidP="00CE6E34">
      <w:pPr>
        <w:keepLines/>
        <w:numPr>
          <w:ilvl w:val="0"/>
          <w:numId w:val="8"/>
        </w:numPr>
        <w:rPr>
          <w:noProof/>
          <w:lang w:val="en-GB"/>
        </w:rPr>
      </w:pPr>
      <w:r w:rsidRPr="00CE6E34">
        <w:rPr>
          <w:lang w:val="en-GB"/>
        </w:rPr>
        <w:t>Before feeding process fluids, so-called pipeline pre-stressing shall be made, which enables its setting to operation conditions – in case any parameter change along the pipeline occurs, such pre-stressing shall be revised during the tests and reset.</w:t>
      </w:r>
    </w:p>
    <w:bookmarkEnd w:id="357"/>
    <w:p w14:paraId="017D007D" w14:textId="77777777" w:rsidR="000F0AA0" w:rsidRPr="00CE6E34" w:rsidRDefault="000F0AA0" w:rsidP="00CE6E34">
      <w:pPr>
        <w:pStyle w:val="Nadpis4"/>
        <w:widowControl/>
        <w:rPr>
          <w:noProof/>
          <w:lang w:val="en-GB"/>
        </w:rPr>
      </w:pPr>
      <w:r w:rsidRPr="00CE6E34">
        <w:rPr>
          <w:lang w:val="en-GB"/>
        </w:rPr>
        <w:t>Earthing / Grounding</w:t>
      </w:r>
    </w:p>
    <w:p w14:paraId="56368F4F" w14:textId="77777777" w:rsidR="000F0AA0" w:rsidRPr="00CE6E34" w:rsidRDefault="000F0AA0" w:rsidP="00CE6E34">
      <w:pPr>
        <w:keepLines/>
        <w:rPr>
          <w:noProof/>
          <w:lang w:val="en-GB"/>
        </w:rPr>
      </w:pPr>
      <w:bookmarkStart w:id="358" w:name="_Toc335635265"/>
      <w:r w:rsidRPr="00CE6E34">
        <w:rPr>
          <w:lang w:val="en-GB"/>
        </w:rPr>
        <w:t>This is the connection of the individual routes / pipelines of the process pipeline to the grounding network of the civil engineering section.</w:t>
      </w:r>
    </w:p>
    <w:bookmarkEnd w:id="358"/>
    <w:p w14:paraId="21A1F64B" w14:textId="77777777" w:rsidR="000F0AA0" w:rsidRPr="00CE6E34" w:rsidRDefault="000F0AA0" w:rsidP="00CE6E34">
      <w:pPr>
        <w:pStyle w:val="Nadpis4"/>
        <w:widowControl/>
        <w:rPr>
          <w:noProof/>
          <w:lang w:val="en-GB"/>
        </w:rPr>
      </w:pPr>
      <w:r w:rsidRPr="00CE6E34">
        <w:rPr>
          <w:lang w:val="en-GB"/>
        </w:rPr>
        <w:t>Bonding</w:t>
      </w:r>
    </w:p>
    <w:p w14:paraId="5B7F6528" w14:textId="77777777" w:rsidR="000F0AA0" w:rsidRPr="00CE6E34" w:rsidRDefault="000F0AA0" w:rsidP="00CE6E34">
      <w:pPr>
        <w:keepLines/>
        <w:rPr>
          <w:lang w:val="en-GB"/>
        </w:rPr>
      </w:pPr>
      <w:bookmarkStart w:id="359" w:name="_Toc335635266"/>
      <w:r w:rsidRPr="00CE6E34">
        <w:rPr>
          <w:lang w:val="en-GB"/>
        </w:rPr>
        <w:t>For proper execution of earthing, it is necessary to ensure proper conductive bonding/connection of the individual parts of the pipe route/pipeline - i.e., all pipe parts installed in the route/line. This interconnection is performed:</w:t>
      </w:r>
    </w:p>
    <w:p w14:paraId="4158882C" w14:textId="77777777" w:rsidR="000F0AA0" w:rsidRPr="00CE6E34" w:rsidRDefault="000F0AA0" w:rsidP="00CE6E34">
      <w:pPr>
        <w:keepLines/>
        <w:numPr>
          <w:ilvl w:val="0"/>
          <w:numId w:val="8"/>
        </w:numPr>
        <w:rPr>
          <w:lang w:val="en-GB"/>
        </w:rPr>
      </w:pPr>
      <w:r w:rsidRPr="00CE6E34">
        <w:rPr>
          <w:lang w:val="en-GB"/>
        </w:rPr>
        <w:t>Non-dismantleable using welds – applicable for welded pipelines,</w:t>
      </w:r>
    </w:p>
    <w:p w14:paraId="7C6CD540" w14:textId="77777777" w:rsidR="000F0AA0" w:rsidRPr="00CE6E34" w:rsidRDefault="000F0AA0" w:rsidP="00CE6E34">
      <w:pPr>
        <w:keepLines/>
        <w:numPr>
          <w:ilvl w:val="0"/>
          <w:numId w:val="8"/>
        </w:numPr>
        <w:rPr>
          <w:lang w:val="en-GB"/>
        </w:rPr>
      </w:pPr>
      <w:r w:rsidRPr="00CE6E34">
        <w:rPr>
          <w:lang w:val="en-GB"/>
        </w:rPr>
        <w:t>Dismantleable using:</w:t>
      </w:r>
    </w:p>
    <w:p w14:paraId="763DED36" w14:textId="77777777" w:rsidR="000F0AA0" w:rsidRPr="00CE6E34" w:rsidRDefault="000F0AA0" w:rsidP="00CE6E34">
      <w:pPr>
        <w:keepLines/>
        <w:numPr>
          <w:ilvl w:val="0"/>
          <w:numId w:val="14"/>
        </w:numPr>
        <w:rPr>
          <w:lang w:val="en-GB"/>
        </w:rPr>
      </w:pPr>
      <w:r w:rsidRPr="00CE6E34">
        <w:rPr>
          <w:lang w:val="en-GB"/>
        </w:rPr>
        <w:t>- Flange connection and fan washers used. Valid for bolt sizes up to M 24 where for normal service substances/media at least two flange connections are always fitted with Zn serrated lock washers - alternatively, stainless steel serrated lock washers can be used. For explosive substances or in hazardous areas, all flange bolts are equipped in this way. The repeated use of serrated lock washers is not permitted with regard to securing the connection.</w:t>
      </w:r>
    </w:p>
    <w:p w14:paraId="40C21F49" w14:textId="77777777" w:rsidR="000F0AA0" w:rsidRPr="00CE6E34" w:rsidRDefault="000F0AA0" w:rsidP="00CE6E34">
      <w:pPr>
        <w:keepLines/>
        <w:numPr>
          <w:ilvl w:val="0"/>
          <w:numId w:val="14"/>
        </w:numPr>
        <w:rPr>
          <w:lang w:val="en-GB"/>
        </w:rPr>
      </w:pPr>
      <w:r w:rsidRPr="00CE6E34">
        <w:rPr>
          <w:lang w:val="en-GB"/>
        </w:rPr>
        <w:t>- Flange connection and clamps used. They will be used where the bolt size is larger than M24 and in this case one clamp per flange connection will always be made.</w:t>
      </w:r>
    </w:p>
    <w:p w14:paraId="7237184C" w14:textId="77777777" w:rsidR="000F0AA0" w:rsidRPr="00CE6E34" w:rsidRDefault="000F0AA0" w:rsidP="00CE6E34">
      <w:pPr>
        <w:keepLines/>
        <w:numPr>
          <w:ilvl w:val="0"/>
          <w:numId w:val="8"/>
        </w:numPr>
        <w:rPr>
          <w:noProof/>
          <w:lang w:val="en-GB"/>
        </w:rPr>
      </w:pPr>
      <w:r w:rsidRPr="00CE6E34">
        <w:rPr>
          <w:lang w:val="en-GB"/>
        </w:rPr>
        <w:t>The generator bearing rack on the excitation ring side must be electrically isolated from both the base plate and the associated piping.</w:t>
      </w:r>
    </w:p>
    <w:bookmarkEnd w:id="359"/>
    <w:p w14:paraId="6B835251" w14:textId="77777777" w:rsidR="000F0AA0" w:rsidRPr="00CE6E34" w:rsidRDefault="000F0AA0" w:rsidP="00CE6E34">
      <w:pPr>
        <w:pStyle w:val="Nadpis4"/>
        <w:widowControl/>
        <w:rPr>
          <w:lang w:val="en-GB"/>
        </w:rPr>
      </w:pPr>
      <w:r w:rsidRPr="00CE6E34">
        <w:rPr>
          <w:lang w:val="en-GB"/>
        </w:rPr>
        <w:t>Slope</w:t>
      </w:r>
    </w:p>
    <w:p w14:paraId="5F8D3309" w14:textId="77777777" w:rsidR="000F0AA0" w:rsidRPr="00CE6E34" w:rsidRDefault="000F0AA0" w:rsidP="00CE6E34">
      <w:pPr>
        <w:keepLines/>
        <w:rPr>
          <w:lang w:val="en-GB"/>
        </w:rPr>
      </w:pPr>
      <w:bookmarkStart w:id="360" w:name="_Toc335635267"/>
      <w:r w:rsidRPr="00CE6E34">
        <w:rPr>
          <w:lang w:val="en-GB"/>
        </w:rPr>
        <w:t>All piping routes will be sloped, and the use of non-sloped piping is not permitted. The installation and design of the piping shall meet the condition for slope both in service and in cold condition. Piping shall be sloped and vented throughout and shall be provided with vent and bleed fittings. The sloping shall be designed in two basic ways, namely:</w:t>
      </w:r>
    </w:p>
    <w:p w14:paraId="46EBCC9E" w14:textId="77777777" w:rsidR="000F0AA0" w:rsidRPr="00CE6E34" w:rsidRDefault="000F0AA0" w:rsidP="00CE6E34">
      <w:pPr>
        <w:keepLines/>
        <w:numPr>
          <w:ilvl w:val="0"/>
          <w:numId w:val="8"/>
        </w:numPr>
        <w:rPr>
          <w:lang w:val="en-GB"/>
        </w:rPr>
      </w:pPr>
      <w:r w:rsidRPr="00CE6E34">
        <w:rPr>
          <w:lang w:val="en-GB"/>
        </w:rPr>
        <w:t>The pipeline is routed through the space in the slope and the installation of the connecting ASS, if any, will adapt to the slope.</w:t>
      </w:r>
    </w:p>
    <w:p w14:paraId="5F1595E6" w14:textId="77777777" w:rsidR="000F0AA0" w:rsidRPr="00CE6E34" w:rsidRDefault="000F0AA0" w:rsidP="00CE6E34">
      <w:pPr>
        <w:keepLines/>
        <w:numPr>
          <w:ilvl w:val="0"/>
          <w:numId w:val="8"/>
        </w:numPr>
        <w:rPr>
          <w:lang w:val="en-GB"/>
        </w:rPr>
      </w:pPr>
      <w:r w:rsidRPr="00CE6E34">
        <w:rPr>
          <w:lang w:val="en-GB"/>
        </w:rPr>
        <w:t>A technological steel structure, a building steel structure or a building part used for pipe installation will be sloped and the piping itself will follow the given slope.</w:t>
      </w:r>
    </w:p>
    <w:p w14:paraId="5A2483DA" w14:textId="77777777" w:rsidR="000F0AA0" w:rsidRPr="00CE6E34" w:rsidRDefault="000F0AA0" w:rsidP="00CE6E34">
      <w:pPr>
        <w:keepLines/>
        <w:rPr>
          <w:lang w:val="en-GB"/>
        </w:rPr>
      </w:pPr>
      <w:r w:rsidRPr="00CE6E34">
        <w:rPr>
          <w:lang w:val="en-GB"/>
        </w:rPr>
        <w:lastRenderedPageBreak/>
        <w:t>In particular, the following principles apply to sloping:</w:t>
      </w:r>
    </w:p>
    <w:p w14:paraId="45E3203B" w14:textId="77777777" w:rsidR="000F0AA0" w:rsidRPr="00CE6E34" w:rsidRDefault="000F0AA0" w:rsidP="00CE6E34">
      <w:pPr>
        <w:keepLines/>
        <w:numPr>
          <w:ilvl w:val="0"/>
          <w:numId w:val="8"/>
        </w:numPr>
        <w:rPr>
          <w:lang w:val="en-GB"/>
        </w:rPr>
      </w:pPr>
      <w:r w:rsidRPr="00CE6E34">
        <w:rPr>
          <w:lang w:val="en-GB"/>
        </w:rPr>
        <w:t>Adjacent drainage/venting system of particular pipelines design shall follow the main pipeline sloping.</w:t>
      </w:r>
    </w:p>
    <w:p w14:paraId="35584FB3" w14:textId="77777777" w:rsidR="000F0AA0" w:rsidRPr="00CE6E34" w:rsidRDefault="000F0AA0" w:rsidP="00CE6E34">
      <w:pPr>
        <w:keepLines/>
        <w:numPr>
          <w:ilvl w:val="0"/>
          <w:numId w:val="8"/>
        </w:numPr>
        <w:rPr>
          <w:lang w:val="en-GB"/>
        </w:rPr>
      </w:pPr>
      <w:r w:rsidRPr="00CE6E34">
        <w:rPr>
          <w:lang w:val="en-GB"/>
        </w:rPr>
        <w:t>The pipe slope is to be chosen to avoid dead spaces in the pipe that cannot be drained or vented.</w:t>
      </w:r>
    </w:p>
    <w:p w14:paraId="17F65ED2" w14:textId="77777777" w:rsidR="000F0AA0" w:rsidRPr="00CE6E34" w:rsidRDefault="000F0AA0" w:rsidP="00CE6E34">
      <w:pPr>
        <w:keepLines/>
        <w:numPr>
          <w:ilvl w:val="0"/>
          <w:numId w:val="8"/>
        </w:numPr>
        <w:rPr>
          <w:lang w:val="en-GB"/>
        </w:rPr>
      </w:pPr>
      <w:r w:rsidRPr="00CE6E34">
        <w:rPr>
          <w:lang w:val="en-GB"/>
        </w:rPr>
        <w:t>In case the piping is connected to the existing one, slope shall be designed to match the adjacent pipeline or equipment.</w:t>
      </w:r>
    </w:p>
    <w:bookmarkEnd w:id="360"/>
    <w:p w14:paraId="4BED440A" w14:textId="77777777" w:rsidR="000F0AA0" w:rsidRPr="00CE6E34" w:rsidRDefault="000F0AA0" w:rsidP="00CE6E34">
      <w:pPr>
        <w:pStyle w:val="Nadpis4"/>
        <w:widowControl/>
        <w:rPr>
          <w:lang w:val="en-GB"/>
        </w:rPr>
      </w:pPr>
      <w:r w:rsidRPr="00CE6E34">
        <w:rPr>
          <w:lang w:val="en-GB"/>
        </w:rPr>
        <w:t>Valves</w:t>
      </w:r>
    </w:p>
    <w:p w14:paraId="20F1764B" w14:textId="77777777" w:rsidR="000F0AA0" w:rsidRPr="00CE6E34" w:rsidRDefault="000F0AA0" w:rsidP="00CE6E34">
      <w:pPr>
        <w:keepLines/>
        <w:rPr>
          <w:lang w:val="en-GB"/>
        </w:rPr>
      </w:pPr>
      <w:bookmarkStart w:id="361" w:name="_Toc341776202"/>
      <w:bookmarkStart w:id="362" w:name="_Toc472414947"/>
      <w:bookmarkStart w:id="363" w:name="_Toc69370695"/>
      <w:r w:rsidRPr="00CE6E34">
        <w:rPr>
          <w:lang w:val="en-GB"/>
        </w:rPr>
        <w:t>To install and deliver valves to be installed in pipelines / service lines the following information shall be followed:</w:t>
      </w:r>
    </w:p>
    <w:p w14:paraId="6A53D6A9" w14:textId="77777777" w:rsidR="000F0AA0" w:rsidRPr="00CE6E34" w:rsidRDefault="000F0AA0" w:rsidP="00CE6E34">
      <w:pPr>
        <w:keepLines/>
        <w:numPr>
          <w:ilvl w:val="0"/>
          <w:numId w:val="8"/>
        </w:numPr>
        <w:rPr>
          <w:lang w:val="en-GB"/>
        </w:rPr>
      </w:pPr>
      <w:r w:rsidRPr="00CE6E34">
        <w:rPr>
          <w:lang w:val="en-GB"/>
        </w:rPr>
        <w:t>In case gate valves are used, the smallest opening of gate flow parts will not have smaller diameter than 100 % of the piping inside diameter – so called full bore gate valves.</w:t>
      </w:r>
    </w:p>
    <w:p w14:paraId="2D5F132C" w14:textId="77777777" w:rsidR="000F0AA0" w:rsidRPr="00CE6E34" w:rsidRDefault="000F0AA0" w:rsidP="00CE6E34">
      <w:pPr>
        <w:keepLines/>
        <w:numPr>
          <w:ilvl w:val="0"/>
          <w:numId w:val="8"/>
        </w:numPr>
        <w:rPr>
          <w:lang w:val="en-GB"/>
        </w:rPr>
      </w:pPr>
      <w:r w:rsidRPr="00CE6E34">
        <w:rPr>
          <w:lang w:val="en-GB"/>
        </w:rPr>
        <w:t>Valves shall be always installed within a flow direction as indicated on them.</w:t>
      </w:r>
    </w:p>
    <w:p w14:paraId="336F498A" w14:textId="77777777" w:rsidR="000F0AA0" w:rsidRPr="00CE6E34" w:rsidRDefault="000F0AA0" w:rsidP="00CE6E34">
      <w:pPr>
        <w:keepLines/>
        <w:numPr>
          <w:ilvl w:val="0"/>
          <w:numId w:val="8"/>
        </w:numPr>
        <w:rPr>
          <w:lang w:val="en-GB"/>
        </w:rPr>
      </w:pPr>
      <w:r w:rsidRPr="00CE6E34">
        <w:rPr>
          <w:lang w:val="en-GB"/>
        </w:rPr>
        <w:t>In case of large valves, special valves, or valves with electric or another type of actuator / control the valves shall be always supported directly or actuator supported separately to avoid increased stem loading. Same rule shall be applied to enlarged control stems.</w:t>
      </w:r>
    </w:p>
    <w:p w14:paraId="4F6502B5" w14:textId="77777777" w:rsidR="000F0AA0" w:rsidRPr="00CE6E34" w:rsidRDefault="000F0AA0" w:rsidP="00CE6E34">
      <w:pPr>
        <w:keepLines/>
        <w:numPr>
          <w:ilvl w:val="0"/>
          <w:numId w:val="8"/>
        </w:numPr>
        <w:rPr>
          <w:lang w:val="en-GB"/>
        </w:rPr>
      </w:pPr>
      <w:r w:rsidRPr="00CE6E34">
        <w:rPr>
          <w:lang w:val="en-GB"/>
        </w:rPr>
        <w:t>The valves shall be installed within the service height, in case of necessity they shall be equipped with auxiliary steel structure / platform needed for their inspection, maintenance and operation.</w:t>
      </w:r>
    </w:p>
    <w:p w14:paraId="7125AFD8" w14:textId="77777777" w:rsidR="000F0AA0" w:rsidRPr="00CE6E34" w:rsidRDefault="000F0AA0" w:rsidP="00CE6E34">
      <w:pPr>
        <w:keepLines/>
        <w:numPr>
          <w:ilvl w:val="0"/>
          <w:numId w:val="8"/>
        </w:numPr>
        <w:rPr>
          <w:lang w:val="en-GB"/>
        </w:rPr>
      </w:pPr>
      <w:r w:rsidRPr="00CE6E34">
        <w:rPr>
          <w:lang w:val="en-GB"/>
        </w:rPr>
        <w:t>If the pipe is covered with insulation, the insulation will be fitted with a removable cover at the valve.</w:t>
      </w:r>
    </w:p>
    <w:p w14:paraId="4DD7E65B" w14:textId="77777777" w:rsidR="000F0AA0" w:rsidRPr="00CE6E34" w:rsidRDefault="000F0AA0" w:rsidP="00CE6E34">
      <w:pPr>
        <w:keepLines/>
        <w:numPr>
          <w:ilvl w:val="0"/>
          <w:numId w:val="8"/>
        </w:numPr>
        <w:rPr>
          <w:lang w:val="en-GB"/>
        </w:rPr>
      </w:pPr>
      <w:r w:rsidRPr="00CE6E34">
        <w:rPr>
          <w:lang w:val="en-GB"/>
        </w:rPr>
        <w:t>Fittings will comply with the PED pipe categorization.</w:t>
      </w:r>
    </w:p>
    <w:p w14:paraId="6EAD18AF" w14:textId="77777777" w:rsidR="000F0AA0" w:rsidRPr="00CE6E34" w:rsidRDefault="000F0AA0" w:rsidP="00CE6E34">
      <w:pPr>
        <w:keepLines/>
        <w:numPr>
          <w:ilvl w:val="0"/>
          <w:numId w:val="8"/>
        </w:numPr>
        <w:rPr>
          <w:lang w:val="en-GB"/>
        </w:rPr>
      </w:pPr>
      <w:r w:rsidRPr="00CE6E34">
        <w:rPr>
          <w:lang w:val="en-GB"/>
        </w:rPr>
        <w:t>All valves necessary for the required degree of automated operation will be equipped with actuators. In cases where existing pneumatically actuated technology is being replaced or built upon, pneumatic actuators will be used. In other cases, justified by the SUPPLIER, pneumatically operated valves may be used, but this change is subject to justification by the SUPPLIER and approval by the CLIENT.</w:t>
      </w:r>
    </w:p>
    <w:p w14:paraId="0198D36F" w14:textId="77777777" w:rsidR="000F0AA0" w:rsidRPr="00CE6E34" w:rsidRDefault="000F0AA0" w:rsidP="00CE6E34">
      <w:pPr>
        <w:keepLines/>
        <w:numPr>
          <w:ilvl w:val="0"/>
          <w:numId w:val="8"/>
        </w:numPr>
        <w:rPr>
          <w:lang w:val="en-GB"/>
        </w:rPr>
      </w:pPr>
      <w:r w:rsidRPr="00CE6E34">
        <w:rPr>
          <w:lang w:val="en-GB"/>
        </w:rPr>
        <w:t>Valves will be accessible for operation and repair from the floor or walkway.</w:t>
      </w:r>
    </w:p>
    <w:p w14:paraId="5EF4057D" w14:textId="77777777" w:rsidR="000F0AA0" w:rsidRPr="00CE6E34" w:rsidRDefault="000F0AA0" w:rsidP="00CE6E34">
      <w:pPr>
        <w:keepLines/>
        <w:numPr>
          <w:ilvl w:val="0"/>
          <w:numId w:val="8"/>
        </w:numPr>
        <w:rPr>
          <w:lang w:val="en-GB"/>
        </w:rPr>
      </w:pPr>
      <w:r w:rsidRPr="00CE6E34">
        <w:rPr>
          <w:lang w:val="en-GB"/>
        </w:rPr>
        <w:t>Valve control must not cause hydraulic shocks in the pipeline.</w:t>
      </w:r>
    </w:p>
    <w:p w14:paraId="52838725" w14:textId="77777777" w:rsidR="000F0AA0" w:rsidRPr="00CE6E34" w:rsidRDefault="000F0AA0" w:rsidP="00CE6E34">
      <w:pPr>
        <w:keepLines/>
        <w:numPr>
          <w:ilvl w:val="0"/>
          <w:numId w:val="8"/>
        </w:numPr>
        <w:rPr>
          <w:lang w:val="en-GB"/>
        </w:rPr>
      </w:pPr>
      <w:r w:rsidRPr="00CE6E34">
        <w:rPr>
          <w:lang w:val="en-GB"/>
        </w:rPr>
        <w:t>Shut-off valves for poisonous and hazardous media separating the pipelines from the external environment (draining, venting, etc.) will be double (two valves in a row).</w:t>
      </w:r>
    </w:p>
    <w:p w14:paraId="1AE4699D" w14:textId="77777777" w:rsidR="000F0AA0" w:rsidRPr="00CE6E34" w:rsidRDefault="000F0AA0" w:rsidP="00CE6E34">
      <w:pPr>
        <w:keepLines/>
        <w:numPr>
          <w:ilvl w:val="0"/>
          <w:numId w:val="8"/>
        </w:numPr>
        <w:rPr>
          <w:noProof/>
          <w:lang w:val="en-GB"/>
        </w:rPr>
      </w:pPr>
      <w:r w:rsidRPr="00CE6E34">
        <w:rPr>
          <w:lang w:val="en-GB"/>
        </w:rPr>
        <w:lastRenderedPageBreak/>
        <w:t>Manual shut-off valves from DN 250 inclusive and larger must be fitted with gearboxes.</w:t>
      </w:r>
    </w:p>
    <w:p w14:paraId="05FDCC17" w14:textId="77777777" w:rsidR="000F0AA0" w:rsidRPr="00CE6E34" w:rsidRDefault="000F0AA0" w:rsidP="00CE6E34">
      <w:pPr>
        <w:pStyle w:val="Nadpis3"/>
        <w:rPr>
          <w:lang w:val="en-GB"/>
        </w:rPr>
      </w:pPr>
      <w:bookmarkStart w:id="364" w:name="_Toc101863142"/>
      <w:bookmarkStart w:id="365" w:name="_Toc147403401"/>
      <w:bookmarkEnd w:id="361"/>
      <w:bookmarkEnd w:id="362"/>
      <w:bookmarkEnd w:id="363"/>
      <w:r w:rsidRPr="00CE6E34">
        <w:rPr>
          <w:lang w:val="en-GB"/>
        </w:rPr>
        <w:t>Design requirements for process steel structures</w:t>
      </w:r>
      <w:bookmarkEnd w:id="364"/>
      <w:bookmarkEnd w:id="365"/>
    </w:p>
    <w:p w14:paraId="2033C0AD" w14:textId="77777777" w:rsidR="000F0AA0" w:rsidRPr="00CE6E34" w:rsidRDefault="000F0AA0" w:rsidP="00CE6E34">
      <w:pPr>
        <w:keepLines/>
        <w:rPr>
          <w:noProof/>
          <w:lang w:val="en-GB"/>
        </w:rPr>
      </w:pPr>
      <w:r w:rsidRPr="00CE6E34">
        <w:rPr>
          <w:lang w:val="en-GB"/>
        </w:rPr>
        <w:t>Identical requirements as for the civil engineering part apply.</w:t>
      </w:r>
    </w:p>
    <w:p w14:paraId="25709ED1" w14:textId="497A5C8E" w:rsidR="00335837" w:rsidRPr="00CE6E34" w:rsidRDefault="00335837" w:rsidP="00CE6E34">
      <w:pPr>
        <w:pStyle w:val="Nadpis2"/>
        <w:rPr>
          <w:lang w:val="en-GB"/>
        </w:rPr>
      </w:pPr>
      <w:r w:rsidRPr="00CE6E34">
        <w:rPr>
          <w:lang w:val="en-GB"/>
        </w:rPr>
        <w:br w:type="page"/>
      </w:r>
      <w:bookmarkStart w:id="366" w:name="_Toc341776203"/>
      <w:bookmarkStart w:id="367" w:name="_Toc472414948"/>
      <w:bookmarkStart w:id="368" w:name="_Toc69370696"/>
      <w:bookmarkStart w:id="369" w:name="_Toc145310366"/>
      <w:bookmarkStart w:id="370" w:name="_Toc147403402"/>
      <w:r w:rsidR="000F0AA0" w:rsidRPr="00CE6E34">
        <w:rPr>
          <w:noProof/>
          <w:lang w:val="en-GB"/>
        </w:rPr>
        <w:lastRenderedPageBreak/>
        <w:t xml:space="preserve">CIVIL </w:t>
      </w:r>
      <w:bookmarkEnd w:id="366"/>
      <w:bookmarkEnd w:id="367"/>
      <w:bookmarkEnd w:id="368"/>
      <w:bookmarkEnd w:id="369"/>
      <w:r w:rsidR="000F0AA0" w:rsidRPr="00CE6E34">
        <w:rPr>
          <w:noProof/>
          <w:lang w:val="en-GB"/>
        </w:rPr>
        <w:t>part</w:t>
      </w:r>
      <w:bookmarkEnd w:id="370"/>
    </w:p>
    <w:p w14:paraId="57C6954F" w14:textId="77777777" w:rsidR="000F0AA0" w:rsidRPr="00CE6E34" w:rsidRDefault="000F0AA0" w:rsidP="00CE6E34">
      <w:pPr>
        <w:pStyle w:val="Nadpis3"/>
        <w:rPr>
          <w:noProof/>
          <w:lang w:val="en-GB"/>
        </w:rPr>
      </w:pPr>
      <w:bookmarkStart w:id="371" w:name="_Toc147403403"/>
      <w:bookmarkStart w:id="372" w:name="_Toc332114752"/>
      <w:bookmarkStart w:id="373" w:name="_Toc335635273"/>
      <w:r w:rsidRPr="00CE6E34">
        <w:rPr>
          <w:noProof/>
          <w:lang w:val="en-GB"/>
        </w:rPr>
        <w:t>Basic requirements</w:t>
      </w:r>
      <w:bookmarkEnd w:id="371"/>
      <w:r w:rsidRPr="00CE6E34">
        <w:rPr>
          <w:noProof/>
          <w:lang w:val="en-GB"/>
        </w:rPr>
        <w:t xml:space="preserve"> </w:t>
      </w:r>
    </w:p>
    <w:p w14:paraId="3039EDE7" w14:textId="77777777" w:rsidR="000F0AA0" w:rsidRPr="00CE6E34" w:rsidRDefault="000F0AA0" w:rsidP="00CE6E34">
      <w:pPr>
        <w:keepLines/>
        <w:rPr>
          <w:noProof/>
          <w:lang w:val="en-GB"/>
        </w:rPr>
      </w:pPr>
      <w:bookmarkStart w:id="374" w:name="_Toc341776205"/>
      <w:bookmarkStart w:id="375" w:name="_Toc472414950"/>
      <w:bookmarkStart w:id="376" w:name="_Toc69370698"/>
      <w:r w:rsidRPr="00CE6E34">
        <w:rPr>
          <w:noProof/>
          <w:lang w:val="en-GB"/>
        </w:rPr>
        <w:t>The design of all building structures will be carried out in accordance with the standards and regulations in force in the Czech Republic, including regulations for ensuring the fire safety of the WORK and operational regulations regarding work safety valid on the date of signing the contract for the WORK.</w:t>
      </w:r>
    </w:p>
    <w:p w14:paraId="396890C2" w14:textId="77777777" w:rsidR="000F0AA0" w:rsidRPr="00CE6E34" w:rsidRDefault="000F0AA0" w:rsidP="00CE6E34">
      <w:pPr>
        <w:keepLines/>
        <w:rPr>
          <w:noProof/>
          <w:lang w:val="en-GB"/>
        </w:rPr>
      </w:pPr>
      <w:r w:rsidRPr="00CE6E34">
        <w:rPr>
          <w:noProof/>
          <w:lang w:val="en-GB"/>
        </w:rPr>
        <w:t>When designing structures, local conditions will be taken into account - geological conditions, climatic conditions, environmental corrosion load, etc.</w:t>
      </w:r>
    </w:p>
    <w:p w14:paraId="7B863425" w14:textId="77777777" w:rsidR="000F0AA0" w:rsidRPr="00CE6E34" w:rsidRDefault="000F0AA0" w:rsidP="00CE6E34">
      <w:pPr>
        <w:keepLines/>
        <w:rPr>
          <w:noProof/>
          <w:lang w:val="en-GB"/>
        </w:rPr>
      </w:pPr>
      <w:r w:rsidRPr="00CE6E34">
        <w:rPr>
          <w:noProof/>
          <w:lang w:val="en-GB"/>
        </w:rPr>
        <w:t>When designing new constructions, the current condition, especially of the foundation constructions of neighboring and connected buildings, will be taken into account. When working in the neighborhood of existing buildings, these buildings will not be endangered or damaged by this construction activity.</w:t>
      </w:r>
    </w:p>
    <w:p w14:paraId="668B6F31" w14:textId="77777777" w:rsidR="000F0AA0" w:rsidRPr="00CE6E34" w:rsidRDefault="000F0AA0" w:rsidP="00CE6E34">
      <w:pPr>
        <w:keepLines/>
        <w:rPr>
          <w:noProof/>
          <w:lang w:val="en-GB"/>
        </w:rPr>
      </w:pPr>
      <w:r w:rsidRPr="00CE6E34">
        <w:rPr>
          <w:noProof/>
          <w:lang w:val="en-GB"/>
        </w:rPr>
        <w:t>The new and existing foundation structures will be dilatationally separated, and the same applies to the various new foundation structures serving individual facilities. When carrying out foundation constructions, the requirements for the grounding of objects must not be neglected.</w:t>
      </w:r>
    </w:p>
    <w:p w14:paraId="0E359F78" w14:textId="77777777" w:rsidR="000F0AA0" w:rsidRPr="00CE6E34" w:rsidRDefault="000F0AA0" w:rsidP="00CE6E34">
      <w:pPr>
        <w:keepLines/>
        <w:rPr>
          <w:noProof/>
          <w:highlight w:val="yellow"/>
          <w:lang w:val="en-GB"/>
        </w:rPr>
      </w:pPr>
      <w:r w:rsidRPr="00CE6E34">
        <w:rPr>
          <w:noProof/>
          <w:lang w:val="en-GB"/>
        </w:rPr>
        <w:t>Entrances to the buildings will be made in such a way as to enable the operation of the technology, or its disassembly and assembly.</w:t>
      </w:r>
    </w:p>
    <w:p w14:paraId="39EE665D" w14:textId="77777777" w:rsidR="000F0AA0" w:rsidRPr="00CE6E34" w:rsidRDefault="000F0AA0" w:rsidP="00CE6E34">
      <w:pPr>
        <w:pStyle w:val="Nadpis3"/>
        <w:rPr>
          <w:noProof/>
          <w:lang w:val="en-GB"/>
        </w:rPr>
      </w:pPr>
      <w:bookmarkStart w:id="377" w:name="_Toc147403404"/>
      <w:bookmarkEnd w:id="372"/>
      <w:bookmarkEnd w:id="373"/>
      <w:bookmarkEnd w:id="374"/>
      <w:bookmarkEnd w:id="375"/>
      <w:bookmarkEnd w:id="376"/>
      <w:r w:rsidRPr="00CE6E34">
        <w:rPr>
          <w:noProof/>
          <w:lang w:val="en-GB"/>
        </w:rPr>
        <w:t>Requirements for building construction solutions of construction and engineering objects</w:t>
      </w:r>
      <w:bookmarkEnd w:id="377"/>
    </w:p>
    <w:p w14:paraId="7EAC9EB1" w14:textId="77777777" w:rsidR="000F0AA0" w:rsidRPr="00CE6E34" w:rsidRDefault="000F0AA0" w:rsidP="00CE6E34">
      <w:pPr>
        <w:pStyle w:val="Nadpis4"/>
        <w:widowControl/>
        <w:rPr>
          <w:noProof/>
          <w:lang w:val="en-GB"/>
        </w:rPr>
      </w:pPr>
      <w:r w:rsidRPr="00CE6E34">
        <w:rPr>
          <w:noProof/>
          <w:lang w:val="en-GB"/>
        </w:rPr>
        <w:t>Earthwork</w:t>
      </w:r>
    </w:p>
    <w:p w14:paraId="520FF35C" w14:textId="77777777" w:rsidR="000F0AA0" w:rsidRPr="00CE6E34" w:rsidRDefault="000F0AA0" w:rsidP="00CE6E34">
      <w:pPr>
        <w:keepLines/>
        <w:rPr>
          <w:noProof/>
          <w:lang w:val="en-GB"/>
        </w:rPr>
      </w:pPr>
      <w:bookmarkStart w:id="378" w:name="_Toc335635275"/>
      <w:r w:rsidRPr="00CE6E34">
        <w:rPr>
          <w:noProof/>
          <w:lang w:val="en-GB"/>
        </w:rPr>
        <w:t>Excavation work necessary for the implementation of the underground structures of the objects and their foundation or the foundation of individual structures or devices will be designed and implemented to the necessary extent corresponding to the given structures and in accordance with the principles of safety, health protection and taking into account the geological conditions and the proximity of neighboring objects, structures or devices.</w:t>
      </w:r>
    </w:p>
    <w:p w14:paraId="48F7E624" w14:textId="77777777" w:rsidR="000F0AA0" w:rsidRPr="00CE6E34" w:rsidRDefault="000F0AA0" w:rsidP="00CE6E34">
      <w:pPr>
        <w:keepLines/>
        <w:rPr>
          <w:noProof/>
          <w:lang w:val="en-GB"/>
        </w:rPr>
      </w:pPr>
      <w:r w:rsidRPr="00CE6E34">
        <w:rPr>
          <w:noProof/>
          <w:lang w:val="en-GB"/>
        </w:rPr>
        <w:t>Earthworks also include underfills and backfills for the given constructions. Excavation work for individual SO and IO will be carried out in such a way as to minimize the extent of interference with the existing foundation and/or underground structures.</w:t>
      </w:r>
    </w:p>
    <w:bookmarkEnd w:id="378"/>
    <w:p w14:paraId="07B4C6E0" w14:textId="77777777" w:rsidR="000F0AA0" w:rsidRPr="00CE6E34" w:rsidRDefault="000F0AA0" w:rsidP="00CE6E34">
      <w:pPr>
        <w:pStyle w:val="Nadpis4"/>
        <w:widowControl/>
        <w:rPr>
          <w:noProof/>
          <w:lang w:val="en-GB"/>
        </w:rPr>
      </w:pPr>
      <w:r w:rsidRPr="00CE6E34">
        <w:rPr>
          <w:noProof/>
          <w:lang w:val="en-GB"/>
        </w:rPr>
        <w:t>Foundation of objects</w:t>
      </w:r>
    </w:p>
    <w:p w14:paraId="0C77C3F7" w14:textId="77777777" w:rsidR="000F0AA0" w:rsidRPr="00CE6E34" w:rsidRDefault="000F0AA0" w:rsidP="00CE6E34">
      <w:pPr>
        <w:keepLines/>
        <w:rPr>
          <w:noProof/>
          <w:lang w:val="en-GB"/>
        </w:rPr>
      </w:pPr>
      <w:bookmarkStart w:id="379" w:name="_Toc335635276"/>
      <w:r w:rsidRPr="00CE6E34">
        <w:rPr>
          <w:noProof/>
          <w:lang w:val="en-GB"/>
        </w:rPr>
        <w:t>Building objects and structures of engineering objects will be founded according to the method of loading individual structures and geological conditions in the subsoil. Excavations will be carried out based on geological conditions, either as open pits with prescribed slope gradients or as trenched.</w:t>
      </w:r>
    </w:p>
    <w:p w14:paraId="69A58390" w14:textId="77777777" w:rsidR="000F0AA0" w:rsidRPr="00CE6E34" w:rsidRDefault="000F0AA0" w:rsidP="00CE6E34">
      <w:pPr>
        <w:keepLines/>
        <w:rPr>
          <w:noProof/>
          <w:lang w:val="en-GB"/>
        </w:rPr>
      </w:pPr>
      <w:r w:rsidRPr="00CE6E34">
        <w:rPr>
          <w:noProof/>
          <w:lang w:val="en-GB"/>
        </w:rPr>
        <w:t>The CONTRACTOR will propose a method of drainage of the foundation joint, which will be implemented during the execution of the WORK, in the event that the foundation joint will be made below the level of local occurrence of groundwater.</w:t>
      </w:r>
    </w:p>
    <w:p w14:paraId="0DB52B4B" w14:textId="77777777" w:rsidR="000F0AA0" w:rsidRPr="00CE6E34" w:rsidRDefault="000F0AA0" w:rsidP="00CE6E34">
      <w:pPr>
        <w:keepLines/>
        <w:rPr>
          <w:noProof/>
          <w:lang w:val="en-GB"/>
        </w:rPr>
      </w:pPr>
      <w:r w:rsidRPr="00CE6E34">
        <w:rPr>
          <w:noProof/>
          <w:lang w:val="en-GB"/>
        </w:rPr>
        <w:lastRenderedPageBreak/>
        <w:t>Part of the foundations is the installation and delivery of built-in anchor elements, which will be part of the delivery of technological equipment or steel structures delivered as part of the construction part of the WORK.</w:t>
      </w:r>
    </w:p>
    <w:p w14:paraId="7A4A9902" w14:textId="77777777" w:rsidR="000F0AA0" w:rsidRPr="00CE6E34" w:rsidRDefault="000F0AA0" w:rsidP="00CE6E34">
      <w:pPr>
        <w:keepLines/>
        <w:rPr>
          <w:noProof/>
          <w:lang w:val="en-GB"/>
        </w:rPr>
      </w:pPr>
      <w:r w:rsidRPr="00CE6E34">
        <w:rPr>
          <w:noProof/>
          <w:lang w:val="en-GB"/>
        </w:rPr>
        <w:t>The construction of the foundations will be protected against the effects of corrosive aggressiveness of the soil (stray currents) and the foundations will be further designed taking into account the existence of groundwater and its possible aggressiveness. The visible surfaces of the foundation structures will be suitably protected against the effects of the weather.</w:t>
      </w:r>
    </w:p>
    <w:bookmarkEnd w:id="379"/>
    <w:p w14:paraId="216C1B6E" w14:textId="77777777" w:rsidR="000F0AA0" w:rsidRPr="00CE6E34" w:rsidRDefault="000F0AA0" w:rsidP="00CE6E34">
      <w:pPr>
        <w:pStyle w:val="Nadpis4"/>
        <w:widowControl/>
        <w:rPr>
          <w:noProof/>
          <w:lang w:val="en-GB"/>
        </w:rPr>
      </w:pPr>
      <w:r w:rsidRPr="00CE6E34">
        <w:rPr>
          <w:noProof/>
          <w:lang w:val="en-GB"/>
        </w:rPr>
        <w:t>Underground objects</w:t>
      </w:r>
    </w:p>
    <w:p w14:paraId="36463F5B" w14:textId="77777777" w:rsidR="000F0AA0" w:rsidRPr="00CE6E34" w:rsidRDefault="000F0AA0" w:rsidP="00CE6E34">
      <w:pPr>
        <w:keepLines/>
        <w:rPr>
          <w:noProof/>
          <w:lang w:val="en-GB"/>
        </w:rPr>
      </w:pPr>
      <w:bookmarkStart w:id="380" w:name="_Toc335635277"/>
      <w:r w:rsidRPr="00CE6E34">
        <w:rPr>
          <w:noProof/>
          <w:lang w:val="en-GB"/>
        </w:rPr>
        <w:t>The construction of sumps, channels, collectors, etc. can be made as reinforced concrete monolithic, or from prefabricated reinforced concrete parts.</w:t>
      </w:r>
    </w:p>
    <w:p w14:paraId="3FF9636B" w14:textId="77777777" w:rsidR="000F0AA0" w:rsidRPr="00CE6E34" w:rsidRDefault="000F0AA0" w:rsidP="00CE6E34">
      <w:pPr>
        <w:keepLines/>
        <w:rPr>
          <w:noProof/>
          <w:lang w:val="en-GB"/>
        </w:rPr>
      </w:pPr>
      <w:r w:rsidRPr="00CE6E34">
        <w:rPr>
          <w:noProof/>
          <w:lang w:val="en-GB"/>
        </w:rPr>
        <w:t>Part of all underground constructions will be protective measures, protecting the constructions and internal spaces from the penetration of soil moisture, or ground and surface water. These protective measures must be implemented with regard to the possible occurrence of aggressive groundwater in the construction area. In the case of every underground structure, it is necessary to take into account the possible load from the movement of heavy trucks.</w:t>
      </w:r>
    </w:p>
    <w:bookmarkEnd w:id="380"/>
    <w:p w14:paraId="36C0667B" w14:textId="77777777" w:rsidR="000F0AA0" w:rsidRPr="00CE6E34" w:rsidRDefault="000F0AA0" w:rsidP="00CE6E34">
      <w:pPr>
        <w:pStyle w:val="Nadpis4"/>
        <w:widowControl/>
        <w:rPr>
          <w:noProof/>
          <w:lang w:val="en-GB"/>
        </w:rPr>
      </w:pPr>
      <w:r w:rsidRPr="00CE6E34">
        <w:rPr>
          <w:noProof/>
          <w:lang w:val="en-GB"/>
        </w:rPr>
        <w:t>Vertical and horizontal supporting structures of ground objects</w:t>
      </w:r>
    </w:p>
    <w:p w14:paraId="0A57302C" w14:textId="77777777" w:rsidR="000F0AA0" w:rsidRPr="00CE6E34" w:rsidRDefault="000F0AA0" w:rsidP="00CE6E34">
      <w:pPr>
        <w:keepLines/>
        <w:rPr>
          <w:noProof/>
          <w:lang w:val="en-GB"/>
        </w:rPr>
      </w:pPr>
      <w:bookmarkStart w:id="381" w:name="_Toc335635280"/>
      <w:r w:rsidRPr="00CE6E34">
        <w:rPr>
          <w:noProof/>
          <w:lang w:val="en-GB"/>
        </w:rPr>
        <w:t>Vertical and horizontal above-ground constructions will be carried out in accordance with the TENDER DOCUMENTATION, especially for parts of the WORK carried out in existing buildings.</w:t>
      </w:r>
    </w:p>
    <w:p w14:paraId="4DDFD0AA" w14:textId="77777777" w:rsidR="000F0AA0" w:rsidRPr="00CE6E34" w:rsidRDefault="000F0AA0" w:rsidP="00CE6E34">
      <w:pPr>
        <w:keepLines/>
        <w:rPr>
          <w:noProof/>
          <w:highlight w:val="yellow"/>
          <w:lang w:val="en-GB"/>
        </w:rPr>
      </w:pPr>
      <w:r w:rsidRPr="00CE6E34">
        <w:rPr>
          <w:noProof/>
          <w:lang w:val="en-GB"/>
        </w:rPr>
        <w:t>It is necessary to take into account ensuring the stability of the building, technological and fire technical requirements, including solutions for penetrations through these structures. The design of these structures must allow trouble-free disassembly and reassembly of the main technological elements.</w:t>
      </w:r>
    </w:p>
    <w:bookmarkEnd w:id="381"/>
    <w:p w14:paraId="3033A8F2" w14:textId="77777777" w:rsidR="000F0AA0" w:rsidRPr="00CE6E34" w:rsidRDefault="000F0AA0" w:rsidP="00CE6E34">
      <w:pPr>
        <w:pStyle w:val="Nadpis4"/>
        <w:widowControl/>
        <w:rPr>
          <w:noProof/>
          <w:lang w:val="en-GB"/>
        </w:rPr>
      </w:pPr>
      <w:r w:rsidRPr="00CE6E34">
        <w:rPr>
          <w:noProof/>
          <w:lang w:val="en-GB"/>
        </w:rPr>
        <w:t>Peripheral structures</w:t>
      </w:r>
    </w:p>
    <w:p w14:paraId="049249A0" w14:textId="77777777" w:rsidR="000F0AA0" w:rsidRPr="00CE6E34" w:rsidRDefault="000F0AA0" w:rsidP="00CE6E34">
      <w:pPr>
        <w:keepLines/>
        <w:rPr>
          <w:noProof/>
          <w:lang w:val="en-GB"/>
        </w:rPr>
      </w:pPr>
      <w:bookmarkStart w:id="382" w:name="_Toc335635281"/>
      <w:r w:rsidRPr="00CE6E34">
        <w:rPr>
          <w:noProof/>
          <w:lang w:val="en-GB"/>
        </w:rPr>
        <w:t>The peripheral structures will be designed and implemented so that the heat losses of the objects correspond to the standard requirements for nominal spaces, so that the cladding of the object meets the requirements of the fire engineering solution of the building / WORK.</w:t>
      </w:r>
    </w:p>
    <w:p w14:paraId="7B1F3E23" w14:textId="77777777" w:rsidR="000F0AA0" w:rsidRPr="00CE6E34" w:rsidRDefault="000F0AA0" w:rsidP="00CE6E34">
      <w:pPr>
        <w:keepLines/>
        <w:rPr>
          <w:noProof/>
          <w:lang w:val="en-GB"/>
        </w:rPr>
      </w:pPr>
      <w:r w:rsidRPr="00CE6E34">
        <w:rPr>
          <w:noProof/>
          <w:lang w:val="en-GB"/>
        </w:rPr>
        <w:t>It is also necessary to assess the operating and aesthetic conditions, the requirements for thermal parameters and noise protection, as well as the unification of the architectural appearance of the facades of the premises and compliance with the concept of the entire WORK as a follow-up to the current state.</w:t>
      </w:r>
    </w:p>
    <w:p w14:paraId="1A8F0797" w14:textId="77777777" w:rsidR="00006285" w:rsidRPr="00CE6E34" w:rsidRDefault="00006285" w:rsidP="00CE6E34">
      <w:pPr>
        <w:pStyle w:val="Nadpis4"/>
        <w:widowControl/>
        <w:rPr>
          <w:noProof/>
          <w:lang w:val="en-GB"/>
        </w:rPr>
      </w:pPr>
      <w:bookmarkStart w:id="383" w:name="_Toc335635282"/>
      <w:bookmarkEnd w:id="382"/>
      <w:r w:rsidRPr="00CE6E34">
        <w:rPr>
          <w:noProof/>
          <w:lang w:val="en-GB"/>
        </w:rPr>
        <w:t>Roof structure</w:t>
      </w:r>
    </w:p>
    <w:p w14:paraId="21398431" w14:textId="77777777" w:rsidR="00006285" w:rsidRPr="00CE6E34" w:rsidRDefault="00006285" w:rsidP="00CE6E34">
      <w:pPr>
        <w:keepLines/>
        <w:rPr>
          <w:noProof/>
          <w:lang w:val="en-GB"/>
        </w:rPr>
      </w:pPr>
      <w:r w:rsidRPr="00CE6E34">
        <w:rPr>
          <w:noProof/>
          <w:lang w:val="en-GB"/>
        </w:rPr>
        <w:lastRenderedPageBreak/>
        <w:t>Roof structures will be designed and implemented according to climatic conditions, respecting thermal technical and noise parameters, fire safety criteria, architectural and operational requirements. In the case of placing technological devices on the roof, measures must be designed to ensure safe access and movement of staff on the roof.</w:t>
      </w:r>
    </w:p>
    <w:bookmarkEnd w:id="383"/>
    <w:p w14:paraId="495DF589" w14:textId="77777777" w:rsidR="00006285" w:rsidRPr="00CE6E34" w:rsidRDefault="00006285" w:rsidP="00CE6E34">
      <w:pPr>
        <w:pStyle w:val="Nadpis4"/>
        <w:widowControl/>
        <w:rPr>
          <w:noProof/>
          <w:lang w:val="en-GB"/>
        </w:rPr>
      </w:pPr>
      <w:r w:rsidRPr="00CE6E34">
        <w:rPr>
          <w:noProof/>
          <w:lang w:val="en-GB"/>
        </w:rPr>
        <w:t>Vertical dividing and filling structures</w:t>
      </w:r>
    </w:p>
    <w:p w14:paraId="22A2F0EF" w14:textId="77777777" w:rsidR="00006285" w:rsidRPr="00CE6E34" w:rsidRDefault="00006285" w:rsidP="00CE6E34">
      <w:pPr>
        <w:keepLines/>
        <w:rPr>
          <w:noProof/>
          <w:lang w:val="en-GB"/>
        </w:rPr>
      </w:pPr>
      <w:bookmarkStart w:id="384" w:name="_Toc335635283"/>
      <w:r w:rsidRPr="00CE6E34">
        <w:rPr>
          <w:noProof/>
          <w:lang w:val="en-GB"/>
        </w:rPr>
        <w:t>Vertical dividing and filling structures, used to separate individual spaces, or fire sections in the building, can be made of traditional masonry materials, assembled from silicate, plasterboard, sandwich panels, simple steel or aluminum sheets.</w:t>
      </w:r>
    </w:p>
    <w:p w14:paraId="6001D378" w14:textId="77777777" w:rsidR="00006285" w:rsidRPr="00CE6E34" w:rsidRDefault="00006285" w:rsidP="00CE6E34">
      <w:pPr>
        <w:keepLines/>
        <w:rPr>
          <w:noProof/>
          <w:highlight w:val="yellow"/>
          <w:lang w:val="en-GB"/>
        </w:rPr>
      </w:pPr>
      <w:r w:rsidRPr="00CE6E34">
        <w:rPr>
          <w:noProof/>
          <w:lang w:val="en-GB"/>
        </w:rPr>
        <w:t>The structures will meet fire-technical, thermal-technical, architectural and acoustic requirements.</w:t>
      </w:r>
    </w:p>
    <w:p w14:paraId="56AA9C5C" w14:textId="77777777" w:rsidR="00006285" w:rsidRPr="00CE6E34" w:rsidRDefault="00006285" w:rsidP="00CE6E34">
      <w:pPr>
        <w:pStyle w:val="Nadpis4"/>
        <w:widowControl/>
        <w:ind w:left="1134" w:hanging="1134"/>
        <w:rPr>
          <w:lang w:val="en-GB"/>
        </w:rPr>
      </w:pPr>
      <w:bookmarkStart w:id="385" w:name="_Hlk147325417"/>
      <w:bookmarkEnd w:id="384"/>
      <w:r w:rsidRPr="00CE6E34">
        <w:rPr>
          <w:lang w:val="en-GB"/>
        </w:rPr>
        <w:t>Surface finishing, floor coverings</w:t>
      </w:r>
    </w:p>
    <w:p w14:paraId="555CE2D6" w14:textId="0A223AB4" w:rsidR="00006285" w:rsidRPr="00CE6E34" w:rsidRDefault="00006285" w:rsidP="00CE6E34">
      <w:pPr>
        <w:keepLines/>
        <w:rPr>
          <w:lang w:val="en-GB"/>
        </w:rPr>
      </w:pPr>
      <w:bookmarkStart w:id="386" w:name="_Toc335635284"/>
      <w:bookmarkEnd w:id="385"/>
      <w:r w:rsidRPr="00CE6E34">
        <w:rPr>
          <w:lang w:val="en-GB"/>
        </w:rPr>
        <w:t xml:space="preserve">Wall, ceiling surfaces – outdoor and indoor plasters shall be applied on masonry structures including outdoor facade </w:t>
      </w:r>
      <w:r w:rsidR="00B87232" w:rsidRPr="00CE6E34">
        <w:rPr>
          <w:lang w:val="en-GB"/>
        </w:rPr>
        <w:t>thermal</w:t>
      </w:r>
      <w:r w:rsidRPr="00CE6E34">
        <w:rPr>
          <w:lang w:val="en-GB"/>
        </w:rPr>
        <w:t xml:space="preserve"> insulating system; final finishing as decorations, lining and lower ceilings (soffits) will be used for indoor areas. Steel structure will be provided with outdoor, indoor coating, or galvanized. </w:t>
      </w:r>
    </w:p>
    <w:p w14:paraId="5F205424" w14:textId="77777777" w:rsidR="00006285" w:rsidRPr="00CE6E34" w:rsidRDefault="00006285" w:rsidP="00CE6E34">
      <w:pPr>
        <w:keepLines/>
        <w:rPr>
          <w:lang w:val="en-GB"/>
        </w:rPr>
      </w:pPr>
      <w:r w:rsidRPr="00CE6E34">
        <w:rPr>
          <w:lang w:val="en-GB"/>
        </w:rPr>
        <w:t>Floors – walking layers of floors shall be specified according to a type of particular rooms, loading capacity demands, fire resistance, appearance, and easy maintenance.</w:t>
      </w:r>
    </w:p>
    <w:bookmarkEnd w:id="386"/>
    <w:p w14:paraId="5FF862CD" w14:textId="77777777" w:rsidR="00006285" w:rsidRPr="00CE6E34" w:rsidRDefault="00006285" w:rsidP="00CE6E34">
      <w:pPr>
        <w:pStyle w:val="Nadpis4"/>
        <w:widowControl/>
        <w:ind w:left="1134" w:hanging="1134"/>
        <w:rPr>
          <w:lang w:val="en-GB"/>
        </w:rPr>
      </w:pPr>
      <w:r w:rsidRPr="00CE6E34">
        <w:rPr>
          <w:lang w:val="en-GB"/>
        </w:rPr>
        <w:t>Doors, windows</w:t>
      </w:r>
    </w:p>
    <w:p w14:paraId="1B93DE2B" w14:textId="77777777" w:rsidR="00006285" w:rsidRPr="00CE6E34" w:rsidRDefault="00006285" w:rsidP="00CE6E34">
      <w:pPr>
        <w:keepLines/>
        <w:rPr>
          <w:lang w:val="en-GB"/>
        </w:rPr>
      </w:pPr>
      <w:bookmarkStart w:id="387" w:name="_Toc335635287"/>
      <w:r w:rsidRPr="00CE6E34">
        <w:rPr>
          <w:lang w:val="en-GB"/>
        </w:rPr>
        <w:t>Doors, windows shall be designed so thermal and noise parameters, fire safety criteria and operation demands will be considered. Wooden windows and doors are not allowed.</w:t>
      </w:r>
    </w:p>
    <w:bookmarkEnd w:id="387"/>
    <w:p w14:paraId="7BCDFAFB" w14:textId="77777777" w:rsidR="00006285" w:rsidRPr="00CE6E34" w:rsidRDefault="00006285" w:rsidP="00CE6E34">
      <w:pPr>
        <w:pStyle w:val="Nadpis4"/>
        <w:widowControl/>
        <w:ind w:left="1134" w:hanging="1134"/>
        <w:rPr>
          <w:lang w:val="en-GB"/>
        </w:rPr>
      </w:pPr>
      <w:r w:rsidRPr="00CE6E34">
        <w:rPr>
          <w:lang w:val="en-GB"/>
        </w:rPr>
        <w:t>Met</w:t>
      </w:r>
      <w:bookmarkStart w:id="388" w:name="_Hlk147325493"/>
      <w:r w:rsidRPr="00CE6E34">
        <w:rPr>
          <w:lang w:val="en-GB"/>
        </w:rPr>
        <w:t>al works / Locksmith works</w:t>
      </w:r>
    </w:p>
    <w:p w14:paraId="64D1834C" w14:textId="6838F0C5" w:rsidR="00006285" w:rsidRPr="00CE6E34" w:rsidRDefault="00006285" w:rsidP="00CE6E34">
      <w:pPr>
        <w:keepLines/>
        <w:rPr>
          <w:lang w:val="en-GB"/>
        </w:rPr>
      </w:pPr>
      <w:bookmarkStart w:id="389" w:name="_Toc332114753"/>
      <w:bookmarkStart w:id="390" w:name="_Toc335635290"/>
      <w:bookmarkEnd w:id="388"/>
      <w:r w:rsidRPr="00CE6E34">
        <w:rPr>
          <w:lang w:val="en-GB"/>
        </w:rPr>
        <w:t xml:space="preserve">All metalwork structures shall use material of service less and colourfast design. CONTRACTING ENTITY prefers application of titanium-zinc materials or its qualitative equivalent. </w:t>
      </w:r>
    </w:p>
    <w:bookmarkEnd w:id="389"/>
    <w:bookmarkEnd w:id="390"/>
    <w:p w14:paraId="1654E8F4" w14:textId="77777777" w:rsidR="00006285" w:rsidRPr="00CE6E34" w:rsidRDefault="00006285" w:rsidP="00CE6E34">
      <w:pPr>
        <w:pStyle w:val="Nadpis4"/>
        <w:widowControl/>
        <w:ind w:left="1134" w:hanging="1134"/>
        <w:rPr>
          <w:lang w:val="en-GB"/>
        </w:rPr>
      </w:pPr>
      <w:r w:rsidRPr="00CE6E34">
        <w:rPr>
          <w:lang w:val="en-GB"/>
        </w:rPr>
        <w:t>Specifications of civil steel structures</w:t>
      </w:r>
    </w:p>
    <w:p w14:paraId="373678A1" w14:textId="77777777" w:rsidR="00006285" w:rsidRPr="00CE6E34" w:rsidRDefault="00006285" w:rsidP="00CE6E34">
      <w:pPr>
        <w:keepLines/>
        <w:rPr>
          <w:lang w:val="en-GB"/>
        </w:rPr>
      </w:pPr>
      <w:r w:rsidRPr="00CE6E34">
        <w:rPr>
          <w:lang w:val="en-GB"/>
        </w:rPr>
        <w:t>All steel structures shall be designed and made in compliance with the following standards:</w:t>
      </w:r>
    </w:p>
    <w:p w14:paraId="7F02D722" w14:textId="77777777" w:rsidR="00006285" w:rsidRPr="00CE6E34" w:rsidRDefault="00006285" w:rsidP="00CE6E34">
      <w:pPr>
        <w:keepLines/>
        <w:numPr>
          <w:ilvl w:val="0"/>
          <w:numId w:val="16"/>
        </w:numPr>
        <w:ind w:left="1701" w:hanging="567"/>
        <w:rPr>
          <w:lang w:val="en-GB"/>
        </w:rPr>
      </w:pPr>
      <w:r w:rsidRPr="00CE6E34">
        <w:rPr>
          <w:lang w:val="en-GB"/>
        </w:rPr>
        <w:t>ČSN EN 1990</w:t>
      </w:r>
      <w:r w:rsidRPr="00CE6E34">
        <w:rPr>
          <w:lang w:val="en-GB"/>
        </w:rPr>
        <w:tab/>
        <w:t>-</w:t>
      </w:r>
      <w:r w:rsidRPr="00CE6E34">
        <w:rPr>
          <w:lang w:val="en-GB"/>
        </w:rPr>
        <w:tab/>
        <w:t>Structure design principles</w:t>
      </w:r>
    </w:p>
    <w:p w14:paraId="2B043A73" w14:textId="77777777" w:rsidR="00006285" w:rsidRPr="00CE6E34" w:rsidRDefault="00006285" w:rsidP="00CE6E34">
      <w:pPr>
        <w:keepLines/>
        <w:numPr>
          <w:ilvl w:val="0"/>
          <w:numId w:val="16"/>
        </w:numPr>
        <w:ind w:left="1701" w:hanging="567"/>
        <w:rPr>
          <w:lang w:val="en-GB"/>
        </w:rPr>
      </w:pPr>
      <w:r w:rsidRPr="00CE6E34">
        <w:rPr>
          <w:lang w:val="en-GB"/>
        </w:rPr>
        <w:t>ČSN EN 1991</w:t>
      </w:r>
      <w:r w:rsidRPr="00CE6E34">
        <w:rPr>
          <w:lang w:val="en-GB"/>
        </w:rPr>
        <w:tab/>
        <w:t>-</w:t>
      </w:r>
      <w:r w:rsidRPr="00CE6E34">
        <w:rPr>
          <w:lang w:val="en-GB"/>
        </w:rPr>
        <w:tab/>
        <w:t>Structure loading</w:t>
      </w:r>
    </w:p>
    <w:p w14:paraId="5C43146F" w14:textId="77777777" w:rsidR="00006285" w:rsidRPr="00CE6E34" w:rsidRDefault="00006285" w:rsidP="00CE6E34">
      <w:pPr>
        <w:keepLines/>
        <w:numPr>
          <w:ilvl w:val="0"/>
          <w:numId w:val="16"/>
        </w:numPr>
        <w:ind w:left="1701" w:hanging="567"/>
        <w:rPr>
          <w:lang w:val="en-GB"/>
        </w:rPr>
      </w:pPr>
      <w:r w:rsidRPr="00CE6E34">
        <w:rPr>
          <w:lang w:val="en-GB"/>
        </w:rPr>
        <w:t>ČSN EN 1993</w:t>
      </w:r>
      <w:r w:rsidRPr="00CE6E34">
        <w:rPr>
          <w:lang w:val="en-GB"/>
        </w:rPr>
        <w:tab/>
        <w:t>-</w:t>
      </w:r>
      <w:r w:rsidRPr="00CE6E34">
        <w:rPr>
          <w:lang w:val="en-GB"/>
        </w:rPr>
        <w:tab/>
        <w:t>Steel structure design</w:t>
      </w:r>
    </w:p>
    <w:p w14:paraId="1473CB2E" w14:textId="77777777" w:rsidR="00006285" w:rsidRPr="00CE6E34" w:rsidRDefault="00006285" w:rsidP="00CE6E34">
      <w:pPr>
        <w:keepLines/>
        <w:numPr>
          <w:ilvl w:val="0"/>
          <w:numId w:val="16"/>
        </w:numPr>
        <w:ind w:left="1701" w:hanging="567"/>
        <w:rPr>
          <w:lang w:val="en-GB"/>
        </w:rPr>
      </w:pPr>
      <w:r w:rsidRPr="00CE6E34">
        <w:rPr>
          <w:lang w:val="en-GB"/>
        </w:rPr>
        <w:t>ČSN EN 1090-2</w:t>
      </w:r>
      <w:r w:rsidRPr="00CE6E34">
        <w:rPr>
          <w:lang w:val="en-GB"/>
        </w:rPr>
        <w:tab/>
        <w:t>-</w:t>
      </w:r>
      <w:r w:rsidRPr="00CE6E34">
        <w:rPr>
          <w:lang w:val="en-GB"/>
        </w:rPr>
        <w:tab/>
        <w:t>Steel structure manufacture (fabrication)</w:t>
      </w:r>
    </w:p>
    <w:p w14:paraId="6C02DFC9" w14:textId="6B845956" w:rsidR="008567AC" w:rsidRPr="00CE6E34" w:rsidRDefault="008567AC" w:rsidP="00CE6E34">
      <w:pPr>
        <w:keepLines/>
        <w:rPr>
          <w:szCs w:val="24"/>
          <w:lang w:val="en-GB"/>
        </w:rPr>
      </w:pPr>
      <w:bookmarkStart w:id="391" w:name="_Toc332114755"/>
      <w:bookmarkStart w:id="392" w:name="_Toc335635291"/>
      <w:bookmarkStart w:id="393" w:name="_Toc341776206"/>
      <w:bookmarkStart w:id="394" w:name="_Toc472414951"/>
      <w:bookmarkStart w:id="395" w:name="_Toc69370699"/>
      <w:r w:rsidRPr="00CE6E34">
        <w:rPr>
          <w:szCs w:val="24"/>
          <w:lang w:val="en-GB"/>
        </w:rPr>
        <w:lastRenderedPageBreak/>
        <w:t xml:space="preserve">A well, Including all applicable additional standards. Only the products (articles) and structures shall be used, whose properties considering their </w:t>
      </w:r>
      <w:r w:rsidR="00B87232" w:rsidRPr="00CE6E34">
        <w:rPr>
          <w:szCs w:val="24"/>
          <w:lang w:val="en-GB"/>
        </w:rPr>
        <w:t>compatibility for</w:t>
      </w:r>
      <w:r w:rsidRPr="00CE6E34">
        <w:rPr>
          <w:szCs w:val="24"/>
          <w:lang w:val="en-GB"/>
        </w:rPr>
        <w:t xml:space="preserve"> specified Project, ensure that the Work shall comply with the demands for mechanical strength and stability, fire resistance, health, environment protection and safe use when installed properly and maintained in usual way for assumed </w:t>
      </w:r>
      <w:r w:rsidR="00634E59" w:rsidRPr="00CE6E34">
        <w:rPr>
          <w:szCs w:val="24"/>
          <w:lang w:val="en-GB"/>
        </w:rPr>
        <w:t xml:space="preserve">lifetime. </w:t>
      </w:r>
    </w:p>
    <w:p w14:paraId="2C049010" w14:textId="77777777" w:rsidR="008567AC" w:rsidRPr="00CE6E34" w:rsidRDefault="008567AC" w:rsidP="00CE6E34">
      <w:pPr>
        <w:keepLines/>
        <w:rPr>
          <w:noProof/>
          <w:highlight w:val="yellow"/>
          <w:lang w:val="en-GB"/>
        </w:rPr>
      </w:pPr>
      <w:r w:rsidRPr="00CE6E34">
        <w:rPr>
          <w:szCs w:val="24"/>
          <w:lang w:val="en-GB"/>
        </w:rPr>
        <w:t>All outdoor steel structures shall be provided with protective coating in accordance with the provisions specified herein, unless given otherwise explicitly, and designed for required loading, as well all floor grids (indoor and outdoor) will be flanged, fixed fast to the steel structure, and designed as galvanized, same applied for string boards.</w:t>
      </w:r>
    </w:p>
    <w:p w14:paraId="7A084274" w14:textId="77777777" w:rsidR="008567AC" w:rsidRPr="00CE6E34" w:rsidRDefault="008567AC" w:rsidP="00CE6E34">
      <w:pPr>
        <w:pStyle w:val="Nadpis3"/>
        <w:ind w:left="1134" w:hanging="1134"/>
        <w:rPr>
          <w:lang w:val="en-GB"/>
        </w:rPr>
      </w:pPr>
      <w:bookmarkStart w:id="396" w:name="_Toc341542334"/>
      <w:bookmarkStart w:id="397" w:name="_Toc496266435"/>
      <w:bookmarkStart w:id="398" w:name="_Toc147403405"/>
      <w:bookmarkStart w:id="399" w:name="_Toc335635293"/>
      <w:bookmarkEnd w:id="391"/>
      <w:bookmarkEnd w:id="392"/>
      <w:bookmarkEnd w:id="393"/>
      <w:bookmarkEnd w:id="394"/>
      <w:bookmarkEnd w:id="395"/>
      <w:r w:rsidRPr="00CE6E34">
        <w:rPr>
          <w:lang w:val="en-GB"/>
        </w:rPr>
        <w:t>Building internal networks specifications</w:t>
      </w:r>
      <w:bookmarkEnd w:id="396"/>
      <w:bookmarkEnd w:id="397"/>
      <w:bookmarkEnd w:id="398"/>
    </w:p>
    <w:bookmarkEnd w:id="399"/>
    <w:p w14:paraId="6A0ED2EB" w14:textId="77777777" w:rsidR="008567AC" w:rsidRPr="00CE6E34" w:rsidRDefault="008567AC" w:rsidP="00CE6E34">
      <w:pPr>
        <w:pStyle w:val="Nadpis4"/>
        <w:widowControl/>
        <w:tabs>
          <w:tab w:val="num" w:pos="2880"/>
        </w:tabs>
        <w:ind w:left="1134" w:hanging="1134"/>
        <w:rPr>
          <w:noProof/>
          <w:lang w:val="en-GB"/>
        </w:rPr>
      </w:pPr>
      <w:r w:rsidRPr="00CE6E34">
        <w:rPr>
          <w:noProof/>
          <w:lang w:val="en-GB"/>
        </w:rPr>
        <w:t>Rain water drainage</w:t>
      </w:r>
    </w:p>
    <w:p w14:paraId="11B8ECDC" w14:textId="14B85D1D" w:rsidR="008567AC" w:rsidRPr="00CE6E34" w:rsidRDefault="008567AC" w:rsidP="00CE6E34">
      <w:pPr>
        <w:keepLines/>
        <w:ind w:left="1276"/>
        <w:rPr>
          <w:szCs w:val="24"/>
          <w:lang w:val="en-GB"/>
        </w:rPr>
      </w:pPr>
      <w:bookmarkStart w:id="400" w:name="_Toc335635294"/>
      <w:r w:rsidRPr="00CE6E34">
        <w:rPr>
          <w:szCs w:val="24"/>
          <w:lang w:val="en-GB"/>
        </w:rPr>
        <w:t xml:space="preserve">Rainwater from the roofs and buildings will be drained </w:t>
      </w:r>
      <w:r w:rsidR="00B87232" w:rsidRPr="00CE6E34">
        <w:rPr>
          <w:szCs w:val="24"/>
          <w:lang w:val="en-GB"/>
        </w:rPr>
        <w:t>through</w:t>
      </w:r>
      <w:r w:rsidRPr="00CE6E34">
        <w:rPr>
          <w:szCs w:val="24"/>
          <w:lang w:val="en-GB"/>
        </w:rPr>
        <w:t xml:space="preserve"> gravity flow drainage to the existing main area </w:t>
      </w:r>
      <w:r w:rsidR="00B87232" w:rsidRPr="00CE6E34">
        <w:rPr>
          <w:szCs w:val="24"/>
          <w:lang w:val="en-GB"/>
        </w:rPr>
        <w:t>rainwater</w:t>
      </w:r>
      <w:r w:rsidRPr="00CE6E34">
        <w:rPr>
          <w:szCs w:val="24"/>
          <w:lang w:val="en-GB"/>
        </w:rPr>
        <w:t xml:space="preserve"> sewer into the installed inspection </w:t>
      </w:r>
      <w:r w:rsidR="00634E59" w:rsidRPr="00CE6E34">
        <w:rPr>
          <w:szCs w:val="24"/>
          <w:lang w:val="en-GB"/>
        </w:rPr>
        <w:t>manholes or</w:t>
      </w:r>
      <w:r w:rsidRPr="00CE6E34">
        <w:rPr>
          <w:szCs w:val="24"/>
          <w:lang w:val="en-GB"/>
        </w:rPr>
        <w:t xml:space="preserve"> installed service lines and their manholes. Roof structures can be drained through indoor and outdoor rainwater downcomers, which will run below the floor level of particular building/surface and gravity flow horizontal drainage connected to the rainwater drainage within the premises. Cleaning fittings will be installed on vertical downcomers – always one per 10 m of its length. As for indoor rainwater downcomers, plastic </w:t>
      </w:r>
      <w:r w:rsidR="00B87232" w:rsidRPr="00CE6E34">
        <w:rPr>
          <w:szCs w:val="24"/>
          <w:lang w:val="en-GB"/>
        </w:rPr>
        <w:t>piping will</w:t>
      </w:r>
      <w:r w:rsidRPr="00CE6E34">
        <w:rPr>
          <w:szCs w:val="24"/>
          <w:lang w:val="en-GB"/>
        </w:rPr>
        <w:t xml:space="preserve"> be used, within the areas where any mechanical damage may occur cast iron piping will be used up to elevation + 2,0 m over the floor level.</w:t>
      </w:r>
    </w:p>
    <w:p w14:paraId="48D86AD4" w14:textId="7A8B60F0" w:rsidR="008567AC" w:rsidRPr="00CE6E34" w:rsidRDefault="008567AC" w:rsidP="00CE6E34">
      <w:pPr>
        <w:keepLines/>
        <w:ind w:left="1276"/>
        <w:rPr>
          <w:szCs w:val="24"/>
          <w:lang w:val="en-GB"/>
        </w:rPr>
      </w:pPr>
      <w:r w:rsidRPr="00CE6E34">
        <w:rPr>
          <w:szCs w:val="24"/>
          <w:lang w:val="en-GB"/>
        </w:rPr>
        <w:t xml:space="preserve">Outdoor rainwater downcomers will be installed down to non-freezing elevation and connected to rainwater drainage system installed within the premises. As for horizontal lines installed </w:t>
      </w:r>
      <w:r w:rsidR="00B87232" w:rsidRPr="00CE6E34">
        <w:rPr>
          <w:szCs w:val="24"/>
          <w:lang w:val="en-GB"/>
        </w:rPr>
        <w:t>underground</w:t>
      </w:r>
      <w:r w:rsidRPr="00CE6E34">
        <w:rPr>
          <w:szCs w:val="24"/>
          <w:lang w:val="en-GB"/>
        </w:rPr>
        <w:t xml:space="preserve"> plastic thick-walled pipes. Drainage shall be designed in accordance with ČSN EN12056-1,3, reference standards, regulations and </w:t>
      </w:r>
      <w:r w:rsidR="00B87232" w:rsidRPr="00CE6E34">
        <w:rPr>
          <w:szCs w:val="24"/>
          <w:lang w:val="en-GB"/>
        </w:rPr>
        <w:t>specifications</w:t>
      </w:r>
      <w:r w:rsidRPr="00CE6E34">
        <w:rPr>
          <w:szCs w:val="24"/>
          <w:lang w:val="en-GB"/>
        </w:rPr>
        <w:t xml:space="preserve"> as given by drainage pipes manufacturer.</w:t>
      </w:r>
    </w:p>
    <w:bookmarkEnd w:id="400"/>
    <w:p w14:paraId="3DDB0D35" w14:textId="77777777" w:rsidR="008567AC" w:rsidRPr="00CE6E34" w:rsidRDefault="008567AC" w:rsidP="00CE6E34">
      <w:pPr>
        <w:pStyle w:val="Nadpis4"/>
        <w:widowControl/>
        <w:tabs>
          <w:tab w:val="num" w:pos="2880"/>
        </w:tabs>
        <w:ind w:left="1134" w:hanging="1134"/>
        <w:rPr>
          <w:noProof/>
          <w:lang w:val="en-GB"/>
        </w:rPr>
      </w:pPr>
      <w:r w:rsidRPr="00CE6E34">
        <w:rPr>
          <w:noProof/>
          <w:lang w:val="en-GB"/>
        </w:rPr>
        <w:t>Sewerage system</w:t>
      </w:r>
    </w:p>
    <w:p w14:paraId="23A5CBA6" w14:textId="77777777" w:rsidR="008567AC" w:rsidRPr="00CE6E34" w:rsidRDefault="008567AC" w:rsidP="00CE6E34">
      <w:pPr>
        <w:keepLines/>
        <w:ind w:left="1276"/>
        <w:rPr>
          <w:szCs w:val="24"/>
          <w:lang w:val="en-GB"/>
        </w:rPr>
      </w:pPr>
      <w:bookmarkStart w:id="401" w:name="_Toc335635295"/>
      <w:r w:rsidRPr="00CE6E34">
        <w:rPr>
          <w:szCs w:val="24"/>
          <w:lang w:val="en-GB"/>
        </w:rPr>
        <w:t>Sewerage system will drain sewage from the sanitary facilities installed inside the buildings. Sewage will be drained through service lines to vertical downcomers, which will be installed under the floor and connected through gravity flow sewerage to the service line and existing main sewerage line. Piping will be made of plastic tube. Sewerage system shall be designed in accordance with ČSN EN12056-1,2, reference standards and specifications as given by sewerage pipes manufacturer.</w:t>
      </w:r>
    </w:p>
    <w:bookmarkEnd w:id="401"/>
    <w:p w14:paraId="24861FA0" w14:textId="77777777" w:rsidR="008567AC" w:rsidRPr="00CE6E34" w:rsidRDefault="008567AC" w:rsidP="00CE6E34">
      <w:pPr>
        <w:pStyle w:val="Nadpis4"/>
        <w:widowControl/>
        <w:tabs>
          <w:tab w:val="num" w:pos="2880"/>
        </w:tabs>
        <w:ind w:left="1134" w:hanging="1134"/>
        <w:rPr>
          <w:noProof/>
          <w:lang w:val="en-GB"/>
        </w:rPr>
      </w:pPr>
      <w:r w:rsidRPr="00CE6E34">
        <w:rPr>
          <w:noProof/>
          <w:lang w:val="en-GB"/>
        </w:rPr>
        <w:t>Indoor and outdoor fire water piping  system</w:t>
      </w:r>
    </w:p>
    <w:p w14:paraId="33A50549" w14:textId="7DD54962" w:rsidR="008567AC" w:rsidRPr="00CE6E34" w:rsidRDefault="008567AC" w:rsidP="00CE6E34">
      <w:pPr>
        <w:keepLines/>
        <w:rPr>
          <w:noProof/>
          <w:lang w:val="en-GB"/>
        </w:rPr>
      </w:pPr>
      <w:r w:rsidRPr="00CE6E34">
        <w:rPr>
          <w:szCs w:val="24"/>
          <w:lang w:val="en-GB"/>
        </w:rPr>
        <w:t xml:space="preserve">The system will include </w:t>
      </w:r>
      <w:r w:rsidR="00B87232" w:rsidRPr="00CE6E34">
        <w:rPr>
          <w:szCs w:val="24"/>
          <w:lang w:val="en-GB"/>
        </w:rPr>
        <w:t>completion</w:t>
      </w:r>
      <w:r w:rsidRPr="00CE6E34">
        <w:rPr>
          <w:szCs w:val="24"/>
          <w:lang w:val="en-GB"/>
        </w:rPr>
        <w:t xml:space="preserve"> of existing water distribution system, both indoor and outdoor, within the premises, to comply with the specifications of fire safety design of the Project. To design fire water piping system, ČSN 730873 and reference standards shall be applied.</w:t>
      </w:r>
    </w:p>
    <w:p w14:paraId="62A5C0DC" w14:textId="1553F7C6" w:rsidR="00823665" w:rsidRPr="00CE6E34" w:rsidRDefault="00335837" w:rsidP="00CE6E34">
      <w:pPr>
        <w:pStyle w:val="Nadpis2"/>
        <w:rPr>
          <w:lang w:val="en-GB"/>
        </w:rPr>
      </w:pPr>
      <w:r w:rsidRPr="00CE6E34">
        <w:rPr>
          <w:highlight w:val="yellow"/>
          <w:lang w:val="en-GB"/>
        </w:rPr>
        <w:br w:type="page"/>
      </w:r>
      <w:bookmarkStart w:id="402" w:name="_Toc341776207"/>
      <w:bookmarkStart w:id="403" w:name="_Toc472414952"/>
      <w:bookmarkStart w:id="404" w:name="_Toc69370700"/>
      <w:bookmarkStart w:id="405" w:name="_Toc73621360"/>
      <w:bookmarkStart w:id="406" w:name="_Toc101863143"/>
      <w:bookmarkStart w:id="407" w:name="_Toc147403406"/>
      <w:r w:rsidR="004B4B46" w:rsidRPr="00CE6E34">
        <w:rPr>
          <w:lang w:val="en-GB"/>
        </w:rPr>
        <w:lastRenderedPageBreak/>
        <w:t>ELECTRICAL PART</w:t>
      </w:r>
      <w:bookmarkEnd w:id="402"/>
      <w:bookmarkEnd w:id="403"/>
      <w:bookmarkEnd w:id="404"/>
      <w:bookmarkEnd w:id="405"/>
      <w:bookmarkEnd w:id="406"/>
      <w:bookmarkEnd w:id="407"/>
    </w:p>
    <w:p w14:paraId="2D7AE11B" w14:textId="77777777" w:rsidR="004B4B46" w:rsidRPr="00CE6E34" w:rsidRDefault="004B4B46" w:rsidP="00CE6E34">
      <w:pPr>
        <w:pStyle w:val="Nadpis3"/>
        <w:rPr>
          <w:lang w:val="en-GB"/>
        </w:rPr>
      </w:pPr>
      <w:bookmarkStart w:id="408" w:name="_Toc101863144"/>
      <w:bookmarkStart w:id="409" w:name="_Toc147403407"/>
      <w:bookmarkStart w:id="410" w:name="_Toc335635303"/>
      <w:r w:rsidRPr="00CE6E34">
        <w:rPr>
          <w:lang w:val="en-GB"/>
        </w:rPr>
        <w:t>General technical requirements</w:t>
      </w:r>
      <w:bookmarkEnd w:id="408"/>
      <w:bookmarkEnd w:id="409"/>
    </w:p>
    <w:p w14:paraId="7185DFDB" w14:textId="77777777" w:rsidR="004B4B46" w:rsidRPr="00CE6E34" w:rsidRDefault="004B4B46" w:rsidP="00CE6E34">
      <w:pPr>
        <w:pStyle w:val="Odrka"/>
        <w:keepLines/>
        <w:tabs>
          <w:tab w:val="num" w:pos="1134"/>
        </w:tabs>
        <w:spacing w:before="0"/>
        <w:ind w:left="1418"/>
        <w:rPr>
          <w:lang w:val="en-GB"/>
        </w:rPr>
      </w:pPr>
      <w:bookmarkStart w:id="411" w:name="_Toc180293330"/>
      <w:bookmarkStart w:id="412" w:name="_Toc301940115"/>
      <w:bookmarkStart w:id="413" w:name="_Toc332114768"/>
      <w:bookmarkStart w:id="414" w:name="_Toc335635322"/>
      <w:bookmarkStart w:id="415" w:name="_Toc341776209"/>
      <w:bookmarkStart w:id="416" w:name="_Toc472414955"/>
      <w:bookmarkStart w:id="417" w:name="_Toc73621362"/>
      <w:bookmarkStart w:id="418" w:name="_Toc69370703"/>
      <w:bookmarkEnd w:id="410"/>
      <w:r w:rsidRPr="00CE6E34">
        <w:rPr>
          <w:lang w:val="en-GB"/>
        </w:rPr>
        <w:t>Equipment reliability</w:t>
      </w:r>
    </w:p>
    <w:p w14:paraId="37E9CA92" w14:textId="77777777" w:rsidR="004B4B46" w:rsidRPr="00CE6E34" w:rsidRDefault="004B4B46" w:rsidP="00CE6E34">
      <w:pPr>
        <w:keepLines/>
        <w:ind w:left="1418"/>
        <w:rPr>
          <w:lang w:val="en-GB"/>
        </w:rPr>
      </w:pPr>
      <w:bookmarkStart w:id="419" w:name="_Toc335635304"/>
      <w:bookmarkStart w:id="420" w:name="_Hlk520707745"/>
      <w:r w:rsidRPr="00CE6E34">
        <w:rPr>
          <w:lang w:val="en-GB"/>
        </w:rPr>
        <w:t>Electrical equipment shall be designed so that transient loss of self-consumption voltage (up to 3 seconds), short-term loss of 230 V AC or 220 V DC control voltage, breaker failure, metering/transmitter failure do not cause shutdown of the subject of the SUPPLY. These failures will be signalled in the control system.</w:t>
      </w:r>
    </w:p>
    <w:bookmarkEnd w:id="419"/>
    <w:bookmarkEnd w:id="420"/>
    <w:p w14:paraId="1F0D202D" w14:textId="77777777" w:rsidR="004B4B46" w:rsidRPr="00CE6E34" w:rsidRDefault="004B4B46" w:rsidP="00CE6E34">
      <w:pPr>
        <w:pStyle w:val="Odrka"/>
        <w:keepLines/>
        <w:tabs>
          <w:tab w:val="num" w:pos="1134"/>
        </w:tabs>
        <w:spacing w:before="0"/>
        <w:ind w:left="1418"/>
        <w:rPr>
          <w:lang w:val="en-GB"/>
        </w:rPr>
      </w:pPr>
      <w:r w:rsidRPr="00CE6E34">
        <w:rPr>
          <w:lang w:val="en-GB"/>
        </w:rPr>
        <w:t>Equipment safety</w:t>
      </w:r>
    </w:p>
    <w:p w14:paraId="55982FB8" w14:textId="77777777" w:rsidR="004B4B46" w:rsidRPr="00CE6E34" w:rsidRDefault="004B4B46" w:rsidP="00CE6E34">
      <w:pPr>
        <w:keepLines/>
        <w:ind w:left="1418"/>
        <w:rPr>
          <w:lang w:val="en-GB"/>
        </w:rPr>
      </w:pPr>
      <w:bookmarkStart w:id="421" w:name="_Toc335635305"/>
      <w:r w:rsidRPr="00CE6E34">
        <w:rPr>
          <w:lang w:val="en-GB"/>
        </w:rPr>
        <w:t>The electrical equipment must be designed so that the technological equipment can be safely shut down in the case of a permanent loss of power supply for its self-consumption. Power from the assured power supply system shall be used for safe shutdown.</w:t>
      </w:r>
    </w:p>
    <w:bookmarkEnd w:id="421"/>
    <w:p w14:paraId="4A6B89B9" w14:textId="77777777" w:rsidR="004B4B46" w:rsidRPr="00CE6E34" w:rsidRDefault="004B4B46" w:rsidP="00CE6E34">
      <w:pPr>
        <w:pStyle w:val="Odrka"/>
        <w:keepLines/>
        <w:tabs>
          <w:tab w:val="num" w:pos="1134"/>
        </w:tabs>
        <w:spacing w:before="0"/>
        <w:ind w:left="1418"/>
        <w:rPr>
          <w:lang w:val="en-GB"/>
        </w:rPr>
      </w:pPr>
      <w:r w:rsidRPr="00CE6E34">
        <w:rPr>
          <w:lang w:val="en-GB"/>
        </w:rPr>
        <w:t>External influences</w:t>
      </w:r>
    </w:p>
    <w:p w14:paraId="1A8F5CEB" w14:textId="77777777" w:rsidR="004B4B46" w:rsidRPr="00CE6E34" w:rsidRDefault="004B4B46" w:rsidP="00CE6E34">
      <w:pPr>
        <w:keepLines/>
        <w:ind w:left="1418"/>
        <w:rPr>
          <w:lang w:val="en-GB"/>
        </w:rPr>
      </w:pPr>
      <w:bookmarkStart w:id="422" w:name="_Toc335635306"/>
      <w:r w:rsidRPr="00CE6E34">
        <w:rPr>
          <w:lang w:val="en-GB"/>
        </w:rPr>
        <w:t>The protocol on the determination of external influences will be prepared in accordance with ČSN 33 2000-1 ed. 2 and amendment Z1 (respectively ČSN 33 2000-5-51 ed.3 and Opr. 1, amendment Z1, amendment Z2) and its draft will be a part of Basic Design and will also be included in the SUPPLIER's documents for the execution of documentation for building permits.</w:t>
      </w:r>
    </w:p>
    <w:p w14:paraId="08EC6DA1" w14:textId="77777777" w:rsidR="004B4B46" w:rsidRPr="00CE6E34" w:rsidRDefault="004B4B46" w:rsidP="00CE6E34">
      <w:pPr>
        <w:pStyle w:val="Odrka"/>
        <w:keepLines/>
        <w:tabs>
          <w:tab w:val="num" w:pos="1134"/>
        </w:tabs>
        <w:spacing w:before="0"/>
        <w:ind w:left="1418"/>
        <w:rPr>
          <w:lang w:val="en-GB"/>
        </w:rPr>
      </w:pPr>
      <w:bookmarkStart w:id="423" w:name="_Toc335635318"/>
      <w:bookmarkEnd w:id="422"/>
      <w:r w:rsidRPr="00CE6E34">
        <w:rPr>
          <w:lang w:val="en-GB"/>
        </w:rPr>
        <w:t>Electromagnetic compatibility (EMC)</w:t>
      </w:r>
      <w:bookmarkEnd w:id="423"/>
      <w:r w:rsidRPr="00CE6E34">
        <w:rPr>
          <w:lang w:val="en-GB"/>
        </w:rPr>
        <w:t xml:space="preserve"> </w:t>
      </w:r>
    </w:p>
    <w:p w14:paraId="71366D30" w14:textId="77777777" w:rsidR="004B4B46" w:rsidRPr="00CE6E34" w:rsidRDefault="004B4B46" w:rsidP="00CE6E34">
      <w:pPr>
        <w:keepLines/>
        <w:ind w:left="1418"/>
        <w:rPr>
          <w:lang w:val="en-GB"/>
        </w:rPr>
      </w:pPr>
      <w:bookmarkStart w:id="424" w:name="_Toc335635319"/>
      <w:r w:rsidRPr="00CE6E34">
        <w:rPr>
          <w:lang w:val="en-GB"/>
        </w:rPr>
        <w:t>It will be designed in accordance with the applicable ČSN, EN standards. Limitation of interference to the surroundings will be ensured by observing the manufacturer's recommended installation of the equipment, by using shielded power cables, by separating control and power cables using spacing, partitions or separate routes, with limitation of overlapping power and signal cables. The backflow of any installed frequency converters (generally any inverters) into the power system shall be prevented by the use of filters.</w:t>
      </w:r>
    </w:p>
    <w:bookmarkEnd w:id="424"/>
    <w:p w14:paraId="5007B104" w14:textId="4C58A018" w:rsidR="004B4B46" w:rsidRPr="00CE6E34" w:rsidRDefault="004B4B46" w:rsidP="00CE6E34">
      <w:pPr>
        <w:pStyle w:val="Odrka"/>
        <w:keepLines/>
        <w:tabs>
          <w:tab w:val="num" w:pos="1134"/>
        </w:tabs>
        <w:spacing w:before="0"/>
        <w:ind w:left="1418"/>
        <w:rPr>
          <w:lang w:val="en-GB"/>
        </w:rPr>
      </w:pPr>
      <w:r w:rsidRPr="00CE6E34">
        <w:rPr>
          <w:lang w:val="en-GB"/>
        </w:rPr>
        <w:t xml:space="preserve">Protection of electrical equipment against </w:t>
      </w:r>
      <w:r w:rsidR="00B87232" w:rsidRPr="00CE6E34">
        <w:rPr>
          <w:lang w:val="en-GB"/>
        </w:rPr>
        <w:t>overcurrent</w:t>
      </w:r>
    </w:p>
    <w:p w14:paraId="521EB38E" w14:textId="77777777" w:rsidR="004B4B46" w:rsidRPr="00CE6E34" w:rsidRDefault="004B4B46" w:rsidP="00CE6E34">
      <w:pPr>
        <w:keepLines/>
        <w:ind w:left="1418"/>
        <w:rPr>
          <w:lang w:val="en-GB"/>
        </w:rPr>
      </w:pPr>
      <w:bookmarkStart w:id="425" w:name="_Toc335635320"/>
      <w:r w:rsidRPr="00CE6E34">
        <w:rPr>
          <w:lang w:val="en-GB"/>
        </w:rPr>
        <w:t>It will be designed in accordance with the ČSN standards so that the individual elements of the equipment are protected against exceeding the limit values of operation of the protected equipment. This protection will be implemented by protection elements (circuit breakers, fuses, thermal relays, PTP/PTN and digital protection) which protect the electrical equipment by their direct action when the limit value of the setting is exceeded.</w:t>
      </w:r>
    </w:p>
    <w:bookmarkEnd w:id="425"/>
    <w:p w14:paraId="7EDB24E6" w14:textId="77777777" w:rsidR="004B4B46" w:rsidRPr="00CE6E34" w:rsidRDefault="004B4B46" w:rsidP="00CE6E34">
      <w:pPr>
        <w:pStyle w:val="Odrka"/>
        <w:keepLines/>
        <w:tabs>
          <w:tab w:val="num" w:pos="1134"/>
        </w:tabs>
        <w:spacing w:before="0"/>
        <w:ind w:left="1418"/>
        <w:rPr>
          <w:lang w:val="en-GB"/>
        </w:rPr>
      </w:pPr>
      <w:r w:rsidRPr="00CE6E34">
        <w:rPr>
          <w:lang w:val="en-GB"/>
        </w:rPr>
        <w:t>Degree of importance of electricity supply according to ČSN 34 1610 and ČSN 38 1120</w:t>
      </w:r>
    </w:p>
    <w:p w14:paraId="38239559" w14:textId="77777777" w:rsidR="004B4B46" w:rsidRPr="00CE6E34" w:rsidRDefault="004B4B46" w:rsidP="00CE6E34">
      <w:pPr>
        <w:keepLines/>
        <w:ind w:left="1418"/>
        <w:rPr>
          <w:lang w:val="en-GB"/>
        </w:rPr>
      </w:pPr>
      <w:r w:rsidRPr="00CE6E34">
        <w:rPr>
          <w:lang w:val="en-GB"/>
        </w:rPr>
        <w:t>Self-consumption appliances will be powered according to the requirements for the importance of the power supply.</w:t>
      </w:r>
    </w:p>
    <w:p w14:paraId="482552AB" w14:textId="77777777" w:rsidR="004B4B46" w:rsidRPr="00CE6E34" w:rsidRDefault="004B4B46" w:rsidP="00CE6E34">
      <w:pPr>
        <w:pStyle w:val="Odrka"/>
        <w:keepLines/>
        <w:tabs>
          <w:tab w:val="num" w:pos="1134"/>
        </w:tabs>
        <w:spacing w:before="0"/>
        <w:ind w:left="1418"/>
        <w:rPr>
          <w:lang w:val="en-GB"/>
        </w:rPr>
      </w:pPr>
      <w:r w:rsidRPr="00CE6E34">
        <w:rPr>
          <w:lang w:val="en-GB"/>
        </w:rPr>
        <w:t xml:space="preserve">Requirements for the protection system </w:t>
      </w:r>
    </w:p>
    <w:p w14:paraId="5AE15412" w14:textId="77777777" w:rsidR="004B4B46" w:rsidRPr="00CE6E34" w:rsidRDefault="004B4B46" w:rsidP="00CE6E34">
      <w:pPr>
        <w:keepLines/>
        <w:ind w:left="1418"/>
        <w:rPr>
          <w:lang w:val="en-GB"/>
        </w:rPr>
      </w:pPr>
      <w:r w:rsidRPr="00CE6E34">
        <w:rPr>
          <w:lang w:val="en-GB"/>
        </w:rPr>
        <w:lastRenderedPageBreak/>
        <w:t>All supplied circuit breakers (protection systems) shall command the circuit breaker (contactor) to interrupt any overcurrent (up to the amount of short circuit current) at the point where the protection is installed. The tripping of the circuit breaker shall be accomplished in less time than it takes to damage insulation, connections, terminals, danger to the operator, etc. due to thermal or mechanical action.</w:t>
      </w:r>
    </w:p>
    <w:p w14:paraId="11630A3D" w14:textId="21586C86" w:rsidR="004B4B46" w:rsidRPr="00CE6E34" w:rsidRDefault="004B4B46" w:rsidP="00CE6E34">
      <w:pPr>
        <w:keepLines/>
        <w:ind w:left="1418"/>
        <w:rPr>
          <w:lang w:val="en-GB"/>
        </w:rPr>
      </w:pPr>
      <w:r w:rsidRPr="00CE6E34">
        <w:rPr>
          <w:lang w:val="en-GB"/>
        </w:rPr>
        <w:t xml:space="preserve">The protection shall be designed to ensure selectivity in all fault conditions, i.e., </w:t>
      </w:r>
      <w:r w:rsidR="00B87232" w:rsidRPr="00CE6E34">
        <w:rPr>
          <w:lang w:val="en-GB"/>
        </w:rPr>
        <w:t>overcurrent</w:t>
      </w:r>
      <w:r w:rsidRPr="00CE6E34">
        <w:rPr>
          <w:lang w:val="en-GB"/>
        </w:rPr>
        <w:t xml:space="preserve">, short circuits and </w:t>
      </w:r>
      <w:r w:rsidR="00B87232" w:rsidRPr="00CE6E34">
        <w:rPr>
          <w:lang w:val="en-GB"/>
        </w:rPr>
        <w:t>undervoltage</w:t>
      </w:r>
      <w:r w:rsidRPr="00CE6E34">
        <w:rPr>
          <w:lang w:val="en-GB"/>
        </w:rPr>
        <w:t>. All inter-phase short circuits and all types of earth faults will be considered. In the event of a failure of the protection, switch, etc., the backup protection function will be provided.</w:t>
      </w:r>
    </w:p>
    <w:p w14:paraId="1F8C7584" w14:textId="77777777" w:rsidR="004B4B46" w:rsidRPr="00CE6E34" w:rsidRDefault="004B4B46" w:rsidP="00CE6E34">
      <w:pPr>
        <w:keepLines/>
        <w:ind w:left="1418"/>
        <w:rPr>
          <w:lang w:val="en-GB"/>
        </w:rPr>
      </w:pPr>
      <w:r w:rsidRPr="00CE6E34">
        <w:rPr>
          <w:lang w:val="en-GB"/>
        </w:rPr>
        <w:t>Only protections with internal CPU processing of input signals must be used. Neither electromechanical nor electronic protections may be used. Protections must also respond to the direction of flow of short-circuit current and earth current.</w:t>
      </w:r>
    </w:p>
    <w:p w14:paraId="6A851AFF" w14:textId="77777777" w:rsidR="004B4B46" w:rsidRPr="00CE6E34" w:rsidRDefault="004B4B46" w:rsidP="00CE6E34">
      <w:pPr>
        <w:keepLines/>
        <w:ind w:left="1418"/>
        <w:rPr>
          <w:lang w:val="en-GB"/>
        </w:rPr>
      </w:pPr>
      <w:r w:rsidRPr="00CE6E34">
        <w:rPr>
          <w:lang w:val="en-GB"/>
        </w:rPr>
        <w:t xml:space="preserve">The protection will be time graded according to the level in the system, the first level is the main switchboard, the second level is the secondary switchboards, the third level is the terminal switchboards. In the event of a fault, the protected equipment shall be switched off by the nearest assigned protective element according to the nature of the fault. Where necessary, if it increases the selectivity of tripping, the short-circuit triggers shall be under-voltage blocked or otherwise interconnected. </w:t>
      </w:r>
    </w:p>
    <w:p w14:paraId="0F69A4DF" w14:textId="77777777" w:rsidR="004B4B46" w:rsidRPr="00CE6E34" w:rsidRDefault="004B4B46" w:rsidP="00CE6E34">
      <w:pPr>
        <w:keepLines/>
        <w:ind w:left="1418"/>
        <w:rPr>
          <w:lang w:val="en-GB"/>
        </w:rPr>
      </w:pPr>
      <w:r w:rsidRPr="00CE6E34">
        <w:rPr>
          <w:lang w:val="en-GB"/>
        </w:rPr>
        <w:t>Automatic circuit breaker failure (ASV) is required in protective terminals. The protections shall at least contain protection functions according to ČSN 33 3051 for the block arrangement of the generator with transformers and the generator working directly into the bus.</w:t>
      </w:r>
    </w:p>
    <w:p w14:paraId="62E6B8A1" w14:textId="77777777" w:rsidR="004B4B46" w:rsidRPr="00CE6E34" w:rsidRDefault="004B4B46" w:rsidP="00CE6E34">
      <w:pPr>
        <w:pStyle w:val="Odrka"/>
        <w:keepLines/>
        <w:tabs>
          <w:tab w:val="num" w:pos="1134"/>
        </w:tabs>
        <w:spacing w:before="0"/>
        <w:ind w:left="1418"/>
        <w:rPr>
          <w:lang w:val="en-GB"/>
        </w:rPr>
      </w:pPr>
      <w:r w:rsidRPr="00CE6E34">
        <w:rPr>
          <w:lang w:val="en-GB"/>
        </w:rPr>
        <w:t>Automatic trip</w:t>
      </w:r>
    </w:p>
    <w:p w14:paraId="4845EC7A" w14:textId="77777777" w:rsidR="004B4B46" w:rsidRPr="00CE6E34" w:rsidRDefault="004B4B46" w:rsidP="00CE6E34">
      <w:pPr>
        <w:keepLines/>
        <w:ind w:left="1418"/>
        <w:rPr>
          <w:lang w:val="en-GB"/>
        </w:rPr>
      </w:pPr>
      <w:r w:rsidRPr="00CE6E34">
        <w:rPr>
          <w:lang w:val="en-GB"/>
        </w:rPr>
        <w:t>The preconditions for the execution of automatic trip between the main switchboard feeders are as follows: The prerequisites for performing an automatic trip between the main switchboards are the following: defined undervoltage (depth and duration, measurement of all phase and combined voltages), undervoltage in the main supply is not caused by overcurrent or short circuit and subsequent short-circuit or overcurrent release, the second backup supply has the required voltage within the required limits (measurement of all phase and combined voltages), the trip selection switch will be in the position „automatic tripping enabled“, main switch on, backup switch closed - off</w:t>
      </w:r>
    </w:p>
    <w:p w14:paraId="3D8DE50E" w14:textId="77777777" w:rsidR="004B4B46" w:rsidRPr="00CE6E34" w:rsidRDefault="004B4B46" w:rsidP="00CE6E34">
      <w:pPr>
        <w:keepLines/>
        <w:ind w:left="1418"/>
        <w:rPr>
          <w:lang w:val="en-GB"/>
        </w:rPr>
      </w:pPr>
      <w:r w:rsidRPr="00CE6E34">
        <w:rPr>
          <w:lang w:val="en-GB"/>
        </w:rPr>
        <w:t>Switch positions are assumed automatic trip off, automatic trip on, parallel section connection enabled.</w:t>
      </w:r>
    </w:p>
    <w:p w14:paraId="079910AC" w14:textId="77777777" w:rsidR="004B4B46" w:rsidRPr="00CE6E34" w:rsidRDefault="004B4B46" w:rsidP="00CE6E34">
      <w:pPr>
        <w:pStyle w:val="Odrka"/>
        <w:keepLines/>
        <w:tabs>
          <w:tab w:val="num" w:pos="1134"/>
        </w:tabs>
        <w:spacing w:before="0"/>
        <w:ind w:left="1418"/>
        <w:rPr>
          <w:lang w:val="en-GB"/>
        </w:rPr>
      </w:pPr>
      <w:r w:rsidRPr="00CE6E34">
        <w:rPr>
          <w:lang w:val="en-GB"/>
        </w:rPr>
        <w:t>Voltage drops</w:t>
      </w:r>
    </w:p>
    <w:p w14:paraId="16214E02" w14:textId="77777777" w:rsidR="004B4B46" w:rsidRPr="00CE6E34" w:rsidRDefault="004B4B46" w:rsidP="00CE6E34">
      <w:pPr>
        <w:keepLines/>
        <w:ind w:left="1418"/>
        <w:rPr>
          <w:bCs/>
          <w:lang w:val="en-GB"/>
        </w:rPr>
      </w:pPr>
      <w:r w:rsidRPr="00CE6E34">
        <w:rPr>
          <w:bCs/>
          <w:lang w:val="en-GB"/>
        </w:rPr>
        <w:lastRenderedPageBreak/>
        <w:t>The electrical distribution will be designed so that the voltage drop does not exceed the permitted values according to the relevant ČSN for the nominal value of the network voltage. Voltage drops during tripping, self-commissioning, standard operating condition will be according to ČSN 34 1610 and ČSN 38 1120. For motors during starting of the largest asynchronous motors, a maximum drop of 15% of the motor Un is allowed according to ČSN 381120 (for a few seconds). Motors for driving process equipment must ensure safe starting of the equipment. For motors in steady state, a maximum loss of 5 % of the motor Un according to DIN 341610 is allowed. For lighting in steady state, a maximum loss of 3 % is allowed according to ČSN 341610.</w:t>
      </w:r>
    </w:p>
    <w:p w14:paraId="017ABD6C" w14:textId="77777777" w:rsidR="004B4B46" w:rsidRPr="00CE6E34" w:rsidRDefault="004B4B46" w:rsidP="00CE6E34">
      <w:pPr>
        <w:pStyle w:val="Nadpis3"/>
        <w:rPr>
          <w:noProof/>
          <w:lang w:val="en-GB"/>
        </w:rPr>
      </w:pPr>
      <w:bookmarkStart w:id="426" w:name="_Toc101863145"/>
      <w:bookmarkStart w:id="427" w:name="_Toc147403408"/>
      <w:bookmarkEnd w:id="411"/>
      <w:bookmarkEnd w:id="412"/>
      <w:bookmarkEnd w:id="413"/>
      <w:bookmarkEnd w:id="414"/>
      <w:bookmarkEnd w:id="415"/>
      <w:bookmarkEnd w:id="416"/>
      <w:bookmarkEnd w:id="417"/>
      <w:bookmarkEnd w:id="418"/>
      <w:r w:rsidRPr="00CE6E34">
        <w:rPr>
          <w:lang w:val="en-GB"/>
        </w:rPr>
        <w:t>LV switchboards</w:t>
      </w:r>
      <w:bookmarkEnd w:id="426"/>
      <w:bookmarkEnd w:id="427"/>
      <w:r w:rsidRPr="00CE6E34">
        <w:rPr>
          <w:noProof/>
          <w:lang w:val="en-GB"/>
        </w:rPr>
        <w:t xml:space="preserve"> </w:t>
      </w:r>
    </w:p>
    <w:p w14:paraId="7951FB59" w14:textId="77777777" w:rsidR="004B4B46" w:rsidRPr="00CE6E34" w:rsidRDefault="004B4B46" w:rsidP="00CE6E34">
      <w:pPr>
        <w:keepLines/>
        <w:rPr>
          <w:noProof/>
          <w:lang w:val="en-GB"/>
        </w:rPr>
      </w:pPr>
      <w:bookmarkStart w:id="428" w:name="_Toc73621363"/>
      <w:r w:rsidRPr="00CE6E34">
        <w:rPr>
          <w:lang w:val="en-GB"/>
        </w:rPr>
        <w:t>Switchboards must comply with ČSN EN 61439-1 ed.2 and Opr.1, amendment Z1, must have the prescribed protection in terms of external environmental influences and electrical equipment according to ČSN 33 20001 ed.2 and Opr.1, amendment Z1 Low-voltage electrical installations Part 1: Basic aspects, determination of basic characteristics, definitions, ČSN 33 2000551 ed.3 and Opr.1, amendment Z1, amendment Z2 Electrical installations, Selection and construction of electrical installations, General regulations and related standards.</w:t>
      </w:r>
    </w:p>
    <w:p w14:paraId="592481A3" w14:textId="77777777" w:rsidR="004B4B46" w:rsidRPr="00CE6E34" w:rsidRDefault="004B4B46" w:rsidP="00CE6E34">
      <w:pPr>
        <w:keepLines/>
        <w:rPr>
          <w:lang w:val="en-GB"/>
        </w:rPr>
      </w:pPr>
      <w:r w:rsidRPr="00CE6E34">
        <w:rPr>
          <w:lang w:val="en-GB"/>
        </w:rPr>
        <w:t>Furthermore:</w:t>
      </w:r>
    </w:p>
    <w:p w14:paraId="688E313D" w14:textId="77777777" w:rsidR="004B4B46" w:rsidRPr="00CE6E34" w:rsidRDefault="004B4B46" w:rsidP="00CE6E34">
      <w:pPr>
        <w:keepLines/>
        <w:numPr>
          <w:ilvl w:val="0"/>
          <w:numId w:val="8"/>
        </w:numPr>
        <w:rPr>
          <w:lang w:val="en-GB"/>
        </w:rPr>
      </w:pPr>
      <w:r w:rsidRPr="00CE6E34">
        <w:rPr>
          <w:lang w:val="en-GB"/>
        </w:rPr>
        <w:t>Cable inlets and outlets of switchboards shall be installed on the bottom side.</w:t>
      </w:r>
    </w:p>
    <w:p w14:paraId="3203E7FF" w14:textId="77777777" w:rsidR="004B4B46" w:rsidRPr="00CE6E34" w:rsidRDefault="004B4B46" w:rsidP="00CE6E34">
      <w:pPr>
        <w:keepLines/>
        <w:numPr>
          <w:ilvl w:val="0"/>
          <w:numId w:val="8"/>
        </w:numPr>
        <w:rPr>
          <w:lang w:val="en-GB"/>
        </w:rPr>
      </w:pPr>
      <w:r w:rsidRPr="00CE6E34">
        <w:rPr>
          <w:lang w:val="en-GB"/>
        </w:rPr>
        <w:t>Circuit breakers of power inlet panels or back-up power and longitudinal coupler shall be of pull-out type. The circuit breakers shall be equipped with auxiliary central and alarm equipment from/to control system.</w:t>
      </w:r>
    </w:p>
    <w:p w14:paraId="5AE7FE9F" w14:textId="77777777" w:rsidR="004B4B46" w:rsidRPr="00CE6E34" w:rsidRDefault="004B4B46" w:rsidP="00CE6E34">
      <w:pPr>
        <w:keepLines/>
        <w:numPr>
          <w:ilvl w:val="0"/>
          <w:numId w:val="8"/>
        </w:numPr>
        <w:rPr>
          <w:lang w:val="en-GB"/>
        </w:rPr>
      </w:pPr>
      <w:r w:rsidRPr="00CE6E34">
        <w:rPr>
          <w:lang w:val="en-GB"/>
        </w:rPr>
        <w:t>The switchboards will be equipped with the necessary current transformers and meters to measure the power consumed on the feeders.</w:t>
      </w:r>
    </w:p>
    <w:p w14:paraId="11200390" w14:textId="77777777" w:rsidR="004B4B46" w:rsidRPr="00CE6E34" w:rsidRDefault="004B4B46" w:rsidP="00CE6E34">
      <w:pPr>
        <w:keepLines/>
        <w:numPr>
          <w:ilvl w:val="0"/>
          <w:numId w:val="8"/>
        </w:numPr>
        <w:rPr>
          <w:lang w:val="en-GB"/>
        </w:rPr>
      </w:pPr>
      <w:r w:rsidRPr="00CE6E34">
        <w:rPr>
          <w:lang w:val="en-GB"/>
        </w:rPr>
        <w:t>The links to the ACS will be made by type wiring.</w:t>
      </w:r>
    </w:p>
    <w:p w14:paraId="14357113" w14:textId="77777777" w:rsidR="004B4B46" w:rsidRPr="00CE6E34" w:rsidRDefault="004B4B46" w:rsidP="00CE6E34">
      <w:pPr>
        <w:keepLines/>
        <w:numPr>
          <w:ilvl w:val="0"/>
          <w:numId w:val="8"/>
        </w:numPr>
        <w:rPr>
          <w:lang w:val="en-GB"/>
        </w:rPr>
      </w:pPr>
      <w:r w:rsidRPr="00CE6E34">
        <w:rPr>
          <w:lang w:val="en-GB"/>
        </w:rPr>
        <w:t>The main technological switchboards will be current-dimensioned for the full power of the transformers. Sub-distributors will be sized for the current value of their main switches.</w:t>
      </w:r>
    </w:p>
    <w:p w14:paraId="613F9D7F" w14:textId="77777777" w:rsidR="004B4B46" w:rsidRPr="00CE6E34" w:rsidRDefault="004B4B46" w:rsidP="00CE6E34">
      <w:pPr>
        <w:keepLines/>
        <w:numPr>
          <w:ilvl w:val="0"/>
          <w:numId w:val="8"/>
        </w:numPr>
        <w:rPr>
          <w:lang w:val="en-GB"/>
        </w:rPr>
      </w:pPr>
      <w:r w:rsidRPr="00CE6E34">
        <w:rPr>
          <w:lang w:val="en-GB"/>
        </w:rPr>
        <w:t xml:space="preserve">The switchboard shall have a minimum 20% reserve in the number of armed appliance outlets of each type, but at least one of each type. Reserves do not apply to main outlets. </w:t>
      </w:r>
    </w:p>
    <w:p w14:paraId="608A08CC" w14:textId="77777777" w:rsidR="004B4B46" w:rsidRPr="00CE6E34" w:rsidRDefault="004B4B46" w:rsidP="00CE6E34">
      <w:pPr>
        <w:keepLines/>
        <w:numPr>
          <w:ilvl w:val="0"/>
          <w:numId w:val="8"/>
        </w:numPr>
        <w:rPr>
          <w:rFonts w:eastAsia="SimSun"/>
          <w:lang w:val="en-GB" w:eastAsia="zh-CN"/>
        </w:rPr>
      </w:pPr>
      <w:r w:rsidRPr="00CE6E34">
        <w:rPr>
          <w:lang w:val="en-GB"/>
        </w:rPr>
        <w:t>All electrical switching devices must be sized according to TYPE 2 according to ČSN EN 60947 (contacts must not be damaged in case of failure and must be capable of subsequent operation)</w:t>
      </w:r>
      <w:r w:rsidRPr="00CE6E34">
        <w:rPr>
          <w:rFonts w:eastAsia="SimSun"/>
          <w:lang w:val="en-GB" w:eastAsia="zh-CN"/>
        </w:rPr>
        <w:t>.</w:t>
      </w:r>
    </w:p>
    <w:p w14:paraId="2A805706" w14:textId="77777777" w:rsidR="004B4B46" w:rsidRPr="00CE6E34" w:rsidRDefault="004B4B46" w:rsidP="00CE6E34">
      <w:pPr>
        <w:keepLines/>
        <w:numPr>
          <w:ilvl w:val="0"/>
          <w:numId w:val="8"/>
        </w:numPr>
        <w:rPr>
          <w:lang w:val="en-GB"/>
        </w:rPr>
      </w:pPr>
      <w:r w:rsidRPr="00CE6E34">
        <w:rPr>
          <w:lang w:val="en-GB"/>
        </w:rPr>
        <w:t>There will also be a 20% space margin inside the switchboard.</w:t>
      </w:r>
    </w:p>
    <w:p w14:paraId="18973DA6" w14:textId="77777777" w:rsidR="004B4B46" w:rsidRPr="00CE6E34" w:rsidRDefault="004B4B46" w:rsidP="00CE6E34">
      <w:pPr>
        <w:keepLines/>
        <w:rPr>
          <w:noProof/>
          <w:lang w:val="en-GB"/>
        </w:rPr>
      </w:pPr>
      <w:r w:rsidRPr="00CE6E34">
        <w:rPr>
          <w:noProof/>
          <w:lang w:val="en-GB"/>
        </w:rPr>
        <w:t>LV switchgear will be divided into two categories:</w:t>
      </w:r>
    </w:p>
    <w:p w14:paraId="7D24D32E" w14:textId="77777777" w:rsidR="004B4B46" w:rsidRPr="00CE6E34" w:rsidRDefault="004B4B46" w:rsidP="00CE6E34">
      <w:pPr>
        <w:keepLines/>
        <w:rPr>
          <w:noProof/>
          <w:lang w:val="en-GB"/>
        </w:rPr>
      </w:pPr>
      <w:r w:rsidRPr="00CE6E34">
        <w:rPr>
          <w:noProof/>
          <w:lang w:val="en-GB"/>
        </w:rPr>
        <w:lastRenderedPageBreak/>
        <w:t>1 - main switchboards powered by HV/LV transformers</w:t>
      </w:r>
    </w:p>
    <w:p w14:paraId="08C68FAA" w14:textId="77777777" w:rsidR="004B4B46" w:rsidRPr="00CE6E34" w:rsidRDefault="004B4B46" w:rsidP="00CE6E34">
      <w:pPr>
        <w:keepLines/>
        <w:rPr>
          <w:noProof/>
          <w:lang w:val="en-GB"/>
        </w:rPr>
      </w:pPr>
      <w:r w:rsidRPr="00CE6E34">
        <w:rPr>
          <w:noProof/>
          <w:lang w:val="en-GB"/>
        </w:rPr>
        <w:t xml:space="preserve">2 - secondary switchboards fed from the main switchboards </w:t>
      </w:r>
    </w:p>
    <w:p w14:paraId="44821B4A" w14:textId="77777777" w:rsidR="004B4B46" w:rsidRPr="00CE6E34" w:rsidRDefault="004B4B46" w:rsidP="00CE6E34">
      <w:pPr>
        <w:keepLines/>
        <w:rPr>
          <w:noProof/>
          <w:lang w:val="en-GB"/>
        </w:rPr>
      </w:pPr>
      <w:r w:rsidRPr="00CE6E34">
        <w:rPr>
          <w:noProof/>
          <w:lang w:val="en-GB"/>
        </w:rPr>
        <w:t>Further cascading to sub-subsidiary switchboards is not required due to the clarity and clear definition of the faulty electrical system. An exception may be the switchboards of packaged units, which can be connected from secondary switchboards, but full selectivity is always required for these switchboards, it is required at least in the full range of maximum and minimum short-circuit currents. The substation will then have a minimum protection of IP20/00. In operation, a minimum of IP54/20 is required.</w:t>
      </w:r>
    </w:p>
    <w:p w14:paraId="4E5DB801" w14:textId="77777777" w:rsidR="004B4B46" w:rsidRPr="00CE6E34" w:rsidRDefault="004B4B46" w:rsidP="00CE6E34">
      <w:pPr>
        <w:keepLines/>
        <w:rPr>
          <w:noProof/>
          <w:lang w:val="en-GB"/>
        </w:rPr>
      </w:pPr>
      <w:r w:rsidRPr="00CE6E34">
        <w:rPr>
          <w:noProof/>
          <w:lang w:val="en-GB"/>
        </w:rPr>
        <w:t>The main switchboards must be sized for the full power of the transformers while respecting the short-circuit currents. All main cabinet switchboards will be located in separate, ventilated rooms. The connections on the main busbars should be constructed so that they can be checked by thermal imaging or a non-contact thermometer, for revision purposes the connections on the main busbars easily accessible, all devices in switchboards will be easily accessible, busbars will be copper, internal wiring will be copper conductors, heat losses will be documented for each field of the cabinet switchboard, only one wire can be connected to one terminal, if the terminals are structurally approved to connect more wires, more wires can be connected to the terminal, the location of the main busbars will be at the top, possibly vertically from the side, but only for the secondary busbars. All main circuit breakers for important appliances will have an overcurrent / short-circuit release tested before the appliance is energized.</w:t>
      </w:r>
    </w:p>
    <w:p w14:paraId="7C68DB32" w14:textId="77777777" w:rsidR="004B4B46" w:rsidRPr="00CE6E34" w:rsidRDefault="004B4B46" w:rsidP="00CE6E34">
      <w:pPr>
        <w:keepLines/>
        <w:rPr>
          <w:noProof/>
          <w:lang w:val="en-GB"/>
        </w:rPr>
      </w:pPr>
      <w:r w:rsidRPr="00CE6E34">
        <w:rPr>
          <w:noProof/>
          <w:lang w:val="en-GB"/>
        </w:rPr>
        <w:t>Substation rooms will be equipped with protective devices (including dielectric carpets), single-pole diagrams and all necessary equipment according to ČSN standards.</w:t>
      </w:r>
    </w:p>
    <w:p w14:paraId="5DAE0F63" w14:textId="77777777" w:rsidR="004B4B46" w:rsidRPr="00CE6E34" w:rsidRDefault="004B4B46" w:rsidP="00CE6E34">
      <w:pPr>
        <w:keepLines/>
        <w:rPr>
          <w:noProof/>
          <w:lang w:val="en-GB"/>
        </w:rPr>
      </w:pPr>
      <w:r w:rsidRPr="00CE6E34">
        <w:rPr>
          <w:noProof/>
          <w:lang w:val="en-GB"/>
        </w:rPr>
        <w:t>The construction of switchgear cabinets, control and terminal boxes must correspond to mechanical stress during operation and transport, electrical, thermal and short-circuit stress and must be resistant to the effects of the environment, and the following requirements are established:</w:t>
      </w:r>
    </w:p>
    <w:p w14:paraId="79913D7A" w14:textId="77777777" w:rsidR="004B4B46" w:rsidRPr="00CE6E34" w:rsidRDefault="004B4B46" w:rsidP="00CE6E34">
      <w:pPr>
        <w:keepLines/>
        <w:numPr>
          <w:ilvl w:val="0"/>
          <w:numId w:val="8"/>
        </w:numPr>
        <w:rPr>
          <w:noProof/>
          <w:lang w:val="en-GB"/>
        </w:rPr>
      </w:pPr>
      <w:r w:rsidRPr="00CE6E34">
        <w:rPr>
          <w:noProof/>
          <w:lang w:val="en-GB"/>
        </w:rPr>
        <w:t>All cabinets will preferably have the same design.</w:t>
      </w:r>
    </w:p>
    <w:p w14:paraId="53F05C78" w14:textId="77777777" w:rsidR="004B4B46" w:rsidRPr="00CE6E34" w:rsidRDefault="004B4B46" w:rsidP="00CE6E34">
      <w:pPr>
        <w:keepLines/>
        <w:numPr>
          <w:ilvl w:val="0"/>
          <w:numId w:val="8"/>
        </w:numPr>
        <w:rPr>
          <w:noProof/>
          <w:lang w:val="en-GB"/>
        </w:rPr>
      </w:pPr>
      <w:r w:rsidRPr="00CE6E34">
        <w:rPr>
          <w:noProof/>
          <w:lang w:val="en-GB"/>
        </w:rPr>
        <w:t>When fixing electrical items in the switchboard, if their structural arrangement allows it, it is recommended to use DIN rails.</w:t>
      </w:r>
    </w:p>
    <w:p w14:paraId="471837D8" w14:textId="77777777" w:rsidR="004B4B46" w:rsidRPr="00CE6E34" w:rsidRDefault="004B4B46" w:rsidP="00CE6E34">
      <w:pPr>
        <w:keepLines/>
        <w:numPr>
          <w:ilvl w:val="0"/>
          <w:numId w:val="8"/>
        </w:numPr>
        <w:rPr>
          <w:noProof/>
          <w:lang w:val="en-GB"/>
        </w:rPr>
      </w:pPr>
      <w:r w:rsidRPr="00CE6E34">
        <w:rPr>
          <w:noProof/>
          <w:lang w:val="en-GB"/>
        </w:rPr>
        <w:t>Measuring devices monitored by the operator must be placed so that the data on the scales and displays are easy to read. Reading devices will be placed in a range of heights between 1400 mm and 1700 mm.</w:t>
      </w:r>
    </w:p>
    <w:p w14:paraId="0723218E" w14:textId="77777777" w:rsidR="004B4B46" w:rsidRPr="00CE6E34" w:rsidRDefault="004B4B46" w:rsidP="00CE6E34">
      <w:pPr>
        <w:keepLines/>
        <w:numPr>
          <w:ilvl w:val="0"/>
          <w:numId w:val="8"/>
        </w:numPr>
        <w:rPr>
          <w:noProof/>
          <w:lang w:val="en-GB"/>
        </w:rPr>
      </w:pPr>
      <w:r w:rsidRPr="00CE6E34">
        <w:rPr>
          <w:noProof/>
          <w:lang w:val="en-GB"/>
        </w:rPr>
        <w:t>Hand control devices must be at such a height that they can be easily handled. This corresponds to a height from 1400 mm to 1800 mm above floor level, depending on the rated current of the device. Safety push-button and signal fittings will be placed at a height of 1400 mm to 1500 mm, other push-button and signal fittings at heights of 900 mm to 1700 mm.</w:t>
      </w:r>
    </w:p>
    <w:p w14:paraId="69CAEE05" w14:textId="77777777" w:rsidR="004B4B46" w:rsidRPr="00CE6E34" w:rsidRDefault="004B4B46" w:rsidP="00CE6E34">
      <w:pPr>
        <w:keepLines/>
        <w:numPr>
          <w:ilvl w:val="0"/>
          <w:numId w:val="8"/>
        </w:numPr>
        <w:rPr>
          <w:noProof/>
          <w:lang w:val="en-GB"/>
        </w:rPr>
      </w:pPr>
      <w:r w:rsidRPr="00CE6E34">
        <w:rPr>
          <w:noProof/>
          <w:lang w:val="en-GB"/>
        </w:rPr>
        <w:t>Terminal boxes must be clearly arranged, accessible and durably marked.</w:t>
      </w:r>
    </w:p>
    <w:p w14:paraId="291A20D1" w14:textId="77777777" w:rsidR="004B4B46" w:rsidRPr="00CE6E34" w:rsidRDefault="004B4B46" w:rsidP="00CE6E34">
      <w:pPr>
        <w:keepLines/>
        <w:numPr>
          <w:ilvl w:val="0"/>
          <w:numId w:val="8"/>
        </w:numPr>
        <w:rPr>
          <w:noProof/>
          <w:lang w:val="en-GB"/>
        </w:rPr>
      </w:pPr>
      <w:r w:rsidRPr="00CE6E34">
        <w:rPr>
          <w:noProof/>
          <w:lang w:val="en-GB"/>
        </w:rPr>
        <w:lastRenderedPageBreak/>
        <w:t>The cables will be fixed at the point of passage of the cable into the switchboard with fixed clamps, such as SONAP.</w:t>
      </w:r>
    </w:p>
    <w:p w14:paraId="6A69B416" w14:textId="77777777" w:rsidR="004B4B46" w:rsidRPr="00CE6E34" w:rsidRDefault="004B4B46" w:rsidP="00CE6E34">
      <w:pPr>
        <w:keepLines/>
        <w:numPr>
          <w:ilvl w:val="0"/>
          <w:numId w:val="8"/>
        </w:numPr>
        <w:rPr>
          <w:noProof/>
          <w:lang w:val="en-GB"/>
        </w:rPr>
      </w:pPr>
      <w:r w:rsidRPr="00CE6E34">
        <w:rPr>
          <w:noProof/>
          <w:lang w:val="en-GB"/>
        </w:rPr>
        <w:t>Each cabinet will have an earthing point prominently and durably marked for the connection of an earthing conductor of sufficient cross-section.</w:t>
      </w:r>
    </w:p>
    <w:p w14:paraId="742E98BD" w14:textId="77777777" w:rsidR="004B4B46" w:rsidRPr="00CE6E34" w:rsidRDefault="004B4B46" w:rsidP="00CE6E34">
      <w:pPr>
        <w:keepLines/>
        <w:numPr>
          <w:ilvl w:val="0"/>
          <w:numId w:val="8"/>
        </w:numPr>
        <w:rPr>
          <w:noProof/>
          <w:lang w:val="en-GB"/>
        </w:rPr>
      </w:pPr>
      <w:r w:rsidRPr="00CE6E34">
        <w:rPr>
          <w:noProof/>
          <w:lang w:val="en-GB"/>
        </w:rPr>
        <w:t>The cabinets will be equipped with a sufficiently dimensioned tape for easy connection of all shielding wires of all entering, or outgoing cables. The strip will be electrically isolated from the rest of the cabinet structure and will be color coded according to the standard.</w:t>
      </w:r>
    </w:p>
    <w:p w14:paraId="3AA68851" w14:textId="77777777" w:rsidR="004B4B46" w:rsidRPr="00CE6E34" w:rsidRDefault="004B4B46" w:rsidP="00CE6E34">
      <w:pPr>
        <w:keepLines/>
        <w:numPr>
          <w:ilvl w:val="0"/>
          <w:numId w:val="8"/>
        </w:numPr>
        <w:rPr>
          <w:noProof/>
          <w:lang w:val="en-GB"/>
        </w:rPr>
      </w:pPr>
      <w:r w:rsidRPr="00CE6E34">
        <w:rPr>
          <w:noProof/>
          <w:lang w:val="en-GB"/>
        </w:rPr>
        <w:t>The door opening direction must correspond to the layout, i.e. it must be adapted to allow easy access to the cabinets. If the width of the cabinet is greater than or equal to 1000 mm, the door will be divided.</w:t>
      </w:r>
    </w:p>
    <w:p w14:paraId="21C8566E" w14:textId="77777777" w:rsidR="004B4B46" w:rsidRPr="00CE6E34" w:rsidRDefault="004B4B46" w:rsidP="00CE6E34">
      <w:pPr>
        <w:keepLines/>
        <w:numPr>
          <w:ilvl w:val="0"/>
          <w:numId w:val="8"/>
        </w:numPr>
        <w:rPr>
          <w:noProof/>
          <w:lang w:val="en-GB"/>
        </w:rPr>
      </w:pPr>
      <w:r w:rsidRPr="00CE6E34">
        <w:rPr>
          <w:noProof/>
          <w:lang w:val="en-GB"/>
        </w:rPr>
        <w:t>If necessary, where natural ventilation is not sufficient, the cabinets will be air-conditioned.</w:t>
      </w:r>
    </w:p>
    <w:p w14:paraId="1DA88CFC" w14:textId="77777777" w:rsidR="004B4B46" w:rsidRPr="00CE6E34" w:rsidRDefault="004B4B46" w:rsidP="00CE6E34">
      <w:pPr>
        <w:keepLines/>
        <w:numPr>
          <w:ilvl w:val="0"/>
          <w:numId w:val="8"/>
        </w:numPr>
        <w:rPr>
          <w:noProof/>
          <w:lang w:val="en-GB"/>
        </w:rPr>
      </w:pPr>
      <w:r w:rsidRPr="00CE6E34">
        <w:rPr>
          <w:noProof/>
          <w:lang w:val="en-GB"/>
        </w:rPr>
        <w:t>The cabinets will be equipped with a 230 V socket with a separate 10 A fuse and internal lighting.</w:t>
      </w:r>
    </w:p>
    <w:p w14:paraId="66355CE9" w14:textId="77777777" w:rsidR="004B4B46" w:rsidRPr="00CE6E34" w:rsidRDefault="004B4B46" w:rsidP="00CE6E34">
      <w:pPr>
        <w:keepLines/>
        <w:numPr>
          <w:ilvl w:val="0"/>
          <w:numId w:val="8"/>
        </w:numPr>
        <w:rPr>
          <w:noProof/>
          <w:lang w:val="en-GB"/>
        </w:rPr>
      </w:pPr>
      <w:r w:rsidRPr="00CE6E34">
        <w:rPr>
          <w:noProof/>
          <w:lang w:val="en-GB"/>
        </w:rPr>
        <w:t>A list of appliances will be placed on the front surface of the door with technological descriptions according to the manufacturer's custom, the same list will also be on the inside of the door.</w:t>
      </w:r>
    </w:p>
    <w:p w14:paraId="283A4DC8" w14:textId="77777777" w:rsidR="004B4B46" w:rsidRPr="00CE6E34" w:rsidRDefault="004B4B46" w:rsidP="00CE6E34">
      <w:pPr>
        <w:keepLines/>
        <w:numPr>
          <w:ilvl w:val="0"/>
          <w:numId w:val="8"/>
        </w:numPr>
        <w:rPr>
          <w:noProof/>
          <w:lang w:val="en-GB"/>
        </w:rPr>
      </w:pPr>
      <w:r w:rsidRPr="00CE6E34">
        <w:rPr>
          <w:noProof/>
          <w:lang w:val="en-GB"/>
        </w:rPr>
        <w:t>For modular cabinets, the terminal blocks will be located in the rear part of the switchboard and the switchboard will be equipped with a hinged rear door.</w:t>
      </w:r>
    </w:p>
    <w:p w14:paraId="5FC6C427" w14:textId="77777777" w:rsidR="004B4B46" w:rsidRPr="00CE6E34" w:rsidRDefault="004B4B46" w:rsidP="00CE6E34">
      <w:pPr>
        <w:keepLines/>
        <w:numPr>
          <w:ilvl w:val="0"/>
          <w:numId w:val="8"/>
        </w:numPr>
        <w:rPr>
          <w:noProof/>
          <w:lang w:val="en-GB"/>
        </w:rPr>
      </w:pPr>
      <w:r w:rsidRPr="00CE6E34">
        <w:rPr>
          <w:noProof/>
          <w:lang w:val="en-GB"/>
        </w:rPr>
        <w:t>All switchboards will be equipped with implementation documentation on the inside of the door and then documentation of the actual condition. This is primarily the connection of terminal blocks; in case of converters and transmission relays and their connection. Individual drawings will be sealed in foil.</w:t>
      </w:r>
    </w:p>
    <w:p w14:paraId="04778A3F" w14:textId="77777777" w:rsidR="004B4B46" w:rsidRPr="00CE6E34" w:rsidRDefault="004B4B46" w:rsidP="00CE6E34">
      <w:pPr>
        <w:pStyle w:val="Nadpis3"/>
        <w:rPr>
          <w:noProof/>
          <w:lang w:val="en-GB"/>
        </w:rPr>
      </w:pPr>
      <w:bookmarkStart w:id="429" w:name="_Toc145310373"/>
      <w:bookmarkStart w:id="430" w:name="_Toc147403409"/>
      <w:bookmarkEnd w:id="428"/>
      <w:r w:rsidRPr="00CE6E34">
        <w:rPr>
          <w:noProof/>
          <w:lang w:val="en-GB"/>
        </w:rPr>
        <w:t>Switchboard / HV Switchboard, +6RH1, +10RGT1.1</w:t>
      </w:r>
      <w:bookmarkEnd w:id="429"/>
      <w:bookmarkEnd w:id="430"/>
    </w:p>
    <w:p w14:paraId="5D8990B0" w14:textId="77777777" w:rsidR="004B4B46" w:rsidRPr="00CE6E34" w:rsidRDefault="004B4B46" w:rsidP="00CE6E34">
      <w:pPr>
        <w:keepLines/>
        <w:rPr>
          <w:noProof/>
          <w:lang w:val="en-GB"/>
        </w:rPr>
      </w:pPr>
      <w:r w:rsidRPr="00CE6E34">
        <w:rPr>
          <w:noProof/>
          <w:lang w:val="en-GB"/>
        </w:rPr>
        <w:t>HV switchgears will be delivered as single-system, single-row switchgears, they will be installed in the new substation SO 03. The design will correspond to ČSN EN 62271-200 ed. 2, ČSN EN 61936-1 and other related ones.</w:t>
      </w:r>
    </w:p>
    <w:p w14:paraId="0CE8E819" w14:textId="77777777" w:rsidR="004B4B46" w:rsidRPr="00CE6E34" w:rsidRDefault="004B4B46" w:rsidP="00CE6E34">
      <w:pPr>
        <w:pStyle w:val="Odrka"/>
        <w:keepLines/>
        <w:rPr>
          <w:noProof/>
          <w:lang w:val="en-GB"/>
        </w:rPr>
      </w:pPr>
      <w:r w:rsidRPr="00CE6E34">
        <w:rPr>
          <w:noProof/>
          <w:lang w:val="en-GB"/>
        </w:rPr>
        <w:t>The main bus and branches will be copper. Each panel of the switchboard will contain a display/control/protection/communication IED terminal ČSN IEC 61850 with a display that meets all the requirements of standards for protection, control, ... (in fields where no protection function is required, there will only be a control/signaling/communication terminal). Failures of power failure of LV circuit breakers, HV protection, etc. can be logically grouped into groups and entered into the terminal in MicroSCADY via switches. The control of each field will be integrated into the system blocking conditions of the substation (blocking from the longitudinal coupler, from disconnectors, etc.) and into the logical (short-circuit) protection of the busbars of the entire substation. Switch failure automation will be used for switches</w:t>
      </w:r>
    </w:p>
    <w:p w14:paraId="5E1CB1A4" w14:textId="77777777" w:rsidR="004B4B46" w:rsidRPr="00CE6E34" w:rsidRDefault="004B4B46" w:rsidP="00CE6E34">
      <w:pPr>
        <w:pStyle w:val="Odrka"/>
        <w:keepLines/>
        <w:rPr>
          <w:noProof/>
          <w:lang w:val="en-GB"/>
        </w:rPr>
      </w:pPr>
      <w:r w:rsidRPr="00CE6E34">
        <w:rPr>
          <w:noProof/>
          <w:lang w:val="en-GB"/>
        </w:rPr>
        <w:lastRenderedPageBreak/>
        <w:t>The new equipment will be grounded to the grounding distribution of the substation building, which will correspond to the short-circuit conditions of a two-phase short circuit (first earth connection fault and then second earth fault / two-phase short circuit).</w:t>
      </w:r>
    </w:p>
    <w:p w14:paraId="0DD7C104" w14:textId="77777777" w:rsidR="004B4B46" w:rsidRPr="00CE6E34" w:rsidRDefault="004B4B46" w:rsidP="00CE6E34">
      <w:pPr>
        <w:pStyle w:val="Odrka"/>
        <w:keepLines/>
        <w:rPr>
          <w:noProof/>
          <w:lang w:val="en-GB"/>
        </w:rPr>
      </w:pPr>
      <w:r w:rsidRPr="00CE6E34">
        <w:rPr>
          <w:noProof/>
          <w:lang w:val="en-GB"/>
        </w:rPr>
        <w:t>Parallel cables (single-core wires) will be fed to the switchboards in the main fields. This will be consulted with cabinet manufacturers with regard to the width and depth of these fields, switchboards for this connection will be prepared by the manufacturer, it is prohibited to use additional cabinet attachments for standard products.</w:t>
      </w:r>
    </w:p>
    <w:p w14:paraId="2914612A" w14:textId="77777777" w:rsidR="004B4B46" w:rsidRPr="00CE6E34" w:rsidRDefault="004B4B46" w:rsidP="00CE6E34">
      <w:pPr>
        <w:pStyle w:val="Odrka"/>
        <w:keepLines/>
        <w:rPr>
          <w:noProof/>
          <w:lang w:val="en-GB"/>
        </w:rPr>
      </w:pPr>
      <w:r w:rsidRPr="00CE6E34">
        <w:rPr>
          <w:noProof/>
          <w:lang w:val="en-GB"/>
        </w:rPr>
        <w:t>Minimum technical parameters of the +6RH1 switchboard, its switches, grounding devices, etc.</w:t>
      </w:r>
    </w:p>
    <w:p w14:paraId="5597FE80"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nominal current main busbar</w:t>
      </w:r>
      <w:r w:rsidRPr="00CE6E34">
        <w:rPr>
          <w:rFonts w:ascii="Arial Narrow" w:hAnsi="Arial Narrow"/>
          <w:noProof/>
          <w:sz w:val="24"/>
          <w:szCs w:val="24"/>
          <w:lang w:val="en-GB"/>
        </w:rPr>
        <w:tab/>
      </w:r>
      <w:r w:rsidRPr="00CE6E34">
        <w:rPr>
          <w:rFonts w:ascii="Arial Narrow" w:hAnsi="Arial Narrow"/>
          <w:noProof/>
          <w:sz w:val="24"/>
          <w:szCs w:val="24"/>
          <w:lang w:val="en-GB"/>
        </w:rPr>
        <w:tab/>
        <w:t xml:space="preserve">1250 A </w:t>
      </w:r>
    </w:p>
    <w:p w14:paraId="430B5CCD"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nominal output/input current</w:t>
      </w:r>
      <w:r w:rsidRPr="00CE6E34">
        <w:rPr>
          <w:rFonts w:ascii="Arial Narrow" w:hAnsi="Arial Narrow"/>
          <w:noProof/>
          <w:sz w:val="24"/>
          <w:szCs w:val="24"/>
          <w:lang w:val="en-GB"/>
        </w:rPr>
        <w:tab/>
      </w:r>
      <w:r w:rsidRPr="00CE6E34">
        <w:rPr>
          <w:rFonts w:ascii="Arial Narrow" w:hAnsi="Arial Narrow"/>
          <w:noProof/>
          <w:sz w:val="24"/>
          <w:szCs w:val="24"/>
          <w:lang w:val="en-GB"/>
        </w:rPr>
        <w:tab/>
        <w:t xml:space="preserve">1250 A </w:t>
      </w:r>
    </w:p>
    <w:p w14:paraId="25F3F852"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rated voltage</w:t>
      </w:r>
      <w:r w:rsidRPr="00CE6E34">
        <w:rPr>
          <w:rFonts w:ascii="Arial Narrow" w:hAnsi="Arial Narrow"/>
          <w:noProof/>
          <w:sz w:val="24"/>
          <w:szCs w:val="24"/>
          <w:lang w:val="en-GB"/>
        </w:rPr>
        <w:tab/>
      </w:r>
      <w:r w:rsidRPr="00CE6E34">
        <w:rPr>
          <w:rFonts w:ascii="Arial Narrow" w:hAnsi="Arial Narrow"/>
          <w:noProof/>
          <w:sz w:val="24"/>
          <w:szCs w:val="24"/>
          <w:lang w:val="en-GB"/>
        </w:rPr>
        <w:tab/>
        <w:t xml:space="preserve">7,2 kV </w:t>
      </w:r>
    </w:p>
    <w:p w14:paraId="1B8A1F15"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nominal short-term withstand alternating voltage (1 minute)</w:t>
      </w:r>
      <w:r w:rsidRPr="00CE6E34">
        <w:rPr>
          <w:rFonts w:ascii="Arial Narrow" w:hAnsi="Arial Narrow"/>
          <w:noProof/>
          <w:sz w:val="24"/>
          <w:szCs w:val="24"/>
          <w:lang w:val="en-GB"/>
        </w:rPr>
        <w:tab/>
        <w:t xml:space="preserve">20 kV </w:t>
      </w:r>
    </w:p>
    <w:p w14:paraId="1CD73270"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cs="Arial Narrow"/>
          <w:noProof/>
          <w:sz w:val="24"/>
          <w:szCs w:val="24"/>
          <w:lang w:val="en-GB"/>
        </w:rPr>
        <w:t>nominal withstand voltage at atmospheric impulse</w:t>
      </w:r>
      <w:r w:rsidRPr="00CE6E34">
        <w:rPr>
          <w:rFonts w:ascii="Arial Narrow" w:hAnsi="Arial Narrow"/>
          <w:noProof/>
          <w:sz w:val="24"/>
          <w:szCs w:val="24"/>
          <w:lang w:val="en-GB"/>
        </w:rPr>
        <w:tab/>
      </w:r>
      <w:r w:rsidRPr="00CE6E34">
        <w:rPr>
          <w:rFonts w:ascii="Arial Narrow" w:hAnsi="Arial Narrow"/>
          <w:noProof/>
          <w:sz w:val="24"/>
          <w:szCs w:val="24"/>
          <w:lang w:val="en-GB"/>
        </w:rPr>
        <w:tab/>
        <w:t xml:space="preserve">60 kV </w:t>
      </w:r>
    </w:p>
    <w:p w14:paraId="06B6A2F2"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nominal short-term withstand current</w:t>
      </w:r>
      <w:r w:rsidRPr="00CE6E34">
        <w:rPr>
          <w:rFonts w:ascii="Arial Narrow" w:hAnsi="Arial Narrow"/>
          <w:noProof/>
          <w:sz w:val="24"/>
          <w:szCs w:val="24"/>
          <w:lang w:val="en-GB"/>
        </w:rPr>
        <w:tab/>
      </w:r>
      <w:r w:rsidRPr="00CE6E34">
        <w:rPr>
          <w:rFonts w:ascii="Arial Narrow" w:hAnsi="Arial Narrow"/>
          <w:noProof/>
          <w:sz w:val="24"/>
          <w:szCs w:val="24"/>
          <w:lang w:val="en-GB"/>
        </w:rPr>
        <w:tab/>
        <w:t>3s, 40</w:t>
      </w:r>
      <w:r w:rsidRPr="00CE6E34">
        <w:rPr>
          <w:rStyle w:val="Znakapoznpodarou"/>
          <w:rFonts w:ascii="Arial Narrow" w:hAnsi="Arial Narrow"/>
          <w:noProof/>
          <w:sz w:val="24"/>
          <w:szCs w:val="24"/>
          <w:lang w:val="en-GB"/>
        </w:rPr>
        <w:footnoteReference w:id="2"/>
      </w:r>
      <w:r w:rsidRPr="00CE6E34">
        <w:rPr>
          <w:rFonts w:ascii="Arial Narrow" w:hAnsi="Arial Narrow"/>
          <w:noProof/>
          <w:sz w:val="24"/>
          <w:szCs w:val="24"/>
          <w:lang w:val="en-GB"/>
        </w:rPr>
        <w:t xml:space="preserve"> kA </w:t>
      </w:r>
    </w:p>
    <w:p w14:paraId="2795D07E"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rated dynamic current</w:t>
      </w:r>
      <w:r w:rsidRPr="00CE6E34">
        <w:rPr>
          <w:rFonts w:ascii="Arial Narrow" w:hAnsi="Arial Narrow"/>
          <w:noProof/>
          <w:sz w:val="24"/>
          <w:szCs w:val="24"/>
          <w:lang w:val="en-GB"/>
        </w:rPr>
        <w:tab/>
      </w:r>
      <w:r w:rsidRPr="00CE6E34">
        <w:rPr>
          <w:rFonts w:ascii="Arial Narrow" w:hAnsi="Arial Narrow"/>
          <w:noProof/>
          <w:sz w:val="24"/>
          <w:szCs w:val="24"/>
          <w:lang w:val="en-GB"/>
        </w:rPr>
        <w:tab/>
        <w:t>100</w:t>
      </w:r>
      <w:r w:rsidRPr="00CE6E34">
        <w:rPr>
          <w:rStyle w:val="Znakapoznpodarou"/>
          <w:rFonts w:ascii="Arial Narrow" w:hAnsi="Arial Narrow"/>
          <w:noProof/>
          <w:sz w:val="24"/>
          <w:szCs w:val="24"/>
          <w:lang w:val="en-GB"/>
        </w:rPr>
        <w:footnoteReference w:id="3"/>
      </w:r>
      <w:r w:rsidRPr="00CE6E34">
        <w:rPr>
          <w:rFonts w:ascii="Arial Narrow" w:hAnsi="Arial Narrow"/>
          <w:noProof/>
          <w:sz w:val="24"/>
          <w:szCs w:val="24"/>
          <w:lang w:val="en-GB"/>
        </w:rPr>
        <w:t xml:space="preserve">  kA</w:t>
      </w:r>
    </w:p>
    <w:p w14:paraId="396C3C8D"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switchboard cover</w:t>
      </w:r>
      <w:r w:rsidRPr="00CE6E34">
        <w:rPr>
          <w:rFonts w:ascii="Arial Narrow" w:eastAsia="SimSun" w:hAnsi="Arial Narrow"/>
          <w:noProof/>
          <w:sz w:val="24"/>
          <w:szCs w:val="24"/>
          <w:lang w:val="en-GB" w:eastAsia="zh-CN"/>
        </w:rPr>
        <w:tab/>
      </w:r>
      <w:r w:rsidRPr="00CE6E34">
        <w:rPr>
          <w:rFonts w:ascii="Arial Narrow" w:eastAsia="SimSun" w:hAnsi="Arial Narrow"/>
          <w:noProof/>
          <w:sz w:val="24"/>
          <w:szCs w:val="24"/>
          <w:lang w:val="en-GB" w:eastAsia="zh-CN"/>
        </w:rPr>
        <w:tab/>
        <w:t>IP 3XD</w:t>
      </w:r>
    </w:p>
    <w:p w14:paraId="085BD1B5"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maximální nadmořská výška:</w:t>
      </w:r>
      <w:r w:rsidRPr="00CE6E34">
        <w:rPr>
          <w:rFonts w:ascii="Arial Narrow" w:eastAsia="SimSun" w:hAnsi="Arial Narrow"/>
          <w:noProof/>
          <w:sz w:val="24"/>
          <w:szCs w:val="24"/>
          <w:lang w:val="en-GB" w:eastAsia="zh-CN"/>
        </w:rPr>
        <w:tab/>
      </w:r>
      <w:r w:rsidRPr="00CE6E34">
        <w:rPr>
          <w:rFonts w:ascii="Arial Narrow" w:eastAsia="SimSun" w:hAnsi="Arial Narrow"/>
          <w:noProof/>
          <w:sz w:val="24"/>
          <w:szCs w:val="24"/>
          <w:lang w:val="en-GB" w:eastAsia="zh-CN"/>
        </w:rPr>
        <w:tab/>
        <w:t>1000 m. n. m.</w:t>
      </w:r>
    </w:p>
    <w:p w14:paraId="4588B01F"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maximum temperature</w:t>
      </w:r>
      <w:r w:rsidRPr="00CE6E34">
        <w:rPr>
          <w:rFonts w:ascii="Arial Narrow" w:eastAsia="SimSun" w:hAnsi="Arial Narrow"/>
          <w:noProof/>
          <w:sz w:val="24"/>
          <w:szCs w:val="24"/>
          <w:lang w:val="en-GB" w:eastAsia="zh-CN"/>
        </w:rPr>
        <w:tab/>
      </w:r>
      <w:r w:rsidRPr="00CE6E34">
        <w:rPr>
          <w:rFonts w:ascii="Arial Narrow" w:eastAsia="SimSun" w:hAnsi="Arial Narrow"/>
          <w:noProof/>
          <w:sz w:val="24"/>
          <w:szCs w:val="24"/>
          <w:lang w:val="en-GB" w:eastAsia="zh-CN"/>
        </w:rPr>
        <w:tab/>
        <w:t>+ 40 °C</w:t>
      </w:r>
    </w:p>
    <w:p w14:paraId="27D964EA"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control voltage</w:t>
      </w:r>
      <w:r w:rsidRPr="00CE6E34">
        <w:rPr>
          <w:rFonts w:ascii="Arial Narrow" w:eastAsia="SimSun" w:hAnsi="Arial Narrow"/>
          <w:noProof/>
          <w:sz w:val="24"/>
          <w:szCs w:val="24"/>
          <w:lang w:val="en-GB" w:eastAsia="zh-CN"/>
        </w:rPr>
        <w:tab/>
      </w:r>
      <w:r w:rsidRPr="00CE6E34">
        <w:rPr>
          <w:rFonts w:ascii="Arial Narrow" w:eastAsia="SimSun" w:hAnsi="Arial Narrow"/>
          <w:noProof/>
          <w:sz w:val="24"/>
          <w:szCs w:val="24"/>
          <w:lang w:val="en-GB" w:eastAsia="zh-CN"/>
        </w:rPr>
        <w:tab/>
        <w:t>220 VDC</w:t>
      </w:r>
    </w:p>
    <w:p w14:paraId="5A011BB4"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auxiliary voltage</w:t>
      </w:r>
      <w:r w:rsidRPr="00CE6E34">
        <w:rPr>
          <w:rFonts w:ascii="Arial Narrow" w:eastAsia="SimSun" w:hAnsi="Arial Narrow"/>
          <w:noProof/>
          <w:sz w:val="24"/>
          <w:szCs w:val="24"/>
          <w:lang w:val="en-GB" w:eastAsia="zh-CN"/>
        </w:rPr>
        <w:tab/>
      </w:r>
      <w:r w:rsidRPr="00CE6E34">
        <w:rPr>
          <w:rFonts w:ascii="Arial Narrow" w:eastAsia="SimSun" w:hAnsi="Arial Narrow"/>
          <w:noProof/>
          <w:sz w:val="24"/>
          <w:szCs w:val="24"/>
          <w:lang w:val="en-GB" w:eastAsia="zh-CN"/>
        </w:rPr>
        <w:tab/>
        <w:t>230/400 VAC</w:t>
      </w:r>
    </w:p>
    <w:p w14:paraId="7790B928" w14:textId="77777777" w:rsidR="004B4B46" w:rsidRPr="00CE6E34" w:rsidRDefault="004B4B46" w:rsidP="00CE6E34">
      <w:pPr>
        <w:pStyle w:val="Odrka"/>
        <w:keepLines/>
        <w:tabs>
          <w:tab w:val="clear" w:pos="177"/>
          <w:tab w:val="num" w:pos="1701"/>
          <w:tab w:val="left" w:pos="7088"/>
        </w:tabs>
        <w:spacing w:before="0"/>
        <w:ind w:left="1701" w:hanging="567"/>
        <w:rPr>
          <w:rFonts w:ascii="Arial Narrow" w:eastAsia="SimSun" w:hAnsi="Arial Narrow"/>
          <w:noProof/>
          <w:sz w:val="24"/>
          <w:szCs w:val="24"/>
          <w:lang w:val="en-GB" w:eastAsia="zh-CN"/>
        </w:rPr>
      </w:pPr>
      <w:r w:rsidRPr="00CE6E34">
        <w:rPr>
          <w:rFonts w:ascii="Arial Narrow" w:eastAsia="SimSun" w:hAnsi="Arial Narrow"/>
          <w:noProof/>
          <w:sz w:val="24"/>
          <w:szCs w:val="24"/>
          <w:lang w:val="en-GB" w:eastAsia="zh-CN"/>
        </w:rPr>
        <w:t>cable inlets/outlets/connectors</w:t>
      </w:r>
      <w:r w:rsidRPr="00CE6E34">
        <w:rPr>
          <w:rFonts w:ascii="Arial Narrow" w:eastAsia="SimSun" w:hAnsi="Arial Narrow"/>
          <w:noProof/>
          <w:sz w:val="24"/>
          <w:szCs w:val="24"/>
          <w:lang w:val="en-GB" w:eastAsia="zh-CN"/>
        </w:rPr>
        <w:tab/>
        <w:t>from below</w:t>
      </w:r>
    </w:p>
    <w:p w14:paraId="63FC761A" w14:textId="77777777" w:rsidR="004B4B46" w:rsidRPr="00CE6E34" w:rsidRDefault="004B4B46" w:rsidP="00CE6E34">
      <w:pPr>
        <w:pStyle w:val="Odrka"/>
        <w:keepLines/>
        <w:tabs>
          <w:tab w:val="clear" w:pos="177"/>
          <w:tab w:val="num" w:pos="1701"/>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instrument current transformers must be designed from the point of view of: effects of short-circuit currents, required conversion and protection accuracy class, measurement, required overcurrent number and permissible load of cores, equipment insulation, set of standards EN 60044 (idt. IEC 60044),</w:t>
      </w:r>
    </w:p>
    <w:p w14:paraId="674BB496" w14:textId="77777777" w:rsidR="004B4B46" w:rsidRPr="00CE6E34" w:rsidRDefault="004B4B46" w:rsidP="00CE6E34">
      <w:pPr>
        <w:pStyle w:val="Odrka"/>
        <w:keepLines/>
        <w:tabs>
          <w:tab w:val="clear" w:pos="177"/>
          <w:tab w:val="num" w:pos="1701"/>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instrument voltage transformers must be designed from the point of view of: effects of short-circuit currents, required conversion and protection accuracy class, measurement, permissible load on cores, equipment insulation, set of standards ČSN EN 60044 - set of standards,</w:t>
      </w:r>
    </w:p>
    <w:p w14:paraId="5E5BC2F8" w14:textId="77777777" w:rsidR="004B4B46" w:rsidRPr="00CE6E34" w:rsidRDefault="004B4B46" w:rsidP="00CE6E34">
      <w:pPr>
        <w:pStyle w:val="Odrka"/>
        <w:keepLines/>
        <w:tabs>
          <w:tab w:val="clear" w:pos="177"/>
          <w:tab w:val="num" w:pos="1701"/>
        </w:tabs>
        <w:spacing w:before="0"/>
        <w:ind w:left="1701" w:hanging="567"/>
        <w:rPr>
          <w:rFonts w:ascii="Arial Narrow" w:hAnsi="Arial Narrow"/>
          <w:noProof/>
          <w:sz w:val="24"/>
          <w:szCs w:val="24"/>
          <w:lang w:val="en-GB"/>
        </w:rPr>
      </w:pPr>
      <w:r w:rsidRPr="00CE6E34">
        <w:rPr>
          <w:rFonts w:ascii="Arial Narrow" w:hAnsi="Arial Narrow"/>
          <w:noProof/>
          <w:sz w:val="24"/>
          <w:szCs w:val="24"/>
          <w:lang w:val="en-GB"/>
        </w:rPr>
        <w:t>The switchboard will be equipped with lightning protection, it will be made of sheet steel, resistant to internal arc short circuits, there will be sufficient space above the exhaust ducts for arc exhaust.</w:t>
      </w:r>
    </w:p>
    <w:p w14:paraId="277C16BF" w14:textId="77777777" w:rsidR="004B4B46" w:rsidRPr="00CE6E34" w:rsidRDefault="004B4B46" w:rsidP="00CE6E34">
      <w:pPr>
        <w:keepLines/>
        <w:rPr>
          <w:noProof/>
          <w:lang w:val="en-GB"/>
        </w:rPr>
      </w:pPr>
      <w:bookmarkStart w:id="431" w:name="_Toc180293332"/>
      <w:bookmarkStart w:id="432" w:name="_Toc301940118"/>
      <w:bookmarkStart w:id="433" w:name="_Toc332114769"/>
      <w:bookmarkStart w:id="434" w:name="_Toc335635323"/>
      <w:bookmarkStart w:id="435" w:name="_Toc341776211"/>
      <w:bookmarkStart w:id="436" w:name="_Toc472414956"/>
      <w:bookmarkStart w:id="437" w:name="_Toc69370704"/>
      <w:bookmarkStart w:id="438" w:name="_Toc73621364"/>
      <w:r w:rsidRPr="00CE6E34">
        <w:rPr>
          <w:noProof/>
          <w:lang w:val="en-GB"/>
        </w:rPr>
        <w:t>The HV substation room will be equipped with protective devices (including dielectric carpets), single-pole diagrams and all necessary equipment according to ČSN standards.</w:t>
      </w:r>
    </w:p>
    <w:p w14:paraId="4FBE0E21" w14:textId="77777777" w:rsidR="004B4B46" w:rsidRPr="00CE6E34" w:rsidRDefault="004B4B46" w:rsidP="00CE6E34">
      <w:pPr>
        <w:pStyle w:val="Nadpis3"/>
        <w:rPr>
          <w:noProof/>
          <w:lang w:val="en-GB"/>
        </w:rPr>
      </w:pPr>
      <w:bookmarkStart w:id="439" w:name="_Toc101863147"/>
      <w:bookmarkStart w:id="440" w:name="_Toc147403410"/>
      <w:bookmarkEnd w:id="431"/>
      <w:bookmarkEnd w:id="432"/>
      <w:bookmarkEnd w:id="433"/>
      <w:bookmarkEnd w:id="434"/>
      <w:bookmarkEnd w:id="435"/>
      <w:bookmarkEnd w:id="436"/>
      <w:bookmarkEnd w:id="437"/>
      <w:bookmarkEnd w:id="438"/>
      <w:r w:rsidRPr="00CE6E34">
        <w:rPr>
          <w:lang w:val="en-GB"/>
        </w:rPr>
        <w:t>LV frequency converters</w:t>
      </w:r>
      <w:bookmarkEnd w:id="439"/>
      <w:bookmarkEnd w:id="440"/>
      <w:r w:rsidRPr="00CE6E34">
        <w:rPr>
          <w:noProof/>
          <w:lang w:val="en-GB"/>
        </w:rPr>
        <w:t xml:space="preserve"> </w:t>
      </w:r>
    </w:p>
    <w:p w14:paraId="2546C0EC" w14:textId="77777777" w:rsidR="004B4B46" w:rsidRPr="00CE6E34" w:rsidRDefault="004B4B46" w:rsidP="00CE6E34">
      <w:pPr>
        <w:keepLines/>
        <w:rPr>
          <w:noProof/>
          <w:lang w:val="en-GB"/>
        </w:rPr>
      </w:pPr>
      <w:r w:rsidRPr="00CE6E34">
        <w:rPr>
          <w:noProof/>
          <w:lang w:val="en-GB"/>
        </w:rPr>
        <w:t>Frequency converters will preferably be from one manufacturer. All converters will contain a filter enabling compliance with the ČSN EN 61000-6-2 ed.4 and ČSN EN 61000-6-4 ed. 3 on EMC for industrial environments and other applicable related standards.</w:t>
      </w:r>
    </w:p>
    <w:p w14:paraId="2663F51A" w14:textId="77777777" w:rsidR="004B4B46" w:rsidRPr="00CE6E34" w:rsidRDefault="004B4B46" w:rsidP="00CE6E34">
      <w:pPr>
        <w:keepLines/>
        <w:rPr>
          <w:lang w:val="en-GB"/>
        </w:rPr>
      </w:pPr>
      <w:r w:rsidRPr="00CE6E34">
        <w:rPr>
          <w:lang w:val="en-GB"/>
        </w:rPr>
        <w:lastRenderedPageBreak/>
        <w:t xml:space="preserve">The current distortion of THDI frequency converters for LV drives will be 30% and lower, where chokes are required at the inputs of the frequency converters (unless rectifiers are used that do not require this by their nature of rectification) and high-pass filters. </w:t>
      </w:r>
    </w:p>
    <w:p w14:paraId="53C7A946" w14:textId="6115DEB2" w:rsidR="00CE6E34" w:rsidRPr="00CE6E34" w:rsidRDefault="00CE6E34" w:rsidP="00CE6E34">
      <w:pPr>
        <w:keepLines/>
        <w:rPr>
          <w:noProof/>
          <w:lang w:val="en-GB"/>
        </w:rPr>
      </w:pPr>
      <w:bookmarkStart w:id="441" w:name="_Hlk147326174"/>
      <w:bookmarkStart w:id="442" w:name="_Toc335635334"/>
      <w:bookmarkStart w:id="443" w:name="_Toc73621365"/>
      <w:r w:rsidRPr="00CE6E34">
        <w:rPr>
          <w:lang w:val="en-GB"/>
        </w:rPr>
        <w:t xml:space="preserve">The frequency converters shall be capable of sustained operation at rated parameters with input voltage fluctuations to the frequency converter within ± 10 % Un and shall also be capable of sustained operation with transient voltage fluctuations of - 15 % Un and input frequency fluctuations between 46 and 53 Hz. The frequency converters shall be capable of continuous operation even in the event of a short-term interruption of the supply voltage from the substation (e.g., auto substitution). The frequency converter must be able to start the electric motor at all times (when starting a stationary motor, when restarting after a short-term failure - auto start - fleeting start, as well as when reversing the load with the electric drive switched off). The inertia energy of the motor rotor and the driven device will be used for restarting the drive during </w:t>
      </w:r>
      <w:r w:rsidR="00B87232" w:rsidRPr="00CE6E34">
        <w:rPr>
          <w:lang w:val="en-GB"/>
        </w:rPr>
        <w:t>undervoltage</w:t>
      </w:r>
      <w:r w:rsidRPr="00CE6E34">
        <w:rPr>
          <w:lang w:val="en-GB"/>
        </w:rPr>
        <w:t xml:space="preserve"> in the network (f. converter will be programmed for this use of energy). The control unit will be powered by a backup power supply system.</w:t>
      </w:r>
    </w:p>
    <w:p w14:paraId="2DB5D7FE" w14:textId="77777777" w:rsidR="00CE6E34" w:rsidRPr="00CE6E34" w:rsidRDefault="00CE6E34" w:rsidP="00CE6E34">
      <w:pPr>
        <w:keepLines/>
        <w:rPr>
          <w:lang w:val="en-GB"/>
        </w:rPr>
      </w:pPr>
      <w:r w:rsidRPr="00CE6E34">
        <w:rPr>
          <w:lang w:val="en-GB"/>
        </w:rPr>
        <w:t xml:space="preserve">The rev control range of the motors must meet the requirements of the driven equipment. Motor cooling must be provided throughout the rev range. The winding heating shall not exceed the permissible heating values according to EN 60034-1 ed. 2. </w:t>
      </w:r>
    </w:p>
    <w:p w14:paraId="342C04E4" w14:textId="77777777" w:rsidR="00CE6E34" w:rsidRPr="00CE6E34" w:rsidRDefault="00CE6E34" w:rsidP="00CE6E34">
      <w:pPr>
        <w:keepLines/>
        <w:rPr>
          <w:lang w:val="en-GB"/>
        </w:rPr>
      </w:pPr>
      <w:r w:rsidRPr="00CE6E34">
        <w:rPr>
          <w:lang w:val="en-GB"/>
        </w:rPr>
        <w:t xml:space="preserve">The frequency converter shall be equipped with at least the following protection functions: overcurrent, short circuit, ground, loss of input and output phase, overvoltage, undervoltage, high temperature, motor overload, motor lockout. There will be filters at the output to provide sinusoidal voltage and current for the motors (if this is necessary with respect to the drive to converter distance). Outputs for transmission to the ACS block will be analogue at 4÷20 mA level or data over the bus. </w:t>
      </w:r>
    </w:p>
    <w:p w14:paraId="17C45B99" w14:textId="77777777" w:rsidR="00CE6E34" w:rsidRPr="00CE6E34" w:rsidRDefault="00CE6E34" w:rsidP="00CE6E34">
      <w:pPr>
        <w:keepLines/>
        <w:rPr>
          <w:lang w:val="en-GB"/>
        </w:rPr>
      </w:pPr>
      <w:r w:rsidRPr="00CE6E34">
        <w:rPr>
          <w:lang w:val="en-GB"/>
        </w:rPr>
        <w:t xml:space="preserve">All frequency converters will be bypassed in case of failure on these converters. The outlet to the drive shall be sized for safe starting. The bypass does not apply to the turbine's spinning equipment, it is not required here. </w:t>
      </w:r>
    </w:p>
    <w:p w14:paraId="62FABBF8" w14:textId="77777777" w:rsidR="00CE6E34" w:rsidRPr="00CE6E34" w:rsidRDefault="00CE6E34" w:rsidP="00CE6E34">
      <w:pPr>
        <w:keepLines/>
        <w:rPr>
          <w:noProof/>
          <w:lang w:val="en-GB"/>
        </w:rPr>
      </w:pPr>
      <w:r w:rsidRPr="00CE6E34">
        <w:rPr>
          <w:rFonts w:eastAsia="SimSun"/>
          <w:lang w:val="en-GB" w:eastAsia="zh-CN"/>
        </w:rPr>
        <w:t>All frequency converters will be installed in vented temperature-measuring cabinets with a dust filter fan. Any elevated temperature, fan failure etc. will then be signalled to the control system.</w:t>
      </w:r>
    </w:p>
    <w:p w14:paraId="60D5FFF8" w14:textId="77777777" w:rsidR="00CE6E34" w:rsidRPr="00CE6E34" w:rsidRDefault="00CE6E34" w:rsidP="00CE6E34">
      <w:pPr>
        <w:pStyle w:val="Nadpis3"/>
        <w:rPr>
          <w:noProof/>
          <w:lang w:val="en-GB"/>
        </w:rPr>
      </w:pPr>
      <w:bookmarkStart w:id="444" w:name="_Toc147403411"/>
      <w:bookmarkEnd w:id="441"/>
      <w:bookmarkEnd w:id="442"/>
      <w:bookmarkEnd w:id="443"/>
      <w:r w:rsidRPr="00CE6E34">
        <w:rPr>
          <w:lang w:val="en-GB"/>
        </w:rPr>
        <w:t>Requirements for cabling</w:t>
      </w:r>
      <w:bookmarkEnd w:id="444"/>
    </w:p>
    <w:p w14:paraId="40832C62" w14:textId="77777777" w:rsidR="00CE6E34" w:rsidRPr="00CE6E34" w:rsidRDefault="00CE6E34" w:rsidP="00CE6E34">
      <w:pPr>
        <w:keepLines/>
        <w:rPr>
          <w:noProof/>
          <w:lang w:val="en-GB"/>
        </w:rPr>
      </w:pPr>
      <w:bookmarkStart w:id="445" w:name="_Toc73621366"/>
      <w:r w:rsidRPr="00CE6E34">
        <w:rPr>
          <w:noProof/>
          <w:lang w:val="en-GB"/>
        </w:rPr>
        <w:t>All cables and wires shall be selected and dimensioned with regard to the type and magnitude of current and voltage to be carried. Particular attention will be paid to the fact that the permissible working temperature is not exceeded, there are no undesirable decreases in size, and the cross-sections of the cores are within economic limits.</w:t>
      </w:r>
    </w:p>
    <w:p w14:paraId="034A9495" w14:textId="77777777" w:rsidR="00CE6E34" w:rsidRPr="00CE6E34" w:rsidRDefault="00CE6E34" w:rsidP="00CE6E34">
      <w:pPr>
        <w:keepLines/>
        <w:rPr>
          <w:noProof/>
          <w:lang w:val="en-GB"/>
        </w:rPr>
      </w:pPr>
      <w:r w:rsidRPr="00CE6E34">
        <w:rPr>
          <w:noProof/>
          <w:lang w:val="en-GB"/>
        </w:rPr>
        <w:t>In order to optimize the work and costs associated with cabling, it is necessary to start from the requirement of the maximum type of connection. In general, the principle of grouping sensors with the same signal level and type applies.</w:t>
      </w:r>
    </w:p>
    <w:p w14:paraId="5F32B799" w14:textId="77777777" w:rsidR="00CE6E34" w:rsidRPr="00CE6E34" w:rsidRDefault="00CE6E34" w:rsidP="00CE6E34">
      <w:pPr>
        <w:keepLines/>
        <w:rPr>
          <w:noProof/>
          <w:lang w:val="en-GB"/>
        </w:rPr>
      </w:pPr>
      <w:r w:rsidRPr="00CE6E34">
        <w:rPr>
          <w:noProof/>
          <w:lang w:val="en-GB"/>
        </w:rPr>
        <w:t>The HV and LV cables used must comply with the requirements according to ČSN. The termination of the cables and the execution of the bends and the method of laying must meet the conditions specified by ČSN and the cable manufacturer.</w:t>
      </w:r>
    </w:p>
    <w:p w14:paraId="37BA4D83" w14:textId="77777777" w:rsidR="00CE6E34" w:rsidRPr="00CE6E34" w:rsidRDefault="00CE6E34" w:rsidP="00CE6E34">
      <w:pPr>
        <w:keepLines/>
        <w:rPr>
          <w:noProof/>
          <w:lang w:val="en-GB"/>
        </w:rPr>
      </w:pPr>
      <w:r w:rsidRPr="00CE6E34">
        <w:rPr>
          <w:noProof/>
          <w:lang w:val="en-GB"/>
        </w:rPr>
        <w:lastRenderedPageBreak/>
        <w:t>When cables are fed into switchboards, cabinets, panels and appliances, the diameter of the cable glands used must correspond to the diameter of the cable being fed. The passage of cables from switchboards to cable channels and the space will be equipped with a fireproof partition.</w:t>
      </w:r>
    </w:p>
    <w:p w14:paraId="013C7EC6" w14:textId="77777777" w:rsidR="00CE6E34" w:rsidRPr="00CE6E34" w:rsidRDefault="00CE6E34" w:rsidP="00CE6E34">
      <w:pPr>
        <w:keepLines/>
        <w:numPr>
          <w:ilvl w:val="0"/>
          <w:numId w:val="14"/>
        </w:numPr>
        <w:rPr>
          <w:lang w:val="en-GB"/>
        </w:rPr>
      </w:pPr>
      <w:r w:rsidRPr="00CE6E34">
        <w:rPr>
          <w:lang w:val="en-GB"/>
        </w:rPr>
        <w:t>Material and diameter of cable cores</w:t>
      </w:r>
    </w:p>
    <w:p w14:paraId="08D81FCA" w14:textId="77777777" w:rsidR="00CE6E34" w:rsidRPr="00CE6E34" w:rsidRDefault="00CE6E34" w:rsidP="00CE6E34">
      <w:pPr>
        <w:keepLines/>
        <w:ind w:left="1418"/>
        <w:rPr>
          <w:lang w:val="en-GB"/>
        </w:rPr>
      </w:pPr>
      <w:r w:rsidRPr="00CE6E34">
        <w:rPr>
          <w:lang w:val="en-GB"/>
        </w:rPr>
        <w:t>Cables for control circuits will be with copper cores, power cables with conductor diameter up to and including 35 mm2 with copper cores, aluminium cores can be used for cables with cross-sections from 50 mm2 upwards.</w:t>
      </w:r>
    </w:p>
    <w:p w14:paraId="66484227" w14:textId="77777777" w:rsidR="00CE6E34" w:rsidRPr="00CE6E34" w:rsidRDefault="00CE6E34" w:rsidP="00CE6E34">
      <w:pPr>
        <w:keepLines/>
        <w:ind w:left="1418"/>
        <w:rPr>
          <w:lang w:val="en-GB"/>
        </w:rPr>
      </w:pPr>
      <w:r w:rsidRPr="00CE6E34">
        <w:rPr>
          <w:lang w:val="en-GB"/>
        </w:rPr>
        <w:t xml:space="preserve">The design of the type and diameter of the cables must be carried out with respect to the requirements of the ČSN standards and take into account the specific conditions: short-circuit currents, maximum permanent operating load, permissible voltage drop, the surrounding environment in which they are stored (ambient temperature, humidity, solar radiation, presence of oils, chemicals, etc.). </w:t>
      </w:r>
    </w:p>
    <w:p w14:paraId="7D1EB93A" w14:textId="77777777" w:rsidR="00CE6E34" w:rsidRPr="00CE6E34" w:rsidRDefault="00CE6E34" w:rsidP="00CE6E34">
      <w:pPr>
        <w:keepLines/>
        <w:ind w:left="1418"/>
        <w:rPr>
          <w:lang w:val="en-GB"/>
        </w:rPr>
      </w:pPr>
      <w:r w:rsidRPr="00CE6E34">
        <w:rPr>
          <w:lang w:val="en-GB"/>
        </w:rPr>
        <w:t xml:space="preserve">The maximum core temperature at any operating condition and at any point of the cable must not exceed the permissible values prescribed by the manufacturer of the type of cable used. </w:t>
      </w:r>
    </w:p>
    <w:p w14:paraId="1EB4F38A" w14:textId="77777777" w:rsidR="00CE6E34" w:rsidRPr="00CE6E34" w:rsidRDefault="00CE6E34" w:rsidP="00CE6E34">
      <w:pPr>
        <w:keepLines/>
        <w:ind w:left="1418"/>
        <w:rPr>
          <w:lang w:val="en-GB"/>
        </w:rPr>
      </w:pPr>
      <w:r w:rsidRPr="00CE6E34">
        <w:rPr>
          <w:lang w:val="en-GB"/>
        </w:rPr>
        <w:t>The determination of short-circuit stress must be based on the most unfavourable conditions of source connection (i.e., the maximum possible short-circuit current) and on respecting the tripping times of protections, circuit breakers and fuses. The maximum voltage drops shall correspond to the requirements for supplying appliances in steady and transient conditions.</w:t>
      </w:r>
    </w:p>
    <w:p w14:paraId="1EEFA637" w14:textId="77777777" w:rsidR="00CE6E34" w:rsidRPr="00CE6E34" w:rsidRDefault="00CE6E34" w:rsidP="00CE6E34">
      <w:pPr>
        <w:keepLines/>
        <w:ind w:left="1418"/>
        <w:rPr>
          <w:lang w:val="en-GB"/>
        </w:rPr>
      </w:pPr>
      <w:r w:rsidRPr="00CE6E34">
        <w:rPr>
          <w:lang w:val="en-GB"/>
        </w:rPr>
        <w:t>The cable insulation material must meet the requirements for electrical insulation properties, adequate mechanical properties, resistance to temperature, humidity and chemicals used.</w:t>
      </w:r>
    </w:p>
    <w:p w14:paraId="6AC83E7B" w14:textId="77777777" w:rsidR="00CE6E34" w:rsidRPr="00CE6E34" w:rsidRDefault="00CE6E34" w:rsidP="00CE6E34">
      <w:pPr>
        <w:keepLines/>
        <w:ind w:left="1418"/>
        <w:rPr>
          <w:lang w:val="en-GB"/>
        </w:rPr>
      </w:pPr>
      <w:r w:rsidRPr="00CE6E34">
        <w:rPr>
          <w:lang w:val="en-GB"/>
        </w:rPr>
        <w:t>Where there may be a risk of mechanical damage to the cables, they must be provided with suitable mechanical protection (e.g., installed in steel conduit, behind metal covers, sheet metal, etc.).</w:t>
      </w:r>
    </w:p>
    <w:p w14:paraId="1F11DEDC" w14:textId="77777777" w:rsidR="00CE6E34" w:rsidRPr="00CE6E34" w:rsidRDefault="00CE6E34" w:rsidP="00CE6E34">
      <w:pPr>
        <w:pStyle w:val="Odrka"/>
        <w:keepLines/>
        <w:tabs>
          <w:tab w:val="num" w:pos="1134"/>
        </w:tabs>
        <w:spacing w:before="0"/>
        <w:ind w:left="1418"/>
        <w:rPr>
          <w:lang w:val="en-GB"/>
        </w:rPr>
      </w:pPr>
      <w:r w:rsidRPr="00CE6E34">
        <w:rPr>
          <w:lang w:val="en-GB"/>
        </w:rPr>
        <w:t>Cable construction</w:t>
      </w:r>
    </w:p>
    <w:p w14:paraId="0B9F603D" w14:textId="77777777" w:rsidR="00CE6E34" w:rsidRPr="00CE6E34" w:rsidRDefault="00CE6E34" w:rsidP="00CE6E34">
      <w:pPr>
        <w:keepLines/>
        <w:ind w:left="1418"/>
        <w:rPr>
          <w:lang w:val="en-GB"/>
        </w:rPr>
      </w:pPr>
      <w:r w:rsidRPr="00CE6E34">
        <w:rPr>
          <w:lang w:val="en-GB"/>
        </w:rPr>
        <w:t>The design of the cables must be suitable for the application used, particularly with regard to the mechanical resistance of the cables to external influences, sufficient flexibility, and protection against induction of interfering signals into low-voltage cables. For control and signal cables connected to the control system, twisted-pair cables should preferably be used.</w:t>
      </w:r>
    </w:p>
    <w:p w14:paraId="7C3BAE1E" w14:textId="77777777" w:rsidR="00CE6E34" w:rsidRPr="00CE6E34" w:rsidRDefault="00CE6E34" w:rsidP="00CE6E34">
      <w:pPr>
        <w:keepLines/>
        <w:ind w:left="1418"/>
        <w:rPr>
          <w:lang w:val="en-GB"/>
        </w:rPr>
      </w:pPr>
      <w:r w:rsidRPr="00CE6E34">
        <w:rPr>
          <w:lang w:val="en-GB"/>
        </w:rPr>
        <w:t>In places where there is a risk of mechanical damage, cables must be provided with suitable mechanical protection up to a height of at least 1,8 m.</w:t>
      </w:r>
    </w:p>
    <w:p w14:paraId="1893AA50" w14:textId="77777777" w:rsidR="00CE6E34" w:rsidRPr="00CE6E34" w:rsidRDefault="00CE6E34" w:rsidP="00CE6E34">
      <w:pPr>
        <w:keepLines/>
        <w:ind w:left="1418"/>
        <w:rPr>
          <w:noProof/>
          <w:lang w:val="en-GB"/>
        </w:rPr>
      </w:pPr>
    </w:p>
    <w:p w14:paraId="73F98AD0" w14:textId="77777777" w:rsidR="00CE6E34" w:rsidRPr="00CE6E34" w:rsidRDefault="00CE6E34" w:rsidP="00CE6E34">
      <w:pPr>
        <w:pStyle w:val="Odrka"/>
        <w:keepLines/>
        <w:tabs>
          <w:tab w:val="num" w:pos="1134"/>
        </w:tabs>
        <w:spacing w:before="0"/>
        <w:ind w:left="1418"/>
        <w:rPr>
          <w:lang w:val="en-GB"/>
        </w:rPr>
      </w:pPr>
      <w:r w:rsidRPr="00CE6E34">
        <w:rPr>
          <w:lang w:val="en-GB"/>
        </w:rPr>
        <w:t>Protection against induced interference signals</w:t>
      </w:r>
    </w:p>
    <w:p w14:paraId="474F3FE7" w14:textId="77777777" w:rsidR="00CE6E34" w:rsidRPr="00CE6E34" w:rsidRDefault="00CE6E34" w:rsidP="00CE6E34">
      <w:pPr>
        <w:keepLines/>
        <w:ind w:left="1418"/>
        <w:rPr>
          <w:lang w:val="en-GB"/>
        </w:rPr>
      </w:pPr>
      <w:r w:rsidRPr="00CE6E34">
        <w:rPr>
          <w:lang w:val="en-GB"/>
        </w:rPr>
        <w:lastRenderedPageBreak/>
        <w:t>A complex of measures will be provided to prevent the induction of interfering signals into the control system:</w:t>
      </w:r>
    </w:p>
    <w:p w14:paraId="465361F3" w14:textId="77777777" w:rsidR="00CE6E34" w:rsidRPr="00CE6E34" w:rsidRDefault="00CE6E34" w:rsidP="00CE6E34">
      <w:pPr>
        <w:keepLines/>
        <w:numPr>
          <w:ilvl w:val="0"/>
          <w:numId w:val="8"/>
        </w:numPr>
        <w:rPr>
          <w:lang w:val="en-GB"/>
        </w:rPr>
      </w:pPr>
      <w:r w:rsidRPr="00CE6E34">
        <w:rPr>
          <w:lang w:val="en-GB"/>
        </w:rPr>
        <w:t>A suitable cable design will be chosen. (twisted pairs, cable shielding, etc.)</w:t>
      </w:r>
    </w:p>
    <w:p w14:paraId="07E189BD" w14:textId="77777777" w:rsidR="00CE6E34" w:rsidRPr="00CE6E34" w:rsidRDefault="00CE6E34" w:rsidP="00CE6E34">
      <w:pPr>
        <w:keepLines/>
        <w:numPr>
          <w:ilvl w:val="0"/>
          <w:numId w:val="8"/>
        </w:numPr>
        <w:rPr>
          <w:lang w:val="en-GB"/>
        </w:rPr>
      </w:pPr>
      <w:r w:rsidRPr="00CE6E34">
        <w:rPr>
          <w:lang w:val="en-GB"/>
        </w:rPr>
        <w:t>Power and auxiliary cables will be routed and laid in separate trays in the main routes; if it is necessary to run cables of different voltage or current systems side by side, they will be laid in separate closed trays.</w:t>
      </w:r>
    </w:p>
    <w:p w14:paraId="726DBEB2" w14:textId="77777777" w:rsidR="00CE6E34" w:rsidRPr="00CE6E34" w:rsidRDefault="00CE6E34" w:rsidP="00CE6E34">
      <w:pPr>
        <w:keepLines/>
        <w:numPr>
          <w:ilvl w:val="0"/>
          <w:numId w:val="8"/>
        </w:numPr>
        <w:rPr>
          <w:lang w:val="en-GB"/>
        </w:rPr>
      </w:pPr>
      <w:r w:rsidRPr="00CE6E34">
        <w:rPr>
          <w:lang w:val="en-GB"/>
        </w:rPr>
        <w:t>Power, control, and instrumentation cables, as well as cables of different voltage levels, must be installed in separate cable routes.</w:t>
      </w:r>
    </w:p>
    <w:p w14:paraId="7739A4DA" w14:textId="77777777" w:rsidR="00CE6E34" w:rsidRPr="00CE6E34" w:rsidRDefault="00CE6E34" w:rsidP="00CE6E34">
      <w:pPr>
        <w:keepLines/>
        <w:numPr>
          <w:ilvl w:val="0"/>
          <w:numId w:val="8"/>
        </w:numPr>
        <w:rPr>
          <w:lang w:val="en-GB"/>
        </w:rPr>
      </w:pPr>
      <w:r w:rsidRPr="00CE6E34">
        <w:rPr>
          <w:lang w:val="en-GB"/>
        </w:rPr>
        <w:t>Cables for low-level measurement and control signals (4÷20 mA, Pt100, thermocouples, etc.) will be installed in enclosed cable trays.</w:t>
      </w:r>
    </w:p>
    <w:p w14:paraId="79763880" w14:textId="77777777" w:rsidR="00CE6E34" w:rsidRPr="00CE6E34" w:rsidRDefault="00CE6E34" w:rsidP="00CE6E34">
      <w:pPr>
        <w:keepLines/>
        <w:numPr>
          <w:ilvl w:val="0"/>
          <w:numId w:val="8"/>
        </w:numPr>
        <w:rPr>
          <w:lang w:val="en-GB"/>
        </w:rPr>
      </w:pPr>
      <w:r w:rsidRPr="00CE6E34">
        <w:rPr>
          <w:lang w:val="en-GB"/>
        </w:rPr>
        <w:t>Strictly ground cable shielding to a single point (avoiding ground loops) for low-current cables. For inverters, for power cables, ground concentric PE conductors on both sides.</w:t>
      </w:r>
    </w:p>
    <w:p w14:paraId="476289B3" w14:textId="77777777" w:rsidR="00CE6E34" w:rsidRPr="00CE6E34" w:rsidRDefault="00CE6E34" w:rsidP="00CE6E34">
      <w:pPr>
        <w:keepLines/>
        <w:numPr>
          <w:ilvl w:val="0"/>
          <w:numId w:val="8"/>
        </w:numPr>
        <w:rPr>
          <w:lang w:val="en-GB"/>
        </w:rPr>
      </w:pPr>
      <w:r w:rsidRPr="00CE6E34">
        <w:rPr>
          <w:lang w:val="en-GB"/>
        </w:rPr>
        <w:t xml:space="preserve">Materials and technologies resistant to electromagnetic and electrostatic interference will be selected (e.g., optical computer bus), etc. </w:t>
      </w:r>
    </w:p>
    <w:p w14:paraId="2A4973F7" w14:textId="77777777" w:rsidR="00CE6E34" w:rsidRPr="00CE6E34" w:rsidRDefault="00CE6E34" w:rsidP="00CE6E34">
      <w:pPr>
        <w:pStyle w:val="Odrka"/>
        <w:keepLines/>
        <w:tabs>
          <w:tab w:val="num" w:pos="1134"/>
        </w:tabs>
        <w:spacing w:before="0"/>
        <w:ind w:left="1418"/>
        <w:rPr>
          <w:lang w:val="en-GB"/>
        </w:rPr>
      </w:pPr>
      <w:r w:rsidRPr="00CE6E34">
        <w:rPr>
          <w:lang w:val="en-GB"/>
        </w:rPr>
        <w:t xml:space="preserve">Cable routing and supporting </w:t>
      </w:r>
    </w:p>
    <w:p w14:paraId="5EF29FB3" w14:textId="77777777" w:rsidR="00CE6E34" w:rsidRPr="00CE6E34" w:rsidRDefault="00CE6E34" w:rsidP="00CE6E34">
      <w:pPr>
        <w:keepLines/>
        <w:ind w:left="1418"/>
        <w:rPr>
          <w:lang w:val="en-GB"/>
        </w:rPr>
      </w:pPr>
      <w:r w:rsidRPr="00CE6E34">
        <w:rPr>
          <w:lang w:val="en-GB"/>
        </w:rPr>
        <w:t>Cables shall be installed as a one run, integrated. Where the cables are to be divided or connected, special double branch or concentration joint boxes, of such a protection design which will be in compliance with environment where the cable is divided or combined.</w:t>
      </w:r>
    </w:p>
    <w:p w14:paraId="1CE56F1F" w14:textId="77777777" w:rsidR="00CE6E34" w:rsidRPr="00CE6E34" w:rsidRDefault="00CE6E34" w:rsidP="00CE6E34">
      <w:pPr>
        <w:keepLines/>
        <w:ind w:left="1418"/>
        <w:rPr>
          <w:lang w:val="en-GB"/>
        </w:rPr>
      </w:pPr>
      <w:r w:rsidRPr="00CE6E34">
        <w:rPr>
          <w:lang w:val="en-GB"/>
        </w:rPr>
        <w:t>Where a number of necessary connections is large, number of cores (parallel cables) in particular cables shall be designed appropriately considering their easy installation, handling, cable flexibility, bushing diameters, etc.</w:t>
      </w:r>
    </w:p>
    <w:p w14:paraId="28E4AA9E" w14:textId="77777777" w:rsidR="00CE6E34" w:rsidRPr="00CE6E34" w:rsidRDefault="00CE6E34" w:rsidP="00CE6E34">
      <w:pPr>
        <w:keepLines/>
        <w:ind w:left="1418"/>
        <w:rPr>
          <w:lang w:val="en-GB"/>
        </w:rPr>
      </w:pPr>
      <w:r w:rsidRPr="00CE6E34">
        <w:rPr>
          <w:lang w:val="en-GB"/>
        </w:rPr>
        <w:t>Cables transmitting signals to shut down main process equipment related to the WORK shall be installed in separate cable routes. Data cables shall be preferable installed in separate cable trays. Signals of various voltage levels and different signal types simultaneously (AO, AI, DO, DI, etc.) shall not be transmitted.</w:t>
      </w:r>
    </w:p>
    <w:p w14:paraId="67722545" w14:textId="480BB602" w:rsidR="00CE6E34" w:rsidRPr="00CE6E34" w:rsidRDefault="00CE6E34" w:rsidP="00CE6E34">
      <w:pPr>
        <w:keepLines/>
        <w:ind w:left="1418"/>
        <w:rPr>
          <w:lang w:val="en-GB"/>
        </w:rPr>
      </w:pPr>
      <w:r w:rsidRPr="00CE6E34">
        <w:rPr>
          <w:lang w:val="en-GB"/>
        </w:rPr>
        <w:t xml:space="preserve">Cables shall be installed so that main cable routes will run as short as possible out of place of radiation heat, under insulations, where hot ash may fly off, etc. The cables must not be exposed to temperatures above +40°C or the cables must be </w:t>
      </w:r>
      <w:r w:rsidR="00634E59" w:rsidRPr="00CE6E34">
        <w:rPr>
          <w:lang w:val="en-GB"/>
        </w:rPr>
        <w:t>designed</w:t>
      </w:r>
      <w:r w:rsidRPr="00CE6E34">
        <w:rPr>
          <w:lang w:val="en-GB"/>
        </w:rPr>
        <w:t xml:space="preserve"> for this.</w:t>
      </w:r>
    </w:p>
    <w:p w14:paraId="210CB8E9" w14:textId="77777777" w:rsidR="00CE6E34" w:rsidRPr="00CE6E34" w:rsidRDefault="00CE6E34" w:rsidP="00CE6E34">
      <w:pPr>
        <w:keepLines/>
        <w:ind w:left="1418"/>
        <w:rPr>
          <w:lang w:val="en-GB"/>
        </w:rPr>
      </w:pPr>
      <w:r w:rsidRPr="00CE6E34">
        <w:rPr>
          <w:lang w:val="en-GB"/>
        </w:rPr>
        <w:t>Cable routes will be routed so that the maximum ambient temperature does not exceed the permissible values prescribed by the manufacturer of the type of cable used. The cable ends shall be suitably protected against environmental influences (ingress of moisture or wetness, chemical influences, etc.) before the terminations are made.</w:t>
      </w:r>
    </w:p>
    <w:p w14:paraId="001E8B41" w14:textId="77777777" w:rsidR="00CE6E34" w:rsidRPr="00CE6E34" w:rsidRDefault="00CE6E34" w:rsidP="00CE6E34">
      <w:pPr>
        <w:keepLines/>
        <w:ind w:left="1418"/>
        <w:rPr>
          <w:lang w:val="en-GB"/>
        </w:rPr>
      </w:pPr>
      <w:r w:rsidRPr="00CE6E34">
        <w:rPr>
          <w:lang w:val="en-GB"/>
        </w:rPr>
        <w:t>Racks and auxiliary support structures shall be made of steel, protected against corrosion by galvanization. Spare capacity of cable routes is designed as 30% over designed demands.</w:t>
      </w:r>
    </w:p>
    <w:p w14:paraId="2ED0F077" w14:textId="77777777" w:rsidR="00CE6E34" w:rsidRPr="00CE6E34" w:rsidRDefault="00CE6E34" w:rsidP="00CE6E34">
      <w:pPr>
        <w:keepLines/>
        <w:ind w:left="1418"/>
        <w:rPr>
          <w:rFonts w:eastAsia="SimSun"/>
          <w:lang w:val="en-GB" w:eastAsia="zh-CN"/>
        </w:rPr>
      </w:pPr>
      <w:r w:rsidRPr="00CE6E34">
        <w:rPr>
          <w:rFonts w:eastAsia="SimSun"/>
          <w:lang w:val="en-GB" w:eastAsia="zh-CN"/>
        </w:rPr>
        <w:lastRenderedPageBreak/>
        <w:t xml:space="preserve">Single-core parallel conductors will be laid, among other things, so that their mutual reactance is, if possible, the same and the current of all cores is evenly loaded, so the requirements of the standard ČSN EN 33 2000-5-52 ed. 2 of attachment H. The mutual spacing of the individual cables / holders will correspond to the permitted short-circuit stress of the individual cores and the bearing coefficient (conversion factor) for the required power transmission. The single-core conductors will be placed at least at the distance of the cable diameter next to each other or in triangular holders. </w:t>
      </w:r>
    </w:p>
    <w:p w14:paraId="20A5D362" w14:textId="77777777" w:rsidR="00CE6E34" w:rsidRPr="00CE6E34" w:rsidRDefault="00CE6E34" w:rsidP="00CE6E34">
      <w:pPr>
        <w:keepLines/>
        <w:ind w:left="1418"/>
        <w:rPr>
          <w:rFonts w:eastAsia="SimSun"/>
          <w:lang w:val="en-GB" w:eastAsia="zh-CN"/>
        </w:rPr>
      </w:pPr>
      <w:r w:rsidRPr="00CE6E34">
        <w:rPr>
          <w:rFonts w:eastAsia="SimSun"/>
          <w:lang w:val="en-GB" w:eastAsia="zh-CN"/>
        </w:rPr>
        <w:t>Cable trays will be designed, constructed and type tested according to ČSN EN 61537 ed. 2 so as to provide, where required, reliable mechanical protection for insulated conductors, cables, cords, and other electrical equipment contained therein. Foot plates will be used up to a height of at least 2 m.</w:t>
      </w:r>
    </w:p>
    <w:p w14:paraId="14AB29C6" w14:textId="77777777" w:rsidR="00CE6E34" w:rsidRPr="00CE6E34" w:rsidRDefault="00CE6E34" w:rsidP="00CE6E34">
      <w:pPr>
        <w:keepLines/>
        <w:ind w:left="1418"/>
        <w:rPr>
          <w:rFonts w:eastAsia="SimSun"/>
          <w:lang w:val="en-GB" w:eastAsia="zh-CN"/>
        </w:rPr>
      </w:pPr>
      <w:r w:rsidRPr="00CE6E34">
        <w:rPr>
          <w:rFonts w:eastAsia="SimSun"/>
          <w:lang w:val="en-GB" w:eastAsia="zh-CN"/>
        </w:rPr>
        <w:t xml:space="preserve">The distance between the supports must not exceed the distance specified by the manufacturer for maintaining a maximum load of 60 kg / m for a grate width of 600 mm (for narrower gratings 400 mm and then proportionally less). If the load is higher, which is not expected, the pitch will correspond to the given higher load. </w:t>
      </w:r>
    </w:p>
    <w:p w14:paraId="056E5C3D" w14:textId="77777777" w:rsidR="00CE6E34" w:rsidRPr="00CE6E34" w:rsidRDefault="00CE6E34" w:rsidP="00CE6E34">
      <w:pPr>
        <w:keepLines/>
        <w:ind w:left="1418"/>
        <w:rPr>
          <w:rFonts w:eastAsia="SimSun"/>
          <w:lang w:val="en-GB" w:eastAsia="zh-CN"/>
        </w:rPr>
      </w:pPr>
      <w:r w:rsidRPr="00CE6E34">
        <w:rPr>
          <w:rFonts w:eastAsia="SimSun"/>
          <w:lang w:val="en-GB" w:eastAsia="zh-CN"/>
        </w:rPr>
        <w:t xml:space="preserve">Cable tray systems and cable grating systems shall have sufficient electrical conductivity to provide protective bonding and connection to earth. This will be achieved according to the installation conditions of the cable tray system or cable grating system application used. The cable steel structure, gratings, trays, trays, etc. shall be bonded to each other and earthed. </w:t>
      </w:r>
    </w:p>
    <w:p w14:paraId="75D53253" w14:textId="77777777" w:rsidR="00CE6E34" w:rsidRPr="00CE6E34" w:rsidRDefault="00CE6E34" w:rsidP="00CE6E34">
      <w:pPr>
        <w:pStyle w:val="Odrka"/>
        <w:keepLines/>
        <w:tabs>
          <w:tab w:val="num" w:pos="1134"/>
        </w:tabs>
        <w:spacing w:before="0"/>
        <w:ind w:left="1418"/>
        <w:rPr>
          <w:lang w:val="en-GB"/>
        </w:rPr>
      </w:pPr>
      <w:r w:rsidRPr="00CE6E34">
        <w:rPr>
          <w:lang w:val="en-GB"/>
        </w:rPr>
        <w:t>Fire protection measures for cables and cable routes</w:t>
      </w:r>
    </w:p>
    <w:p w14:paraId="0EF893C4" w14:textId="77777777" w:rsidR="00CE6E34" w:rsidRPr="00CE6E34" w:rsidRDefault="00CE6E34" w:rsidP="00CE6E34">
      <w:pPr>
        <w:keepLines/>
        <w:ind w:left="1418"/>
        <w:rPr>
          <w:lang w:val="en-GB"/>
        </w:rPr>
      </w:pPr>
      <w:r w:rsidRPr="00CE6E34">
        <w:rPr>
          <w:lang w:val="en-GB"/>
        </w:rPr>
        <w:t>In order to reduce the possibility of fire and subsequent damage, the following measures will be implemented:</w:t>
      </w:r>
    </w:p>
    <w:p w14:paraId="7149722F" w14:textId="77777777" w:rsidR="00CE6E34" w:rsidRPr="00CE6E34" w:rsidRDefault="00CE6E34" w:rsidP="00CE6E34">
      <w:pPr>
        <w:keepLines/>
        <w:numPr>
          <w:ilvl w:val="0"/>
          <w:numId w:val="8"/>
        </w:numPr>
        <w:rPr>
          <w:lang w:val="en-GB"/>
        </w:rPr>
      </w:pPr>
      <w:r w:rsidRPr="00CE6E34">
        <w:rPr>
          <w:lang w:val="en-GB"/>
        </w:rPr>
        <w:t>Functionally important cables, cables belonging to parallel, spare, and emergency units will be placed in separate routes,</w:t>
      </w:r>
    </w:p>
    <w:p w14:paraId="29AE66D1" w14:textId="77777777" w:rsidR="00CE6E34" w:rsidRPr="00CE6E34" w:rsidRDefault="00CE6E34" w:rsidP="00CE6E34">
      <w:pPr>
        <w:keepLines/>
        <w:numPr>
          <w:ilvl w:val="0"/>
          <w:numId w:val="8"/>
        </w:numPr>
        <w:rPr>
          <w:lang w:val="en-GB"/>
        </w:rPr>
      </w:pPr>
      <w:r w:rsidRPr="00CE6E34">
        <w:rPr>
          <w:lang w:val="en-GB"/>
        </w:rPr>
        <w:t>Cables will not be laid directly on a combustible substrate, they must be separated by a sufficiently thermally insulating pad,</w:t>
      </w:r>
    </w:p>
    <w:p w14:paraId="22AB2F94" w14:textId="77777777" w:rsidR="00CE6E34" w:rsidRPr="00CE6E34" w:rsidRDefault="00CE6E34" w:rsidP="00CE6E34">
      <w:pPr>
        <w:keepLines/>
        <w:numPr>
          <w:ilvl w:val="0"/>
          <w:numId w:val="8"/>
        </w:numPr>
        <w:rPr>
          <w:lang w:val="en-GB"/>
        </w:rPr>
      </w:pPr>
      <w:r w:rsidRPr="00CE6E34">
        <w:rPr>
          <w:lang w:val="en-GB"/>
        </w:rPr>
        <w:t>Cable spaces and ducts will be divided into fire sections by fire partitions according to the FSS,</w:t>
      </w:r>
    </w:p>
    <w:p w14:paraId="1C4CF777" w14:textId="77777777" w:rsidR="00CE6E34" w:rsidRPr="00CE6E34" w:rsidRDefault="00CE6E34" w:rsidP="00CE6E34">
      <w:pPr>
        <w:keepLines/>
        <w:numPr>
          <w:ilvl w:val="0"/>
          <w:numId w:val="8"/>
        </w:numPr>
        <w:rPr>
          <w:lang w:val="en-GB"/>
        </w:rPr>
      </w:pPr>
      <w:r w:rsidRPr="00CE6E34">
        <w:rPr>
          <w:lang w:val="en-GB"/>
        </w:rPr>
        <w:t xml:space="preserve">Cable penetrations from cable rooms, ducts, shafts, bridges, and cable penetrations from switchboards to cable spaces shall be sealed with a fire seal with at least the same fire resistance as the surrounding building structure, </w:t>
      </w:r>
    </w:p>
    <w:p w14:paraId="4FBE5AA2" w14:textId="77777777" w:rsidR="00CE6E34" w:rsidRPr="00CE6E34" w:rsidRDefault="00CE6E34" w:rsidP="00CE6E34">
      <w:pPr>
        <w:keepLines/>
        <w:numPr>
          <w:ilvl w:val="0"/>
          <w:numId w:val="8"/>
        </w:numPr>
        <w:rPr>
          <w:lang w:val="en-GB"/>
        </w:rPr>
      </w:pPr>
      <w:r w:rsidRPr="00CE6E34">
        <w:rPr>
          <w:lang w:val="en-GB"/>
        </w:rPr>
        <w:t>Cable penetrations in floors, walls and at the points of connection to switchboards must comply with ČSN 33 2000-5-52 ed. 2.</w:t>
      </w:r>
    </w:p>
    <w:p w14:paraId="54A7E0DA" w14:textId="77777777" w:rsidR="00CE6E34" w:rsidRPr="00CE6E34" w:rsidRDefault="00CE6E34" w:rsidP="00CE6E34">
      <w:pPr>
        <w:keepLines/>
        <w:ind w:left="1418"/>
        <w:rPr>
          <w:lang w:val="en-GB"/>
        </w:rPr>
      </w:pPr>
      <w:r w:rsidRPr="00CE6E34">
        <w:rPr>
          <w:lang w:val="en-GB"/>
        </w:rPr>
        <w:t>In addition to the above, all requirements of the fire report for cable routing, cable specification, etc. will be met.</w:t>
      </w:r>
    </w:p>
    <w:p w14:paraId="4769E988" w14:textId="77777777" w:rsidR="00CE6E34" w:rsidRPr="00CE6E34" w:rsidRDefault="00CE6E34" w:rsidP="00CE6E34">
      <w:pPr>
        <w:pStyle w:val="Odrka"/>
        <w:keepLines/>
        <w:tabs>
          <w:tab w:val="num" w:pos="1134"/>
        </w:tabs>
        <w:spacing w:before="0"/>
        <w:ind w:left="1418"/>
        <w:rPr>
          <w:lang w:val="en-GB"/>
        </w:rPr>
      </w:pPr>
      <w:r w:rsidRPr="00CE6E34">
        <w:rPr>
          <w:lang w:val="en-GB"/>
        </w:rPr>
        <w:t>Cable labelling</w:t>
      </w:r>
    </w:p>
    <w:p w14:paraId="4530D42F" w14:textId="77777777" w:rsidR="00CE6E34" w:rsidRPr="00CE6E34" w:rsidRDefault="00CE6E34" w:rsidP="00CE6E34">
      <w:pPr>
        <w:keepLines/>
        <w:ind w:left="1418"/>
        <w:rPr>
          <w:lang w:val="en-GB"/>
        </w:rPr>
      </w:pPr>
      <w:r w:rsidRPr="00CE6E34">
        <w:rPr>
          <w:lang w:val="en-GB"/>
        </w:rPr>
        <w:lastRenderedPageBreak/>
        <w:t>It will be carried out in accordance with the applicable regulations. Labels of suitable insulating material resistant to moisture and chemicals used in the environment shall be fitted to both ends of all cables. The label shall clearly and contrastingly indicate where the cable comes from, cable number, cable type, where the cable goes. This information shall be identical to the markings used in all documentation produced by the supplier.</w:t>
      </w:r>
    </w:p>
    <w:p w14:paraId="7D48D760" w14:textId="77777777" w:rsidR="00CE6E34" w:rsidRPr="00CE6E34" w:rsidRDefault="00CE6E34" w:rsidP="00CE6E34">
      <w:pPr>
        <w:keepLines/>
        <w:ind w:left="1418"/>
        <w:rPr>
          <w:lang w:val="en-GB"/>
        </w:rPr>
      </w:pPr>
      <w:r w:rsidRPr="00CE6E34">
        <w:rPr>
          <w:lang w:val="en-GB"/>
        </w:rPr>
        <w:t>Cables and cable routes for control cabling and power cabling will be labelled in accordance with ČSN at the beginning and at the end and every 20 m of the route length and, in the case of installation, on both sides of the fire barriers (in accessible places) and at each branch line, individually.</w:t>
      </w:r>
    </w:p>
    <w:p w14:paraId="6E7B88F0" w14:textId="77777777" w:rsidR="00CE6E34" w:rsidRPr="00CE6E34" w:rsidRDefault="00CE6E34" w:rsidP="00CE6E34">
      <w:pPr>
        <w:keepLines/>
        <w:ind w:left="1418"/>
        <w:rPr>
          <w:lang w:val="en-GB"/>
        </w:rPr>
      </w:pPr>
      <w:r w:rsidRPr="00CE6E34">
        <w:rPr>
          <w:lang w:val="en-GB"/>
        </w:rPr>
        <w:t>Cable labels must remain legible and affixed to the cable for the life of the cable in the environment.</w:t>
      </w:r>
    </w:p>
    <w:p w14:paraId="14416430" w14:textId="77777777" w:rsidR="00CE6E34" w:rsidRPr="00CE6E34" w:rsidRDefault="00CE6E34" w:rsidP="00CE6E34">
      <w:pPr>
        <w:keepLines/>
        <w:ind w:left="1418"/>
        <w:rPr>
          <w:lang w:val="en-GB"/>
        </w:rPr>
      </w:pPr>
      <w:r w:rsidRPr="00CE6E34">
        <w:rPr>
          <w:lang w:val="en-GB"/>
        </w:rPr>
        <w:t>Cable core labelling will be done by labels with terminal and terminal block markings. Connection terminals will be numbered.</w:t>
      </w:r>
    </w:p>
    <w:p w14:paraId="6249F689" w14:textId="77777777" w:rsidR="00CE6E34" w:rsidRPr="00CE6E34" w:rsidRDefault="00CE6E34" w:rsidP="00CE6E34">
      <w:pPr>
        <w:pStyle w:val="Nadpis3"/>
        <w:rPr>
          <w:lang w:val="en-GB"/>
        </w:rPr>
      </w:pPr>
      <w:bookmarkStart w:id="446" w:name="_Toc101863149"/>
      <w:bookmarkStart w:id="447" w:name="_Toc147403412"/>
      <w:bookmarkEnd w:id="445"/>
      <w:r w:rsidRPr="00CE6E34">
        <w:rPr>
          <w:lang w:val="en-GB"/>
        </w:rPr>
        <w:t>General requirements</w:t>
      </w:r>
      <w:bookmarkEnd w:id="446"/>
      <w:bookmarkEnd w:id="447"/>
    </w:p>
    <w:p w14:paraId="5D0B31E9" w14:textId="77777777" w:rsidR="00CE6E34" w:rsidRPr="00CE6E34" w:rsidRDefault="00CE6E34" w:rsidP="00CE6E34">
      <w:pPr>
        <w:keepLines/>
        <w:rPr>
          <w:szCs w:val="24"/>
          <w:lang w:val="en-GB"/>
        </w:rPr>
      </w:pPr>
      <w:r w:rsidRPr="00CE6E34">
        <w:rPr>
          <w:szCs w:val="24"/>
          <w:lang w:val="en-GB"/>
        </w:rPr>
        <w:t>Part of the electrical equipment supplier's deliveries are:</w:t>
      </w:r>
    </w:p>
    <w:p w14:paraId="11868D71" w14:textId="77777777"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 xml:space="preserve">all HV fields, LV frequency converters and their bypasses, main switches of LV transformers and the LV coupling will be connected to the substation control system. All necessary appliances will be connected to the control system of the PPC itself. </w:t>
      </w:r>
    </w:p>
    <w:p w14:paraId="71ECDAB3" w14:textId="77777777" w:rsidR="00CE6E34" w:rsidRPr="00CE6E34" w:rsidRDefault="00CE6E34"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steel structures necessary for their installation (levelling frames, auxiliary steel structures for cable trays, drivers, etc.),</w:t>
      </w:r>
    </w:p>
    <w:p w14:paraId="268EFD24" w14:textId="77777777" w:rsidR="00CE6E34" w:rsidRPr="00CE6E34" w:rsidRDefault="00CE6E34"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modifications of existing structures, construction modifications and works for installation of newly installed substation equipment,</w:t>
      </w:r>
    </w:p>
    <w:p w14:paraId="56920826" w14:textId="77777777" w:rsidR="00CE6E34" w:rsidRPr="00CE6E34" w:rsidRDefault="00CE6E34"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restoration of existing fire seals, barriers, ... in case of their breakage by pulling new cabling,</w:t>
      </w:r>
    </w:p>
    <w:p w14:paraId="3B4F6AE1" w14:textId="77777777" w:rsidR="00CE6E34" w:rsidRPr="00CE6E34" w:rsidRDefault="00CE6E34" w:rsidP="00CE6E34">
      <w:pPr>
        <w:pStyle w:val="Odrka"/>
        <w:keepLines/>
        <w:tabs>
          <w:tab w:val="num" w:pos="1134"/>
        </w:tabs>
        <w:spacing w:before="0"/>
        <w:ind w:left="1418"/>
        <w:rPr>
          <w:rFonts w:ascii="Arial Narrow" w:hAnsi="Arial Narrow"/>
          <w:sz w:val="24"/>
          <w:szCs w:val="24"/>
          <w:lang w:val="en-GB"/>
        </w:rPr>
      </w:pPr>
      <w:r w:rsidRPr="00CE6E34">
        <w:rPr>
          <w:rFonts w:ascii="Arial Narrow" w:hAnsi="Arial Narrow"/>
          <w:sz w:val="24"/>
          <w:szCs w:val="24"/>
          <w:lang w:val="en-GB"/>
        </w:rPr>
        <w:t xml:space="preserve">Primary and secondary tests and preparations for commissioning will be within the scope of delivery. </w:t>
      </w:r>
    </w:p>
    <w:p w14:paraId="70C401BE" w14:textId="77777777" w:rsidR="00CE6E34" w:rsidRPr="00CE6E34" w:rsidRDefault="00CE6E34" w:rsidP="00CE6E34">
      <w:pPr>
        <w:pStyle w:val="Odrka"/>
        <w:keepLines/>
        <w:tabs>
          <w:tab w:val="num" w:pos="1134"/>
        </w:tabs>
        <w:spacing w:before="0"/>
        <w:ind w:left="1418"/>
        <w:rPr>
          <w:rFonts w:ascii="Arial Narrow" w:hAnsi="Arial Narrow"/>
          <w:noProof/>
          <w:sz w:val="24"/>
          <w:szCs w:val="24"/>
          <w:lang w:val="en-GB"/>
        </w:rPr>
      </w:pPr>
      <w:r w:rsidRPr="00CE6E34">
        <w:rPr>
          <w:rFonts w:ascii="Arial Narrow" w:hAnsi="Arial Narrow"/>
          <w:sz w:val="24"/>
          <w:szCs w:val="24"/>
          <w:lang w:val="en-GB"/>
        </w:rPr>
        <w:t>Training of the necessary number of operation and maintenance personnel. Issuance of documentation for partial tests, comprehensive tests, test operation and all other necessary documents are also within the scope of the CONTRACTOR's deliveries.</w:t>
      </w:r>
    </w:p>
    <w:p w14:paraId="7F867B8B" w14:textId="77777777" w:rsidR="00CE6E34" w:rsidRPr="00CE6E34" w:rsidRDefault="00CE6E34" w:rsidP="00CE6E34">
      <w:pPr>
        <w:pStyle w:val="Nadpis3"/>
        <w:rPr>
          <w:noProof/>
          <w:lang w:val="en-GB"/>
        </w:rPr>
      </w:pPr>
      <w:bookmarkStart w:id="448" w:name="_Toc147403413"/>
      <w:r w:rsidRPr="00CE6E34">
        <w:rPr>
          <w:noProof/>
          <w:lang w:val="en-GB"/>
        </w:rPr>
        <w:t>General requirements for electrical equipment for construction</w:t>
      </w:r>
      <w:bookmarkEnd w:id="448"/>
    </w:p>
    <w:p w14:paraId="3550841C" w14:textId="77777777" w:rsidR="00CE6E34" w:rsidRPr="00CE6E34" w:rsidRDefault="00CE6E34" w:rsidP="00CE6E34">
      <w:pPr>
        <w:keepLines/>
        <w:rPr>
          <w:noProof/>
          <w:szCs w:val="24"/>
          <w:lang w:val="en-GB"/>
        </w:rPr>
      </w:pPr>
      <w:bookmarkStart w:id="449" w:name="_Toc73621367"/>
      <w:r w:rsidRPr="00CE6E34">
        <w:rPr>
          <w:noProof/>
          <w:szCs w:val="24"/>
          <w:lang w:val="en-GB"/>
        </w:rPr>
        <w:t>If not described for a specific supply of electrical equipment, then these requirements apply.</w:t>
      </w:r>
    </w:p>
    <w:p w14:paraId="6CE8EEED" w14:textId="77777777" w:rsidR="00CE6E34" w:rsidRPr="00CE6E34" w:rsidRDefault="00CE6E34" w:rsidP="00CE6E34">
      <w:pPr>
        <w:keepLines/>
        <w:rPr>
          <w:noProof/>
          <w:szCs w:val="24"/>
          <w:lang w:val="en-GB"/>
        </w:rPr>
      </w:pPr>
      <w:r w:rsidRPr="00CE6E34">
        <w:rPr>
          <w:noProof/>
          <w:szCs w:val="24"/>
          <w:lang w:val="en-GB"/>
        </w:rPr>
        <w:t>The SO 03 substation will have two floors of substations and two floors of cable rooms. The substation will be a monolithic object consisting of a load-bearing reinforced concrete frame, walled in, for example, with an aerated concrete system. The building envelope, if designed, will not be of metal.</w:t>
      </w:r>
    </w:p>
    <w:p w14:paraId="3F22E240" w14:textId="77777777" w:rsidR="00CE6E34" w:rsidRPr="00CE6E34" w:rsidRDefault="00CE6E34" w:rsidP="00CE6E34">
      <w:pPr>
        <w:keepLines/>
        <w:rPr>
          <w:noProof/>
          <w:szCs w:val="24"/>
          <w:lang w:val="en-GB"/>
        </w:rPr>
      </w:pPr>
      <w:r w:rsidRPr="00CE6E34">
        <w:rPr>
          <w:noProof/>
          <w:szCs w:val="24"/>
          <w:lang w:val="en-GB"/>
        </w:rPr>
        <w:lastRenderedPageBreak/>
        <w:t>The first floor is part below ground and part above ground, so it is the first underground floor, it will form the cable space. Cable support systems and own cabling will be located in the cable space. The height of the cable space, the clearance, is required to be at least 2.1 m (the space between the lower edge of the ceiling structures, i.e. reinforced concrete beams, and the floor).</w:t>
      </w:r>
    </w:p>
    <w:p w14:paraId="384E774F" w14:textId="77777777" w:rsidR="00CE6E34" w:rsidRPr="00CE6E34" w:rsidRDefault="00CE6E34" w:rsidP="00CE6E34">
      <w:pPr>
        <w:keepLines/>
        <w:rPr>
          <w:noProof/>
          <w:szCs w:val="24"/>
          <w:lang w:val="en-GB"/>
        </w:rPr>
      </w:pPr>
      <w:r w:rsidRPr="00CE6E34">
        <w:rPr>
          <w:noProof/>
          <w:szCs w:val="24"/>
          <w:lang w:val="en-GB"/>
        </w:rPr>
        <w:t>The first above-ground floor is intended for LV electrical equipment and HV/LV transformers. Transformers will be in separate dungeons. The floor is required to be +1.1 m. The height of the substation, the clearance, is required to be at least 3.9 m (the space between the lower edge of the ceiling structures, i.e. reinforced concrete beams, and the floor). The switchboards are expected to be 2.1 m high. The remaining space, 1.8 m, will be for HVAC, lighting, etc.</w:t>
      </w:r>
    </w:p>
    <w:p w14:paraId="3543E52C" w14:textId="77777777" w:rsidR="00CE6E34" w:rsidRPr="00CE6E34" w:rsidRDefault="00CE6E34" w:rsidP="00CE6E34">
      <w:pPr>
        <w:keepLines/>
        <w:rPr>
          <w:noProof/>
          <w:szCs w:val="24"/>
          <w:lang w:val="en-GB"/>
        </w:rPr>
      </w:pPr>
      <w:r w:rsidRPr="00CE6E34">
        <w:rPr>
          <w:noProof/>
          <w:szCs w:val="24"/>
          <w:lang w:val="en-GB"/>
        </w:rPr>
        <w:t>The second above-ground floor will form a cable space, where cable support systems and own cabling will be located. The height of the cable space, the clearance, is required to be at least 2.1 m (the space between the lower edge of the ceiling structures, i.e. reinforced concrete beams, and the floor).</w:t>
      </w:r>
    </w:p>
    <w:p w14:paraId="08BB89CD" w14:textId="77777777" w:rsidR="00CE6E34" w:rsidRPr="00CE6E34" w:rsidRDefault="00CE6E34" w:rsidP="00CE6E34">
      <w:pPr>
        <w:keepLines/>
        <w:rPr>
          <w:noProof/>
          <w:szCs w:val="24"/>
          <w:lang w:val="en-GB"/>
        </w:rPr>
      </w:pPr>
      <w:r w:rsidRPr="00CE6E34">
        <w:rPr>
          <w:noProof/>
          <w:szCs w:val="24"/>
          <w:lang w:val="en-GB"/>
        </w:rPr>
        <w:t>The third above-ground floor is intended for LV, HV electrical equipment and for battery backup systems. The height of the substation, the clearance, is required to be at least 3.9 m (the space between the lower edge of the ceiling structures, i.e. reinforced concrete beams, and the floor). The switchboards are expected to be 2.1 m LV, HV – 2.6 m. The remaining space, 1.8 m, will be for ventilation, exhaust ducts of HV switchboard arc short circuits, lighting, etc.</w:t>
      </w:r>
    </w:p>
    <w:p w14:paraId="1DA23585" w14:textId="77777777" w:rsidR="00CE6E34" w:rsidRPr="00CE6E34" w:rsidRDefault="00CE6E34" w:rsidP="00CE6E34">
      <w:pPr>
        <w:keepLines/>
        <w:rPr>
          <w:rFonts w:eastAsia="SimSun"/>
          <w:noProof/>
          <w:szCs w:val="24"/>
          <w:lang w:val="en-GB" w:eastAsia="zh-CN"/>
        </w:rPr>
      </w:pPr>
      <w:r w:rsidRPr="00CE6E34">
        <w:rPr>
          <w:noProof/>
          <w:szCs w:val="24"/>
          <w:lang w:val="en-GB"/>
        </w:rPr>
        <w:t>Sheet steel cabinet switchboards, transformers in housing, cabinet frequency converters with bypasses, cables / cable routes, etc. installed in SO 03 are electric non-rotating machines. Spatial requirements are imposed on the construction, the statics of the building are affected by their partial loads on the equipment, a useful load of 1500 kg/m2 on the ceiling/floor is assumed. They then place requirements on air conditioning for cooling, in the winter months (especially during shutdowns) then for a minimum maintained temperature, etc.</w:t>
      </w:r>
    </w:p>
    <w:p w14:paraId="72EC040F" w14:textId="77777777" w:rsidR="00CE6E34" w:rsidRPr="00CE6E34" w:rsidRDefault="00CE6E34" w:rsidP="00CE6E34">
      <w:pPr>
        <w:pStyle w:val="Odrka"/>
        <w:keepLines/>
        <w:numPr>
          <w:ilvl w:val="0"/>
          <w:numId w:val="0"/>
        </w:numPr>
        <w:ind w:left="1134"/>
        <w:rPr>
          <w:rFonts w:ascii="Arial Narrow" w:hAnsi="Arial Narrow"/>
          <w:noProof/>
          <w:kern w:val="0"/>
          <w:sz w:val="24"/>
          <w:szCs w:val="24"/>
          <w:lang w:val="en-GB"/>
        </w:rPr>
      </w:pPr>
      <w:r w:rsidRPr="00CE6E34">
        <w:rPr>
          <w:rFonts w:ascii="Arial Narrow" w:hAnsi="Arial Narrow"/>
          <w:noProof/>
          <w:kern w:val="0"/>
          <w:sz w:val="24"/>
          <w:szCs w:val="24"/>
          <w:lang w:val="en-GB"/>
        </w:rPr>
        <w:t>Building objects will have at least the following design for equipment operation:</w:t>
      </w:r>
    </w:p>
    <w:p w14:paraId="63649DFF" w14:textId="77777777"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The temperature in the rooms of HV, LV substations must be in the range of at least min. +15 °C ... max. +30 °C, relative humidity must not exceed 95% without condensation. The relative humidity does not exceed 50% at a maximum temperature of +30 °C. Higher relative humidity may be allowed at lower temperatures.</w:t>
      </w:r>
    </w:p>
    <w:p w14:paraId="260E24DE" w14:textId="728C8F05"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The delivery of each electrical device will be classified according to ČSN IEC 60 721 -3-3 ed. 2 to groups of environment parameters. For these classifications, the given space will be equipped with equipment (</w:t>
      </w:r>
      <w:r w:rsidR="00B87232" w:rsidRPr="00CE6E34">
        <w:rPr>
          <w:rFonts w:ascii="Arial Narrow" w:eastAsia="SimSun" w:hAnsi="Arial Narrow"/>
          <w:sz w:val="24"/>
          <w:szCs w:val="24"/>
          <w:lang w:val="en-GB" w:eastAsia="zh-CN"/>
        </w:rPr>
        <w:t>e.g.,</w:t>
      </w:r>
      <w:r w:rsidRPr="00CE6E34">
        <w:rPr>
          <w:rFonts w:ascii="Arial Narrow" w:eastAsia="SimSun" w:hAnsi="Arial Narrow"/>
          <w:sz w:val="24"/>
          <w:szCs w:val="24"/>
          <w:lang w:val="en-GB" w:eastAsia="zh-CN"/>
        </w:rPr>
        <w:t xml:space="preserve"> ventilation) meeting the requirements of ČSN IEC 60 721 -3-3 ed. 2.</w:t>
      </w:r>
    </w:p>
    <w:p w14:paraId="07A91B57" w14:textId="77777777"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Heat losses will be defined in each closed area of the substation. HVAC will be designed for these losses including a 30% reserve.</w:t>
      </w:r>
    </w:p>
    <w:p w14:paraId="7D8A7F0A" w14:textId="631866DB"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 xml:space="preserve">The disposal space in front of the switchboards will always be at least 600 mm in front of the open doors of the switchboard. </w:t>
      </w:r>
      <w:r w:rsidR="00B87232" w:rsidRPr="00CE6E34">
        <w:rPr>
          <w:rFonts w:ascii="Arial Narrow" w:eastAsia="SimSun" w:hAnsi="Arial Narrow"/>
          <w:sz w:val="24"/>
          <w:szCs w:val="24"/>
          <w:lang w:val="en-GB" w:eastAsia="zh-CN"/>
        </w:rPr>
        <w:t>E.g.,</w:t>
      </w:r>
      <w:r w:rsidRPr="00CE6E34">
        <w:rPr>
          <w:rFonts w:ascii="Arial Narrow" w:eastAsia="SimSun" w:hAnsi="Arial Narrow"/>
          <w:sz w:val="24"/>
          <w:szCs w:val="24"/>
          <w:lang w:val="en-GB" w:eastAsia="zh-CN"/>
        </w:rPr>
        <w:t xml:space="preserve"> with a door width of 800 mm, the aisle will be at least 1400 mm.</w:t>
      </w:r>
    </w:p>
    <w:p w14:paraId="4538A9CE" w14:textId="2FCFF59B"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lastRenderedPageBreak/>
        <w:t xml:space="preserve">The </w:t>
      </w:r>
      <w:r w:rsidR="00B87232" w:rsidRPr="00CE6E34">
        <w:rPr>
          <w:rFonts w:ascii="Arial Narrow" w:eastAsia="SimSun" w:hAnsi="Arial Narrow"/>
          <w:sz w:val="24"/>
          <w:szCs w:val="24"/>
          <w:lang w:val="en-GB" w:eastAsia="zh-CN"/>
        </w:rPr>
        <w:t>load bearing</w:t>
      </w:r>
      <w:r w:rsidRPr="00CE6E34">
        <w:rPr>
          <w:rFonts w:ascii="Arial Narrow" w:eastAsia="SimSun" w:hAnsi="Arial Narrow"/>
          <w:sz w:val="24"/>
          <w:szCs w:val="24"/>
          <w:lang w:val="en-GB" w:eastAsia="zh-CN"/>
        </w:rPr>
        <w:t xml:space="preserve"> reinforced concrete system of substation SO03 will be adapted to cable penetrations from HV, LV switchgear and transformers.</w:t>
      </w:r>
    </w:p>
    <w:p w14:paraId="29D71163" w14:textId="00DD62EB"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 xml:space="preserve">The reinforced concrete system will be conductively connected and grounded, grounding points - targets - will be brought out of the concrete. Grounding tapes will be hidden in the reinforced concrete, which will be attached to the reinforcement of the </w:t>
      </w:r>
      <w:r w:rsidR="00634E59" w:rsidRPr="00CE6E34">
        <w:rPr>
          <w:rFonts w:ascii="Arial Narrow" w:eastAsia="SimSun" w:hAnsi="Arial Narrow"/>
          <w:sz w:val="24"/>
          <w:szCs w:val="24"/>
          <w:lang w:val="en-GB" w:eastAsia="zh-CN"/>
        </w:rPr>
        <w:t>structure.</w:t>
      </w:r>
    </w:p>
    <w:p w14:paraId="3AC2DCBB" w14:textId="70E8CAC3" w:rsidR="00CE6E34" w:rsidRPr="00CE6E34" w:rsidRDefault="00CE6E34" w:rsidP="00CE6E34">
      <w:pPr>
        <w:pStyle w:val="Odrka"/>
        <w:keepLines/>
        <w:tabs>
          <w:tab w:val="num" w:pos="1134"/>
        </w:tabs>
        <w:spacing w:before="0"/>
        <w:ind w:left="1418"/>
        <w:rPr>
          <w:rFonts w:ascii="Arial Narrow" w:eastAsia="SimSun" w:hAnsi="Arial Narrow"/>
          <w:sz w:val="24"/>
          <w:szCs w:val="24"/>
          <w:lang w:val="en-GB" w:eastAsia="zh-CN"/>
        </w:rPr>
      </w:pPr>
      <w:r w:rsidRPr="00CE6E34">
        <w:rPr>
          <w:rFonts w:ascii="Arial Narrow" w:eastAsia="SimSun" w:hAnsi="Arial Narrow"/>
          <w:sz w:val="24"/>
          <w:szCs w:val="24"/>
          <w:lang w:val="en-GB" w:eastAsia="zh-CN"/>
        </w:rPr>
        <w:t xml:space="preserve">The manufacturer (MANUFACTURER) of the switchgear will assess the design of the substation space in terms of its requirements for transport, installation, </w:t>
      </w:r>
      <w:r w:rsidR="00634E59" w:rsidRPr="00CE6E34">
        <w:rPr>
          <w:rFonts w:ascii="Arial Narrow" w:eastAsia="SimSun" w:hAnsi="Arial Narrow"/>
          <w:sz w:val="24"/>
          <w:szCs w:val="24"/>
          <w:lang w:val="en-GB" w:eastAsia="zh-CN"/>
        </w:rPr>
        <w:t>height,</w:t>
      </w:r>
      <w:r w:rsidRPr="00CE6E34">
        <w:rPr>
          <w:rFonts w:ascii="Arial Narrow" w:eastAsia="SimSun" w:hAnsi="Arial Narrow"/>
          <w:sz w:val="24"/>
          <w:szCs w:val="24"/>
          <w:lang w:val="en-GB" w:eastAsia="zh-CN"/>
        </w:rPr>
        <w:t xml:space="preserve"> and floor plan dimensions in terms of maintenance, possible replacement of individual parts, etc.</w:t>
      </w:r>
    </w:p>
    <w:p w14:paraId="23571F51" w14:textId="77777777" w:rsidR="00CE6E34" w:rsidRPr="00CE6E34" w:rsidRDefault="00CE6E34" w:rsidP="00CE6E34">
      <w:pPr>
        <w:pStyle w:val="Nadpis3"/>
        <w:rPr>
          <w:noProof/>
          <w:lang w:val="en-GB"/>
        </w:rPr>
      </w:pPr>
      <w:bookmarkStart w:id="450" w:name="_Toc147403414"/>
      <w:bookmarkEnd w:id="449"/>
      <w:r w:rsidRPr="00CE6E34">
        <w:rPr>
          <w:noProof/>
          <w:lang w:val="en-GB"/>
        </w:rPr>
        <w:t>Equipment revision</w:t>
      </w:r>
      <w:bookmarkEnd w:id="450"/>
    </w:p>
    <w:p w14:paraId="6769644B" w14:textId="77777777" w:rsidR="00CE6E34" w:rsidRPr="00CE6E34" w:rsidRDefault="00CE6E34" w:rsidP="00CE6E34">
      <w:pPr>
        <w:keepLines/>
        <w:rPr>
          <w:noProof/>
          <w:lang w:val="en-GB"/>
        </w:rPr>
      </w:pPr>
      <w:bookmarkStart w:id="451" w:name="_Toc341776213"/>
      <w:bookmarkStart w:id="452" w:name="_Toc472414958"/>
      <w:bookmarkStart w:id="453" w:name="_Toc69370705"/>
      <w:bookmarkStart w:id="454" w:name="_Toc73621368"/>
      <w:r w:rsidRPr="00CE6E34">
        <w:rPr>
          <w:noProof/>
          <w:lang w:val="en-GB"/>
        </w:rPr>
        <w:t>For newly installed equipment, a default revision will be issued, for each switchboard, including connections and all powered appliances. For modifications of existing equipment, a partial revision will be issued for each switchboard.</w:t>
      </w:r>
    </w:p>
    <w:p w14:paraId="5AB43740" w14:textId="77777777" w:rsidR="00CE6E34" w:rsidRPr="006A6416" w:rsidRDefault="00CE6E34" w:rsidP="00CE6E34">
      <w:pPr>
        <w:pStyle w:val="Nadpis2"/>
        <w:rPr>
          <w:noProof/>
        </w:rPr>
      </w:pPr>
      <w:bookmarkStart w:id="455" w:name="_Toc101863151"/>
      <w:bookmarkStart w:id="456" w:name="_Toc147403415"/>
      <w:bookmarkEnd w:id="451"/>
      <w:bookmarkEnd w:id="452"/>
      <w:bookmarkEnd w:id="453"/>
      <w:bookmarkEnd w:id="454"/>
      <w:r w:rsidRPr="00767252">
        <w:rPr>
          <w:lang w:val="en-GB"/>
        </w:rPr>
        <w:t xml:space="preserve">INSTRUMENTATION AND CONTROL SYSTEM (I&amp;C AND </w:t>
      </w:r>
      <w:r>
        <w:rPr>
          <w:lang w:val="en-GB"/>
        </w:rPr>
        <w:t>D</w:t>
      </w:r>
      <w:r w:rsidRPr="00767252">
        <w:rPr>
          <w:lang w:val="en-GB"/>
        </w:rPr>
        <w:t>CS)</w:t>
      </w:r>
      <w:bookmarkEnd w:id="455"/>
      <w:bookmarkEnd w:id="456"/>
    </w:p>
    <w:p w14:paraId="7EC5438F" w14:textId="77777777" w:rsidR="00CE6E34" w:rsidRPr="006A6416" w:rsidRDefault="00CE6E34" w:rsidP="00CE6E34">
      <w:pPr>
        <w:pStyle w:val="Nadpis3"/>
        <w:rPr>
          <w:noProof/>
        </w:rPr>
      </w:pPr>
      <w:bookmarkStart w:id="457" w:name="_Toc147403416"/>
      <w:r w:rsidRPr="00254344">
        <w:rPr>
          <w:noProof/>
        </w:rPr>
        <w:t>Control system</w:t>
      </w:r>
      <w:bookmarkEnd w:id="457"/>
    </w:p>
    <w:p w14:paraId="52B27254" w14:textId="77777777" w:rsidR="00CE6E34" w:rsidRPr="006A6416" w:rsidRDefault="00CE6E34" w:rsidP="00CE6E34">
      <w:pPr>
        <w:keepLines/>
        <w:rPr>
          <w:noProof/>
        </w:rPr>
      </w:pPr>
      <w:r w:rsidRPr="00254344">
        <w:rPr>
          <w:noProof/>
        </w:rPr>
        <w:t>For monitoring and management of the new PPC technology, a control system will be used, built on a unified HW and SW platform, which will have documented references in the field of management of complete energy blocks incl. turbine regulation and use in the function of GT protection systems and similarly for ST and HRSG systems.</w:t>
      </w:r>
    </w:p>
    <w:p w14:paraId="36F58208" w14:textId="77777777" w:rsidR="00CE6E34" w:rsidRPr="006A6416" w:rsidRDefault="00CE6E34" w:rsidP="00CE6E34">
      <w:pPr>
        <w:pStyle w:val="Podnadpis"/>
        <w:keepLines/>
        <w:rPr>
          <w:noProof/>
        </w:rPr>
      </w:pPr>
      <w:r w:rsidRPr="00254344">
        <w:rPr>
          <w:noProof/>
        </w:rPr>
        <w:t>The control system will be redundant at least at the level of:</w:t>
      </w:r>
    </w:p>
    <w:p w14:paraId="5B1BF49C" w14:textId="77777777" w:rsidR="00CE6E34" w:rsidRPr="00254344" w:rsidRDefault="00CE6E34" w:rsidP="00CE6E34">
      <w:pPr>
        <w:keepLines/>
        <w:numPr>
          <w:ilvl w:val="0"/>
          <w:numId w:val="14"/>
        </w:numPr>
        <w:tabs>
          <w:tab w:val="clear" w:pos="1434"/>
          <w:tab w:val="num" w:pos="1701"/>
        </w:tabs>
        <w:ind w:left="1701" w:hanging="567"/>
        <w:rPr>
          <w:noProof/>
        </w:rPr>
      </w:pPr>
      <w:r w:rsidRPr="00254344">
        <w:rPr>
          <w:noProof/>
        </w:rPr>
        <w:t>communication routes and nodes (servers, buses, switches, etc.)</w:t>
      </w:r>
    </w:p>
    <w:p w14:paraId="5A83F86F" w14:textId="77777777" w:rsidR="00CE6E34" w:rsidRPr="00254344" w:rsidRDefault="00CE6E34" w:rsidP="00CE6E34">
      <w:pPr>
        <w:keepLines/>
        <w:numPr>
          <w:ilvl w:val="0"/>
          <w:numId w:val="14"/>
        </w:numPr>
        <w:tabs>
          <w:tab w:val="clear" w:pos="1434"/>
          <w:tab w:val="num" w:pos="1701"/>
        </w:tabs>
        <w:ind w:left="1701" w:hanging="567"/>
        <w:rPr>
          <w:noProof/>
        </w:rPr>
      </w:pPr>
      <w:r w:rsidRPr="00254344">
        <w:rPr>
          <w:noProof/>
        </w:rPr>
        <w:t>processors of control (automation) stations for important devices, in particular:</w:t>
      </w:r>
    </w:p>
    <w:p w14:paraId="13DEAC85" w14:textId="77777777" w:rsidR="00CE6E34" w:rsidRPr="00254344" w:rsidRDefault="00CE6E34" w:rsidP="00CE6E34">
      <w:pPr>
        <w:pStyle w:val="Bod"/>
        <w:keepLines/>
        <w:numPr>
          <w:ilvl w:val="0"/>
          <w:numId w:val="33"/>
        </w:numPr>
        <w:tabs>
          <w:tab w:val="left" w:pos="2268"/>
        </w:tabs>
        <w:spacing w:before="0"/>
        <w:ind w:left="2268" w:hanging="567"/>
        <w:rPr>
          <w:rFonts w:ascii="Arial Narrow" w:hAnsi="Arial Narrow"/>
          <w:noProof/>
          <w:kern w:val="0"/>
        </w:rPr>
      </w:pPr>
      <w:r w:rsidRPr="00254344">
        <w:rPr>
          <w:rFonts w:ascii="Arial Narrow" w:hAnsi="Arial Narrow"/>
          <w:noProof/>
          <w:kern w:val="0"/>
        </w:rPr>
        <w:t>protection, monitoring, communication and other security systems</w:t>
      </w:r>
    </w:p>
    <w:p w14:paraId="608D16E6" w14:textId="77777777" w:rsidR="00CE6E34" w:rsidRDefault="00CE6E34" w:rsidP="00CE6E34">
      <w:pPr>
        <w:pStyle w:val="Bod"/>
        <w:keepLines/>
        <w:numPr>
          <w:ilvl w:val="0"/>
          <w:numId w:val="33"/>
        </w:numPr>
        <w:tabs>
          <w:tab w:val="left" w:pos="2268"/>
        </w:tabs>
        <w:spacing w:before="0"/>
        <w:ind w:left="2268" w:hanging="567"/>
        <w:rPr>
          <w:rFonts w:ascii="Arial Narrow" w:hAnsi="Arial Narrow"/>
          <w:noProof/>
          <w:kern w:val="0"/>
        </w:rPr>
      </w:pPr>
      <w:r w:rsidRPr="00254344">
        <w:rPr>
          <w:rFonts w:ascii="Arial Narrow" w:hAnsi="Arial Narrow"/>
          <w:noProof/>
          <w:kern w:val="0"/>
        </w:rPr>
        <w:t>PPC regulation</w:t>
      </w:r>
    </w:p>
    <w:p w14:paraId="1FB45251" w14:textId="77777777" w:rsidR="00CE6E34" w:rsidRDefault="00CE6E34" w:rsidP="00CE6E34">
      <w:pPr>
        <w:keepLines/>
        <w:rPr>
          <w:noProof/>
        </w:rPr>
      </w:pPr>
      <w:r>
        <w:rPr>
          <w:noProof/>
        </w:rPr>
        <w:t>Where possible, redundant elements will be installed in geographically different locations.</w:t>
      </w:r>
    </w:p>
    <w:p w14:paraId="63C6C251" w14:textId="77777777" w:rsidR="00CE6E34" w:rsidRPr="006A6416" w:rsidRDefault="00CE6E34" w:rsidP="00CE6E34">
      <w:pPr>
        <w:keepLines/>
        <w:rPr>
          <w:noProof/>
          <w:lang w:eastAsia="en-US"/>
        </w:rPr>
      </w:pPr>
      <w:r>
        <w:rPr>
          <w:noProof/>
        </w:rPr>
        <w:t>The contractor is responsible for designing such a ŘS architecture that is compatible with the existing architecture and at the same time meets the requirements stated in the Tender documentation and related appendices.</w:t>
      </w:r>
    </w:p>
    <w:p w14:paraId="372EDD09" w14:textId="77777777" w:rsidR="00CE6E34" w:rsidRPr="006A6416" w:rsidRDefault="00CE6E34" w:rsidP="00CE6E34">
      <w:pPr>
        <w:pStyle w:val="Nadpis4"/>
        <w:widowControl/>
        <w:rPr>
          <w:noProof/>
        </w:rPr>
      </w:pPr>
      <w:r w:rsidRPr="00254344">
        <w:rPr>
          <w:noProof/>
        </w:rPr>
        <w:t>Input/output units</w:t>
      </w:r>
    </w:p>
    <w:p w14:paraId="67F57D1C" w14:textId="77777777" w:rsidR="00CE6E34" w:rsidRPr="006A6416" w:rsidRDefault="00CE6E34" w:rsidP="00CE6E34">
      <w:pPr>
        <w:pStyle w:val="Odstavec"/>
        <w:keepLines/>
        <w:rPr>
          <w:rFonts w:ascii="Arial Narrow" w:hAnsi="Arial Narrow"/>
          <w:i/>
          <w:iCs/>
          <w:noProof/>
        </w:rPr>
      </w:pPr>
      <w:bookmarkStart w:id="458" w:name="_Toc380671130"/>
      <w:bookmarkStart w:id="459" w:name="_Toc499289154"/>
      <w:r w:rsidRPr="00767252">
        <w:rPr>
          <w:rFonts w:ascii="Arial Narrow" w:hAnsi="Arial Narrow"/>
          <w:i/>
          <w:iCs/>
          <w:lang w:val="en-GB"/>
        </w:rPr>
        <w:t>The analogue input unit (AI) must at least provide:</w:t>
      </w:r>
    </w:p>
    <w:p w14:paraId="4FCD76E2"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galvanic isolation of analogue signals from each other, from the power supply bus and galvanic isolation, filtering, and transfer of the input analogue signal to the bus; in justified cases galvanic isolation outside the unit is allowed,</w:t>
      </w:r>
    </w:p>
    <w:p w14:paraId="1856A288"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A/D converter conversion min. 14 bits,</w:t>
      </w:r>
    </w:p>
    <w:p w14:paraId="4EA5FA7F"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lastRenderedPageBreak/>
        <w:t>calibration and zeroing with automatic parameter setting according to reference value,</w:t>
      </w:r>
    </w:p>
    <w:p w14:paraId="5087B1BA"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the possibility of (repeated) demonstration of compliance with metrological parameters according to Act 505/1990 (Metrology Act), evaluation of input signal limits with the possibility of remote setting of limits and hysteresis via the bus (can also be solved in the CPU),</w:t>
      </w:r>
    </w:p>
    <w:p w14:paraId="00BA1360"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signal filtering and suppression of especially 50 Hz and higher harmonics,</w:t>
      </w:r>
    </w:p>
    <w:p w14:paraId="7D860571"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ability to power sensors with current loop,</w:t>
      </w:r>
    </w:p>
    <w:p w14:paraId="198BA967" w14:textId="77777777" w:rsidR="00CE6E34" w:rsidRPr="006A6416" w:rsidRDefault="00CE6E34" w:rsidP="00CE6E34">
      <w:pPr>
        <w:pStyle w:val="Odstavec3"/>
        <w:keepLines/>
        <w:ind w:left="1701" w:firstLine="0"/>
        <w:rPr>
          <w:rFonts w:ascii="Arial Narrow" w:hAnsi="Arial Narrow"/>
          <w:noProof/>
          <w:sz w:val="24"/>
          <w:szCs w:val="24"/>
        </w:rPr>
      </w:pPr>
      <w:r w:rsidRPr="00767252">
        <w:rPr>
          <w:rFonts w:ascii="Arial Narrow" w:hAnsi="Arial Narrow"/>
          <w:sz w:val="24"/>
          <w:szCs w:val="24"/>
          <w:lang w:val="en-GB"/>
        </w:rPr>
        <w:t>self-diagnosis of the unit, short circuit, and disconnected loop diagnostics of analogue cards.</w:t>
      </w:r>
    </w:p>
    <w:p w14:paraId="1DEEA245" w14:textId="77777777" w:rsidR="00CE6E34" w:rsidRPr="00767252" w:rsidRDefault="00CE6E34" w:rsidP="00CE6E34">
      <w:pPr>
        <w:pStyle w:val="Odstavec"/>
        <w:keepLines/>
        <w:rPr>
          <w:rFonts w:ascii="Arial Narrow" w:hAnsi="Arial Narrow"/>
          <w:szCs w:val="24"/>
          <w:lang w:val="en-GB"/>
        </w:rPr>
      </w:pPr>
      <w:r w:rsidRPr="00767252">
        <w:rPr>
          <w:rFonts w:ascii="Arial Narrow" w:hAnsi="Arial Narrow"/>
          <w:szCs w:val="24"/>
          <w:lang w:val="en-GB"/>
        </w:rPr>
        <w:t>For systems that do not use microprocessor-based analog input units, some of these functions (limit evaluation, signal verification, correction, etc.) can be performed within the CPU.</w:t>
      </w:r>
    </w:p>
    <w:p w14:paraId="66D40057" w14:textId="77777777" w:rsidR="00CE6E34" w:rsidRPr="00767252" w:rsidRDefault="00CE6E34" w:rsidP="00CE6E34">
      <w:pPr>
        <w:pStyle w:val="Odstavec"/>
        <w:keepLines/>
        <w:rPr>
          <w:rFonts w:ascii="Arial Narrow" w:hAnsi="Arial Narrow"/>
          <w:i/>
          <w:iCs/>
          <w:szCs w:val="24"/>
          <w:lang w:val="en-GB"/>
        </w:rPr>
      </w:pPr>
      <w:r w:rsidRPr="00767252">
        <w:rPr>
          <w:rFonts w:ascii="Arial Narrow" w:hAnsi="Arial Narrow"/>
          <w:i/>
          <w:iCs/>
          <w:szCs w:val="24"/>
          <w:lang w:val="en-GB"/>
        </w:rPr>
        <w:t>The input binary unit (BI) must at least provide:</w:t>
      </w:r>
    </w:p>
    <w:p w14:paraId="6E1DEA30" w14:textId="77777777" w:rsidR="00CE6E34" w:rsidRPr="00767252" w:rsidRDefault="00CE6E34" w:rsidP="00CE6E34">
      <w:pPr>
        <w:pStyle w:val="Odstavec3"/>
        <w:keepLines/>
        <w:ind w:left="1560" w:firstLine="0"/>
        <w:rPr>
          <w:rFonts w:ascii="Arial Narrow" w:hAnsi="Arial Narrow"/>
          <w:sz w:val="24"/>
          <w:szCs w:val="24"/>
          <w:lang w:val="en-GB"/>
        </w:rPr>
      </w:pPr>
      <w:r w:rsidRPr="00767252">
        <w:rPr>
          <w:rFonts w:ascii="Arial Narrow" w:hAnsi="Arial Narrow"/>
          <w:sz w:val="24"/>
          <w:szCs w:val="24"/>
          <w:lang w:val="en-GB"/>
        </w:rPr>
        <w:t>galvanic isolation, filtering, and conversion of the input binary signal to the bus,</w:t>
      </w:r>
    </w:p>
    <w:p w14:paraId="0CAE1273" w14:textId="77777777" w:rsidR="00CE6E34" w:rsidRPr="00767252" w:rsidRDefault="00CE6E34" w:rsidP="00CE6E34">
      <w:pPr>
        <w:pStyle w:val="Odstavec3"/>
        <w:keepLines/>
        <w:rPr>
          <w:rFonts w:ascii="Arial Narrow" w:hAnsi="Arial Narrow"/>
          <w:sz w:val="24"/>
          <w:szCs w:val="24"/>
          <w:lang w:val="en-GB"/>
        </w:rPr>
      </w:pPr>
      <w:r w:rsidRPr="00767252">
        <w:rPr>
          <w:rFonts w:ascii="Arial Narrow" w:hAnsi="Arial Narrow"/>
          <w:sz w:val="24"/>
          <w:szCs w:val="24"/>
          <w:lang w:val="en-GB"/>
        </w:rPr>
        <w:t>signalling the status of each input signal on the unit,</w:t>
      </w:r>
    </w:p>
    <w:p w14:paraId="0D06858B" w14:textId="77777777" w:rsidR="00CE6E34" w:rsidRPr="00767252" w:rsidRDefault="00CE6E34" w:rsidP="00CE6E34">
      <w:pPr>
        <w:pStyle w:val="Odstavec3"/>
        <w:keepLines/>
        <w:spacing w:after="0"/>
        <w:rPr>
          <w:rFonts w:ascii="Arial Narrow" w:hAnsi="Arial Narrow"/>
          <w:sz w:val="24"/>
          <w:szCs w:val="24"/>
          <w:lang w:val="en-GB"/>
        </w:rPr>
      </w:pPr>
      <w:r w:rsidRPr="00767252">
        <w:rPr>
          <w:rFonts w:ascii="Arial Narrow" w:hAnsi="Arial Narrow"/>
          <w:sz w:val="24"/>
          <w:szCs w:val="24"/>
          <w:lang w:val="en-GB"/>
        </w:rPr>
        <w:t xml:space="preserve">short-circuit and broken line diagnostics, if necessary for the safe operation of the equipment </w:t>
      </w:r>
    </w:p>
    <w:p w14:paraId="4E3DEF13" w14:textId="77777777" w:rsidR="00CE6E34" w:rsidRPr="00767252" w:rsidRDefault="00CE6E34" w:rsidP="00CE6E34">
      <w:pPr>
        <w:pStyle w:val="Odstavec3"/>
        <w:keepLines/>
        <w:rPr>
          <w:rFonts w:ascii="Arial Narrow" w:hAnsi="Arial Narrow"/>
          <w:sz w:val="24"/>
          <w:szCs w:val="24"/>
          <w:lang w:val="en-GB"/>
        </w:rPr>
      </w:pPr>
      <w:r w:rsidRPr="00767252">
        <w:rPr>
          <w:rFonts w:ascii="Arial Narrow" w:hAnsi="Arial Narrow"/>
          <w:sz w:val="24"/>
          <w:szCs w:val="24"/>
          <w:lang w:val="en-GB"/>
        </w:rPr>
        <w:t>self-diagnosis of the unit</w:t>
      </w:r>
    </w:p>
    <w:p w14:paraId="390993FA" w14:textId="77777777" w:rsidR="00CE6E34" w:rsidRPr="00767252" w:rsidRDefault="00CE6E34" w:rsidP="00CE6E34">
      <w:pPr>
        <w:pStyle w:val="Odstavec"/>
        <w:keepLines/>
        <w:rPr>
          <w:rFonts w:ascii="Arial Narrow" w:hAnsi="Arial Narrow"/>
          <w:i/>
          <w:iCs/>
          <w:szCs w:val="24"/>
          <w:lang w:val="en-GB"/>
        </w:rPr>
      </w:pPr>
      <w:r w:rsidRPr="00767252">
        <w:rPr>
          <w:rFonts w:ascii="Arial Narrow" w:hAnsi="Arial Narrow"/>
          <w:i/>
          <w:iCs/>
          <w:szCs w:val="24"/>
          <w:lang w:val="en-GB"/>
        </w:rPr>
        <w:t>The analogue output unit (AO) shall, as a minimum, provide:</w:t>
      </w:r>
    </w:p>
    <w:p w14:paraId="3F7EC320" w14:textId="77777777" w:rsidR="00CE6E34" w:rsidRPr="00767252" w:rsidRDefault="00CE6E34" w:rsidP="00CE6E34">
      <w:pPr>
        <w:pStyle w:val="Odstavec"/>
        <w:keepLines/>
        <w:rPr>
          <w:rFonts w:ascii="Arial Narrow" w:hAnsi="Arial Narrow"/>
          <w:lang w:val="en-GB"/>
        </w:rPr>
      </w:pPr>
      <w:r w:rsidRPr="00767252">
        <w:rPr>
          <w:rFonts w:ascii="Arial Narrow" w:hAnsi="Arial Narrow"/>
          <w:lang w:val="en-GB"/>
        </w:rPr>
        <w:t>Standard 24V signal connection</w:t>
      </w:r>
    </w:p>
    <w:p w14:paraId="7D106C47"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galvanic isolation of the analog output signal from the bus and other AO</w:t>
      </w:r>
    </w:p>
    <w:p w14:paraId="7A16CED5" w14:textId="3124BFD3"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 xml:space="preserve">standard output voltage or current signal 0 ÷ ±10Vdc, 4 ÷ 20 mA, 4 - 20 mA signal is </w:t>
      </w:r>
      <w:r w:rsidR="00634E59" w:rsidRPr="00767252">
        <w:rPr>
          <w:rFonts w:ascii="Arial Narrow" w:hAnsi="Arial Narrow"/>
          <w:sz w:val="24"/>
          <w:szCs w:val="24"/>
          <w:lang w:val="en-GB"/>
        </w:rPr>
        <w:t>preferred.</w:t>
      </w:r>
    </w:p>
    <w:p w14:paraId="5809C913"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the possibility of (repeatedly) demonstrating compliance with metrological parameters according to Act 505/1990 (Metrology Act),</w:t>
      </w:r>
    </w:p>
    <w:p w14:paraId="0A73B5F2"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A/D converter conversion min. 14 bits,</w:t>
      </w:r>
    </w:p>
    <w:p w14:paraId="1417C8CD"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evaluation of output loop breaks,</w:t>
      </w:r>
    </w:p>
    <w:p w14:paraId="6F7F29AD"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short-circuit protection at the output,</w:t>
      </w:r>
    </w:p>
    <w:p w14:paraId="7C6EBD71" w14:textId="77777777" w:rsidR="00CE6E34" w:rsidRPr="00767252" w:rsidRDefault="00CE6E34" w:rsidP="00CE6E34">
      <w:pPr>
        <w:pStyle w:val="Odstavec3"/>
        <w:keepLines/>
        <w:ind w:left="1701" w:firstLine="0"/>
        <w:rPr>
          <w:rFonts w:ascii="Arial Narrow" w:hAnsi="Arial Narrow"/>
          <w:sz w:val="24"/>
          <w:szCs w:val="24"/>
          <w:lang w:val="en-GB"/>
        </w:rPr>
      </w:pPr>
      <w:r w:rsidRPr="00767252">
        <w:rPr>
          <w:rFonts w:ascii="Arial Narrow" w:hAnsi="Arial Narrow"/>
          <w:sz w:val="24"/>
          <w:szCs w:val="24"/>
          <w:lang w:val="en-GB"/>
        </w:rPr>
        <w:t>self-diagnosis of the unit.</w:t>
      </w:r>
    </w:p>
    <w:p w14:paraId="3F6691F6" w14:textId="77777777" w:rsidR="00CE6E34" w:rsidRPr="00767252" w:rsidRDefault="00CE6E34" w:rsidP="00CE6E34">
      <w:pPr>
        <w:pStyle w:val="Odstavec"/>
        <w:keepLines/>
        <w:rPr>
          <w:rFonts w:ascii="Arial Narrow" w:hAnsi="Arial Narrow"/>
          <w:i/>
          <w:iCs/>
          <w:szCs w:val="24"/>
          <w:lang w:val="en-GB"/>
        </w:rPr>
      </w:pPr>
      <w:r w:rsidRPr="00767252">
        <w:rPr>
          <w:rFonts w:ascii="Arial Narrow" w:hAnsi="Arial Narrow"/>
          <w:i/>
          <w:iCs/>
          <w:szCs w:val="24"/>
          <w:lang w:val="en-GB"/>
        </w:rPr>
        <w:t>The output binary unit (BO) must at least provide:</w:t>
      </w:r>
    </w:p>
    <w:p w14:paraId="5CFA5239" w14:textId="77777777" w:rsidR="00CE6E34" w:rsidRPr="00767252" w:rsidRDefault="00CE6E34" w:rsidP="00CE6E34">
      <w:pPr>
        <w:pStyle w:val="Odstavec"/>
        <w:keepLines/>
        <w:rPr>
          <w:rFonts w:ascii="Arial Narrow" w:hAnsi="Arial Narrow"/>
          <w:lang w:val="en-GB"/>
        </w:rPr>
      </w:pPr>
      <w:r w:rsidRPr="00767252">
        <w:rPr>
          <w:rFonts w:ascii="Arial Narrow" w:hAnsi="Arial Narrow"/>
          <w:lang w:val="en-GB"/>
        </w:rPr>
        <w:lastRenderedPageBreak/>
        <w:t>Standard 24V signal connection</w:t>
      </w:r>
    </w:p>
    <w:p w14:paraId="0A3135F8" w14:textId="77777777" w:rsidR="00CE6E34" w:rsidRPr="00767252" w:rsidRDefault="00CE6E34" w:rsidP="00CE6E34">
      <w:pPr>
        <w:pStyle w:val="Odstavec3"/>
        <w:keepLines/>
        <w:rPr>
          <w:rFonts w:ascii="Arial Narrow" w:hAnsi="Arial Narrow"/>
          <w:sz w:val="24"/>
          <w:szCs w:val="24"/>
          <w:lang w:val="en-GB"/>
        </w:rPr>
      </w:pPr>
      <w:r w:rsidRPr="00767252">
        <w:rPr>
          <w:rFonts w:ascii="Arial Narrow" w:hAnsi="Arial Narrow"/>
          <w:sz w:val="24"/>
          <w:szCs w:val="24"/>
          <w:lang w:val="en-GB"/>
        </w:rPr>
        <w:t>galvanic isolation of the output binary signal from the bus,</w:t>
      </w:r>
    </w:p>
    <w:p w14:paraId="1CF015BB" w14:textId="77777777" w:rsidR="00CE6E34" w:rsidRPr="00767252" w:rsidRDefault="00CE6E34" w:rsidP="00CE6E34">
      <w:pPr>
        <w:pStyle w:val="Odstavec3"/>
        <w:keepLines/>
        <w:rPr>
          <w:rFonts w:ascii="Arial Narrow" w:hAnsi="Arial Narrow"/>
          <w:sz w:val="24"/>
          <w:szCs w:val="24"/>
          <w:lang w:val="en-GB"/>
        </w:rPr>
      </w:pPr>
      <w:r w:rsidRPr="00767252">
        <w:rPr>
          <w:rFonts w:ascii="Arial Narrow" w:hAnsi="Arial Narrow"/>
          <w:sz w:val="24"/>
          <w:szCs w:val="24"/>
          <w:lang w:val="en-GB"/>
        </w:rPr>
        <w:t>signalling the status of each output signal on the unit,</w:t>
      </w:r>
    </w:p>
    <w:p w14:paraId="417E67F9" w14:textId="77777777" w:rsidR="00CE6E34" w:rsidRPr="00767252" w:rsidRDefault="00CE6E34" w:rsidP="00CE6E34">
      <w:pPr>
        <w:pStyle w:val="Odstavec3"/>
        <w:keepLines/>
        <w:rPr>
          <w:rFonts w:ascii="Arial Narrow" w:hAnsi="Arial Narrow"/>
          <w:sz w:val="24"/>
          <w:szCs w:val="24"/>
          <w:lang w:val="en-GB"/>
        </w:rPr>
      </w:pPr>
      <w:r w:rsidRPr="00767252">
        <w:rPr>
          <w:rFonts w:ascii="Arial Narrow" w:hAnsi="Arial Narrow"/>
          <w:sz w:val="24"/>
          <w:szCs w:val="24"/>
          <w:lang w:val="en-GB"/>
        </w:rPr>
        <w:t>self-diagnosis of the unit.</w:t>
      </w:r>
    </w:p>
    <w:p w14:paraId="29678869" w14:textId="77777777" w:rsidR="00CE6E34" w:rsidRPr="006A6416" w:rsidRDefault="00CE6E34" w:rsidP="00CE6E34">
      <w:pPr>
        <w:keepLines/>
        <w:rPr>
          <w:noProof/>
        </w:rPr>
      </w:pPr>
      <w:r w:rsidRPr="00767252">
        <w:rPr>
          <w:lang w:val="en-GB"/>
        </w:rPr>
        <w:t>Galvanic isolation of the output signal directly on the unit is preferred, but it is possible, where other forms of galvanic isolation already exist and can be used (e.g., transfer relays), to use a unit without galvanically isolated outputs.</w:t>
      </w:r>
    </w:p>
    <w:bookmarkEnd w:id="458"/>
    <w:bookmarkEnd w:id="459"/>
    <w:p w14:paraId="1071FB0B" w14:textId="77777777" w:rsidR="00CE6E34" w:rsidRPr="00767252" w:rsidRDefault="00CE6E34" w:rsidP="00CE6E34">
      <w:pPr>
        <w:pStyle w:val="Nadpis4"/>
        <w:rPr>
          <w:lang w:val="en-GB"/>
        </w:rPr>
      </w:pPr>
      <w:r w:rsidRPr="00767252">
        <w:rPr>
          <w:lang w:val="en-GB"/>
        </w:rPr>
        <w:t>Communication</w:t>
      </w:r>
    </w:p>
    <w:p w14:paraId="45F79510" w14:textId="77777777" w:rsidR="00CE6E34" w:rsidRPr="00767252" w:rsidRDefault="00CE6E34" w:rsidP="00CE6E34">
      <w:pPr>
        <w:keepLines/>
        <w:rPr>
          <w:lang w:val="en-GB"/>
        </w:rPr>
      </w:pPr>
      <w:bookmarkStart w:id="460" w:name="_Toc380671131"/>
      <w:bookmarkStart w:id="461" w:name="_Toc499289155"/>
      <w:r w:rsidRPr="00767252">
        <w:rPr>
          <w:lang w:val="en-GB"/>
        </w:rPr>
        <w:t xml:space="preserve">The transmission lines and the protocol used for data transmission must have such characteristics that, even under maximum data transmission demands, they do not become overloaded, lose data, or cause unacceptable delays in data transmission. </w:t>
      </w:r>
    </w:p>
    <w:p w14:paraId="461E6320" w14:textId="77777777" w:rsidR="00CE6E34" w:rsidRPr="00767252" w:rsidRDefault="00CE6E34" w:rsidP="00CE6E34">
      <w:pPr>
        <w:keepLines/>
        <w:rPr>
          <w:lang w:val="en-GB"/>
        </w:rPr>
      </w:pPr>
      <w:r w:rsidRPr="00767252">
        <w:rPr>
          <w:lang w:val="en-GB"/>
        </w:rPr>
        <w:t xml:space="preserve">All communication between the supplied systems and downstream systems of other SUPPLIERS shall use authenticated protocols. The protocols selected shall support fault checks and troubleshooting. Industrial Ethernet with a communication speed of at least 100 Mbps shall be required for the communication solution between the control units and the Operator Station (OS). </w:t>
      </w:r>
    </w:p>
    <w:p w14:paraId="16CD9413" w14:textId="77777777" w:rsidR="00CE6E34" w:rsidRPr="00767252" w:rsidRDefault="00CE6E34" w:rsidP="00CE6E34">
      <w:pPr>
        <w:keepLines/>
        <w:rPr>
          <w:lang w:val="en-GB"/>
        </w:rPr>
      </w:pPr>
      <w:r w:rsidRPr="00767252">
        <w:rPr>
          <w:lang w:val="en-GB"/>
        </w:rPr>
        <w:t xml:space="preserve">For the physical layer of communication, the use of fibre optic cables is preferred. </w:t>
      </w:r>
    </w:p>
    <w:p w14:paraId="67B66162" w14:textId="77777777" w:rsidR="00CE6E34" w:rsidRPr="006A6416" w:rsidRDefault="00CE6E34" w:rsidP="00CE6E34">
      <w:pPr>
        <w:keepLines/>
        <w:rPr>
          <w:noProof/>
        </w:rPr>
      </w:pPr>
      <w:r w:rsidRPr="00767252">
        <w:rPr>
          <w:lang w:val="en-GB"/>
        </w:rPr>
        <w:t>Metallic data cables are allowed if there is no risk of loss of functionality due to e.g., interference, or the use of optical cables would be clearly uneconomical or not supported in specific parts of the system.</w:t>
      </w:r>
    </w:p>
    <w:bookmarkEnd w:id="460"/>
    <w:bookmarkEnd w:id="461"/>
    <w:p w14:paraId="649F93DB" w14:textId="77777777" w:rsidR="00CE6E34" w:rsidRPr="006A6416" w:rsidRDefault="00CE6E34" w:rsidP="00CE6E34">
      <w:pPr>
        <w:pStyle w:val="Nadpis4"/>
        <w:widowControl/>
        <w:rPr>
          <w:noProof/>
        </w:rPr>
      </w:pPr>
      <w:r w:rsidRPr="00767252">
        <w:rPr>
          <w:lang w:val="en-GB"/>
        </w:rPr>
        <w:t>Human-machine interface (HMI) solutions</w:t>
      </w:r>
    </w:p>
    <w:p w14:paraId="43716BB6" w14:textId="77777777" w:rsidR="00CE6E34" w:rsidRPr="00767252" w:rsidRDefault="00CE6E34" w:rsidP="00CE6E34">
      <w:pPr>
        <w:pStyle w:val="Odrka"/>
        <w:keepLines/>
        <w:numPr>
          <w:ilvl w:val="0"/>
          <w:numId w:val="0"/>
        </w:numPr>
        <w:ind w:left="1134"/>
        <w:rPr>
          <w:i/>
          <w:iCs/>
          <w:lang w:val="en-GB"/>
        </w:rPr>
      </w:pPr>
      <w:r w:rsidRPr="00767252">
        <w:rPr>
          <w:i/>
          <w:iCs/>
          <w:lang w:val="en-GB"/>
        </w:rPr>
        <w:t>Operator level</w:t>
      </w:r>
    </w:p>
    <w:p w14:paraId="713E06E5" w14:textId="4E0085FE" w:rsidR="00CE6E34" w:rsidRPr="00767252" w:rsidRDefault="00CE6E34" w:rsidP="00CE6E34">
      <w:pPr>
        <w:keepLines/>
        <w:numPr>
          <w:ilvl w:val="0"/>
          <w:numId w:val="14"/>
        </w:numPr>
        <w:tabs>
          <w:tab w:val="clear" w:pos="1434"/>
          <w:tab w:val="num" w:pos="1701"/>
        </w:tabs>
        <w:ind w:left="1701"/>
        <w:rPr>
          <w:lang w:val="en-GB"/>
        </w:rPr>
      </w:pPr>
      <w:r w:rsidRPr="00767252">
        <w:rPr>
          <w:lang w:val="en-GB"/>
        </w:rPr>
        <w:t xml:space="preserve">The HMI consists of equipment located in the premises of the existing control room. These devices are designed to control the installed </w:t>
      </w:r>
      <w:r w:rsidR="00634E59" w:rsidRPr="00767252">
        <w:rPr>
          <w:lang w:val="en-GB"/>
        </w:rPr>
        <w:t>technology.</w:t>
      </w:r>
    </w:p>
    <w:p w14:paraId="739B80F7" w14:textId="3EA5749C" w:rsidR="00CE6E34" w:rsidRPr="006A6416" w:rsidRDefault="00CE6E34" w:rsidP="00CE6E34">
      <w:pPr>
        <w:keepLines/>
        <w:numPr>
          <w:ilvl w:val="0"/>
          <w:numId w:val="14"/>
        </w:numPr>
        <w:tabs>
          <w:tab w:val="clear" w:pos="1434"/>
          <w:tab w:val="num" w:pos="1701"/>
        </w:tabs>
        <w:ind w:left="1701"/>
        <w:rPr>
          <w:noProof/>
        </w:rPr>
      </w:pPr>
      <w:r w:rsidRPr="00767252">
        <w:rPr>
          <w:lang w:val="en-GB"/>
        </w:rPr>
        <w:t xml:space="preserve">HMI must support Czech </w:t>
      </w:r>
      <w:r w:rsidR="00634E59" w:rsidRPr="00767252">
        <w:rPr>
          <w:lang w:val="en-GB"/>
        </w:rPr>
        <w:t>diacritics.</w:t>
      </w:r>
    </w:p>
    <w:p w14:paraId="2FAF74A6" w14:textId="77777777" w:rsidR="00CE6E34" w:rsidRPr="006C694C" w:rsidRDefault="00CE6E34" w:rsidP="00CE6E34">
      <w:pPr>
        <w:keepLines/>
        <w:rPr>
          <w:noProof/>
          <w:lang w:val="en-GB"/>
        </w:rPr>
      </w:pPr>
      <w:r w:rsidRPr="006C694C">
        <w:rPr>
          <w:noProof/>
          <w:lang w:val="en-GB"/>
        </w:rPr>
        <w:t>Operátorská stanice (OP) bude připojena do procesní sběrnice redundantní síťovou kartou</w:t>
      </w:r>
    </w:p>
    <w:p w14:paraId="791AD3F3" w14:textId="77777777" w:rsidR="00CE6E34" w:rsidRPr="006C694C" w:rsidRDefault="00CE6E34" w:rsidP="00CE6E34">
      <w:pPr>
        <w:keepLines/>
        <w:rPr>
          <w:noProof/>
          <w:lang w:val="en-GB"/>
        </w:rPr>
      </w:pPr>
      <w:r w:rsidRPr="006C694C">
        <w:rPr>
          <w:noProof/>
          <w:lang w:val="en-GB"/>
        </w:rPr>
        <w:t>Operátorská stanice bude dále připojena i do stávající operátorské sběrnice</w:t>
      </w:r>
    </w:p>
    <w:p w14:paraId="154214B4" w14:textId="77777777" w:rsidR="00CE6E34" w:rsidRPr="006C694C" w:rsidRDefault="00CE6E34" w:rsidP="00CE6E34">
      <w:pPr>
        <w:keepLines/>
        <w:rPr>
          <w:noProof/>
          <w:lang w:val="en-GB"/>
        </w:rPr>
      </w:pPr>
      <w:r w:rsidRPr="006C694C">
        <w:rPr>
          <w:noProof/>
          <w:lang w:val="en-GB"/>
        </w:rPr>
        <w:t>na stávajících OP musí být možné zobrazit informace z nových technologií</w:t>
      </w:r>
    </w:p>
    <w:p w14:paraId="54E020A6" w14:textId="5CD5176C" w:rsidR="00823665" w:rsidRPr="006C694C" w:rsidRDefault="006C694C" w:rsidP="00CE6E34">
      <w:pPr>
        <w:pStyle w:val="Nadpis4"/>
        <w:rPr>
          <w:lang w:val="en-GB"/>
        </w:rPr>
      </w:pPr>
      <w:bookmarkStart w:id="462" w:name="_Toc111945686"/>
      <w:bookmarkStart w:id="463" w:name="_Toc148845278"/>
      <w:r w:rsidRPr="006C694C">
        <w:rPr>
          <w:lang w:val="en-GB"/>
        </w:rPr>
        <w:t>Protection systems</w:t>
      </w:r>
    </w:p>
    <w:p w14:paraId="0DE02A78" w14:textId="3C3DBC34" w:rsidR="006C694C" w:rsidRDefault="006C694C" w:rsidP="00CE6E34">
      <w:pPr>
        <w:keepLines/>
        <w:widowControl w:val="0"/>
        <w:rPr>
          <w:lang w:val="en-GB"/>
        </w:rPr>
      </w:pPr>
      <w:r w:rsidRPr="006C694C">
        <w:rPr>
          <w:lang w:val="en-GB"/>
        </w:rPr>
        <w:t>Protection systems will deal with all serious emergency operating conditions of important technological equipment. Signals from the sensors of the protection system can also be used for sequential and continuous technology control.</w:t>
      </w:r>
    </w:p>
    <w:p w14:paraId="59ED73D3" w14:textId="4BCF2362" w:rsidR="006C694C" w:rsidRDefault="006C694C" w:rsidP="00CE6E34">
      <w:pPr>
        <w:keepLines/>
        <w:widowControl w:val="0"/>
        <w:rPr>
          <w:lang w:val="en-GB"/>
        </w:rPr>
      </w:pPr>
      <w:r w:rsidRPr="006C694C">
        <w:rPr>
          <w:lang w:val="en-GB"/>
        </w:rPr>
        <w:lastRenderedPageBreak/>
        <w:t>The systems will directly control the executive members of the automation system.</w:t>
      </w:r>
    </w:p>
    <w:p w14:paraId="1B18F346" w14:textId="491D3358" w:rsidR="006C694C" w:rsidRPr="006C694C" w:rsidRDefault="006C694C" w:rsidP="00CE6E34">
      <w:pPr>
        <w:keepLines/>
        <w:widowControl w:val="0"/>
        <w:rPr>
          <w:lang w:val="en-GB"/>
        </w:rPr>
      </w:pPr>
      <w:r w:rsidRPr="006C694C">
        <w:rPr>
          <w:lang w:val="en-GB"/>
        </w:rPr>
        <w:t>The protections will be permanently in operation regardless of the selected operating mode, the operator will not have the option of disabling the protections (except for the protections that must be blocked in a precisely defined manner in non-standard operating conditions).</w:t>
      </w:r>
    </w:p>
    <w:p w14:paraId="25B23336" w14:textId="40705070" w:rsidR="006C694C" w:rsidRPr="006C694C" w:rsidRDefault="006C694C" w:rsidP="00CE6E34">
      <w:pPr>
        <w:keepLines/>
        <w:widowControl w:val="0"/>
        <w:rPr>
          <w:lang w:val="en-GB"/>
        </w:rPr>
      </w:pPr>
      <w:r w:rsidRPr="006C694C">
        <w:rPr>
          <w:lang w:val="en-GB"/>
        </w:rPr>
        <w:t>The CCGT protection system will be managed independently of the management of other functional units.</w:t>
      </w:r>
    </w:p>
    <w:p w14:paraId="7BB89E63" w14:textId="74A12C81" w:rsidR="006C694C" w:rsidRPr="006C694C" w:rsidRDefault="006C694C" w:rsidP="006C694C">
      <w:pPr>
        <w:keepLines/>
        <w:widowControl w:val="0"/>
        <w:ind w:left="0" w:firstLine="567"/>
        <w:rPr>
          <w:i/>
          <w:iCs/>
          <w:lang w:val="en-GB"/>
        </w:rPr>
      </w:pPr>
      <w:r w:rsidRPr="006C694C">
        <w:rPr>
          <w:i/>
          <w:iCs/>
          <w:lang w:val="en-GB"/>
        </w:rPr>
        <w:t>The supplied protective control system will ensure:</w:t>
      </w:r>
    </w:p>
    <w:p w14:paraId="5AC53A9F" w14:textId="21BA4001" w:rsidR="006C694C" w:rsidRPr="006C694C" w:rsidRDefault="006C694C" w:rsidP="00CE6E34">
      <w:pPr>
        <w:keepLines/>
        <w:widowControl w:val="0"/>
        <w:rPr>
          <w:lang w:val="en-GB"/>
        </w:rPr>
      </w:pPr>
      <w:r w:rsidRPr="006C694C">
        <w:rPr>
          <w:lang w:val="en-GB"/>
        </w:rPr>
        <w:t>automatic shutdown of the controlled device or its part in the event of the occurrence of conditions that are dangerous for the operation or operation of the device,</w:t>
      </w:r>
    </w:p>
    <w:p w14:paraId="17EB2C58" w14:textId="499030C7" w:rsidR="006C694C" w:rsidRPr="006C694C" w:rsidRDefault="006C694C" w:rsidP="00CE6E34">
      <w:pPr>
        <w:keepLines/>
        <w:widowControl w:val="0"/>
        <w:rPr>
          <w:lang w:val="en-GB"/>
        </w:rPr>
      </w:pPr>
      <w:r w:rsidRPr="006C694C">
        <w:rPr>
          <w:lang w:val="en-GB"/>
        </w:rPr>
        <w:t>automatic execution of the entire sequence of operations necessary to transfer the technology to a safe state.</w:t>
      </w:r>
    </w:p>
    <w:p w14:paraId="532AC842" w14:textId="290B19F5" w:rsidR="006C694C" w:rsidRDefault="006C694C" w:rsidP="00CE6E34">
      <w:pPr>
        <w:keepLines/>
        <w:widowControl w:val="0"/>
        <w:rPr>
          <w:lang w:val="en-GB"/>
        </w:rPr>
      </w:pPr>
      <w:r w:rsidRPr="006C694C">
        <w:rPr>
          <w:lang w:val="en-GB"/>
        </w:rPr>
        <w:t>The minimum requirements for the protection:</w:t>
      </w:r>
    </w:p>
    <w:p w14:paraId="3A5199F4" w14:textId="77777777" w:rsidR="006C694C" w:rsidRPr="006C694C" w:rsidRDefault="006C694C" w:rsidP="006C694C">
      <w:pPr>
        <w:keepLines/>
        <w:widowControl w:val="0"/>
        <w:rPr>
          <w:lang w:val="en-GB"/>
        </w:rPr>
      </w:pPr>
      <w:r w:rsidRPr="006C694C">
        <w:rPr>
          <w:lang w:val="en-GB"/>
        </w:rPr>
        <w:t>the system will perform internal verification SW tests of its device and processing of protection commands,</w:t>
      </w:r>
    </w:p>
    <w:p w14:paraId="678BF690" w14:textId="77777777" w:rsidR="006C694C" w:rsidRPr="006C694C" w:rsidRDefault="006C694C" w:rsidP="006C694C">
      <w:pPr>
        <w:keepLines/>
        <w:widowControl w:val="0"/>
        <w:rPr>
          <w:lang w:val="en-GB"/>
        </w:rPr>
      </w:pPr>
      <w:r w:rsidRPr="006C694C">
        <w:rPr>
          <w:lang w:val="en-GB"/>
        </w:rPr>
        <w:t>automatic testing of the protection system during operation will be carried out, including selected output actuators,</w:t>
      </w:r>
    </w:p>
    <w:p w14:paraId="7F7ED2BE" w14:textId="77777777" w:rsidR="006C694C" w:rsidRPr="006C694C" w:rsidRDefault="006C694C" w:rsidP="006C694C">
      <w:pPr>
        <w:keepLines/>
        <w:widowControl w:val="0"/>
        <w:rPr>
          <w:lang w:val="en-GB"/>
        </w:rPr>
      </w:pPr>
      <w:r w:rsidRPr="006C694C">
        <w:rPr>
          <w:lang w:val="en-GB"/>
        </w:rPr>
        <w:t>monitoring of output command lines will be carried out,</w:t>
      </w:r>
    </w:p>
    <w:p w14:paraId="3F67BA76" w14:textId="77777777" w:rsidR="006C694C" w:rsidRPr="006C694C" w:rsidRDefault="006C694C" w:rsidP="006C694C">
      <w:pPr>
        <w:keepLines/>
        <w:widowControl w:val="0"/>
        <w:rPr>
          <w:szCs w:val="24"/>
          <w:lang w:val="en-GB"/>
        </w:rPr>
      </w:pPr>
      <w:r w:rsidRPr="006C694C">
        <w:rPr>
          <w:lang w:val="en-GB"/>
        </w:rPr>
        <w:t>protective functions must be completely backed up or distributed to separate intelligent cards of individua</w:t>
      </w:r>
      <w:r w:rsidRPr="006C694C">
        <w:rPr>
          <w:szCs w:val="24"/>
          <w:lang w:val="en-GB"/>
        </w:rPr>
        <w:t>l stations so that in the event of a failure of one control processor of the process control station, the protections are not disabled from their function,</w:t>
      </w:r>
    </w:p>
    <w:p w14:paraId="3DF00A92" w14:textId="09690907" w:rsidR="006C694C" w:rsidRPr="006C694C" w:rsidRDefault="006C694C" w:rsidP="006C694C">
      <w:pPr>
        <w:keepLines/>
        <w:widowControl w:val="0"/>
        <w:rPr>
          <w:szCs w:val="24"/>
          <w:lang w:val="en-GB"/>
        </w:rPr>
      </w:pPr>
      <w:r w:rsidRPr="006C694C">
        <w:rPr>
          <w:szCs w:val="24"/>
          <w:lang w:val="en-GB"/>
        </w:rPr>
        <w:t>no more than one important device may be connected via one I/O card, in the event of a fault, the operator will be informed on the screen about the occurrence of the fault with a precise specification of the location of the fault.</w:t>
      </w:r>
    </w:p>
    <w:p w14:paraId="7EC91505" w14:textId="12D9B15D" w:rsidR="00823665" w:rsidRPr="006C694C" w:rsidRDefault="006C694C" w:rsidP="00CE6E34">
      <w:pPr>
        <w:pStyle w:val="Nadpis4"/>
        <w:rPr>
          <w:szCs w:val="24"/>
          <w:lang w:val="en-GB"/>
        </w:rPr>
      </w:pPr>
      <w:bookmarkStart w:id="464" w:name="_Toc271285937"/>
      <w:bookmarkStart w:id="465" w:name="_Toc271893093"/>
      <w:bookmarkStart w:id="466" w:name="_Toc380671136"/>
      <w:bookmarkStart w:id="467" w:name="_Toc499289158"/>
      <w:bookmarkEnd w:id="462"/>
      <w:bookmarkEnd w:id="463"/>
      <w:r w:rsidRPr="006C694C">
        <w:rPr>
          <w:szCs w:val="24"/>
          <w:lang w:val="en-GB"/>
        </w:rPr>
        <w:t>Resistance to environmental influences</w:t>
      </w:r>
      <w:bookmarkEnd w:id="464"/>
      <w:bookmarkEnd w:id="465"/>
      <w:bookmarkEnd w:id="466"/>
      <w:bookmarkEnd w:id="467"/>
    </w:p>
    <w:p w14:paraId="6246332D" w14:textId="1055C9CE" w:rsidR="006C694C" w:rsidRPr="006C694C" w:rsidRDefault="006C694C" w:rsidP="00CE6E34">
      <w:pPr>
        <w:keepLines/>
        <w:widowControl w:val="0"/>
        <w:rPr>
          <w:szCs w:val="24"/>
          <w:lang w:val="en-GB" w:eastAsia="en-US"/>
        </w:rPr>
      </w:pPr>
      <w:r w:rsidRPr="006C694C">
        <w:rPr>
          <w:szCs w:val="24"/>
          <w:lang w:val="en-GB" w:eastAsia="en-US"/>
        </w:rPr>
        <w:t>The supplied equipment must be protected against potential hazards resulting from the influence of the surrounding environment. CONTRACTOR must ensure that all equipment supplied by him is capable of operating in the conditions in which it will be installed, taking into account all environmental conditions relevant to the installation, including:</w:t>
      </w:r>
    </w:p>
    <w:p w14:paraId="62463F98" w14:textId="1E774A59"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t>temperature</w:t>
      </w:r>
    </w:p>
    <w:p w14:paraId="3C029238" w14:textId="05B7E510"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t>humidity</w:t>
      </w:r>
    </w:p>
    <w:p w14:paraId="49B04CAE" w14:textId="49E04901"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t>dustiness</w:t>
      </w:r>
    </w:p>
    <w:p w14:paraId="0B7A7CFD" w14:textId="69170138"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t>vibrations</w:t>
      </w:r>
    </w:p>
    <w:p w14:paraId="7519BE37" w14:textId="589DD6CB"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t>electrical and electromagnetic interference (interference)</w:t>
      </w:r>
    </w:p>
    <w:p w14:paraId="5C432BA1" w14:textId="7DCCC4B0" w:rsidR="006C694C" w:rsidRPr="006C694C" w:rsidRDefault="006C694C" w:rsidP="006C694C">
      <w:pPr>
        <w:keepLines/>
        <w:widowControl w:val="0"/>
        <w:numPr>
          <w:ilvl w:val="0"/>
          <w:numId w:val="37"/>
        </w:numPr>
        <w:tabs>
          <w:tab w:val="left" w:pos="1701"/>
        </w:tabs>
        <w:spacing w:after="0"/>
        <w:ind w:left="1701" w:hanging="567"/>
        <w:rPr>
          <w:szCs w:val="24"/>
          <w:lang w:val="en-GB"/>
        </w:rPr>
      </w:pPr>
      <w:r w:rsidRPr="006C694C">
        <w:rPr>
          <w:szCs w:val="24"/>
          <w:lang w:val="en-GB"/>
        </w:rPr>
        <w:lastRenderedPageBreak/>
        <w:t>water or steam penetration</w:t>
      </w:r>
    </w:p>
    <w:p w14:paraId="1FD0FFB6" w14:textId="77777777" w:rsidR="006C694C" w:rsidRPr="006C694C" w:rsidRDefault="006C694C" w:rsidP="006C694C">
      <w:pPr>
        <w:pStyle w:val="Odstavec"/>
        <w:keepLines/>
        <w:widowControl w:val="0"/>
        <w:rPr>
          <w:rFonts w:ascii="Arial Narrow" w:hAnsi="Arial Narrow"/>
          <w:kern w:val="0"/>
          <w:szCs w:val="24"/>
          <w:lang w:val="en-GB" w:eastAsia="en-US"/>
        </w:rPr>
      </w:pPr>
      <w:r w:rsidRPr="006C694C">
        <w:rPr>
          <w:rFonts w:ascii="Arial Narrow" w:hAnsi="Arial Narrow"/>
          <w:kern w:val="0"/>
          <w:szCs w:val="24"/>
          <w:lang w:val="en-GB" w:eastAsia="en-US"/>
        </w:rPr>
        <w:t>The CONTRACTOR must take all necessary measures to protect the equipment from factors that could negatively affect the operation, performance, post-accident monitoring, reliability, service life or maintainability of the equipment.</w:t>
      </w:r>
    </w:p>
    <w:p w14:paraId="66A4B3EC" w14:textId="35028647" w:rsidR="006C694C" w:rsidRPr="006C694C" w:rsidRDefault="006C694C" w:rsidP="006C694C">
      <w:pPr>
        <w:pStyle w:val="Odstavec"/>
        <w:keepLines/>
        <w:widowControl w:val="0"/>
        <w:rPr>
          <w:rFonts w:ascii="Arial Narrow" w:hAnsi="Arial Narrow"/>
          <w:kern w:val="0"/>
          <w:szCs w:val="24"/>
          <w:lang w:val="en-GB" w:eastAsia="en-US"/>
        </w:rPr>
      </w:pPr>
      <w:r w:rsidRPr="006C694C">
        <w:rPr>
          <w:rFonts w:ascii="Arial Narrow" w:hAnsi="Arial Narrow"/>
          <w:kern w:val="0"/>
          <w:szCs w:val="24"/>
          <w:lang w:val="en-GB" w:eastAsia="en-US"/>
        </w:rPr>
        <w:t xml:space="preserve">These measures will include, where necessary to achieve the required resistance, the use of filters inserted into the cabinet power supply, anti-vibration mounts, cooling fans, suitable </w:t>
      </w:r>
      <w:r w:rsidR="00634E59" w:rsidRPr="006C694C">
        <w:rPr>
          <w:rFonts w:ascii="Arial Narrow" w:hAnsi="Arial Narrow"/>
          <w:kern w:val="0"/>
          <w:szCs w:val="24"/>
          <w:lang w:val="en-GB" w:eastAsia="en-US"/>
        </w:rPr>
        <w:t>covers,</w:t>
      </w:r>
      <w:r w:rsidRPr="006C694C">
        <w:rPr>
          <w:rFonts w:ascii="Arial Narrow" w:hAnsi="Arial Narrow"/>
          <w:kern w:val="0"/>
          <w:szCs w:val="24"/>
          <w:lang w:val="en-GB" w:eastAsia="en-US"/>
        </w:rPr>
        <w:t xml:space="preserve"> and suitable surface treatments.</w:t>
      </w:r>
    </w:p>
    <w:p w14:paraId="46B03396" w14:textId="025FA6EC" w:rsidR="00823665" w:rsidRPr="006C694C" w:rsidRDefault="006C694C" w:rsidP="00CE6E34">
      <w:pPr>
        <w:pStyle w:val="Nadpis4"/>
        <w:rPr>
          <w:szCs w:val="24"/>
          <w:lang w:val="en-GB"/>
        </w:rPr>
      </w:pPr>
      <w:bookmarkStart w:id="468" w:name="_Toc271285939"/>
      <w:bookmarkStart w:id="469" w:name="_Toc271893095"/>
      <w:bookmarkStart w:id="470" w:name="_Toc380671138"/>
      <w:bookmarkStart w:id="471" w:name="_Toc499289160"/>
      <w:r w:rsidRPr="006C694C">
        <w:rPr>
          <w:szCs w:val="24"/>
          <w:lang w:val="en-GB"/>
        </w:rPr>
        <w:t>Tolerance to electromagnetic interference</w:t>
      </w:r>
      <w:bookmarkEnd w:id="468"/>
      <w:bookmarkEnd w:id="469"/>
      <w:bookmarkEnd w:id="470"/>
      <w:bookmarkEnd w:id="471"/>
    </w:p>
    <w:p w14:paraId="3E703C87" w14:textId="77777777" w:rsidR="006C694C" w:rsidRPr="006C694C" w:rsidRDefault="006C694C" w:rsidP="006C694C">
      <w:pPr>
        <w:keepLines/>
        <w:widowControl w:val="0"/>
        <w:rPr>
          <w:szCs w:val="24"/>
          <w:lang w:val="en-GB"/>
        </w:rPr>
      </w:pPr>
      <w:r w:rsidRPr="006C694C">
        <w:rPr>
          <w:szCs w:val="24"/>
          <w:lang w:val="en-GB"/>
        </w:rPr>
        <w:t>The control system must be sufficiently resistant to the level of electromagnetic interference that will occur in the installation area. Therefore, it must be built from elements that eliminate interference - galvanic isolation for elements with external power supply, consistent shielding of all components, preference for optical data buses.</w:t>
      </w:r>
    </w:p>
    <w:p w14:paraId="162A2E2D" w14:textId="72CEE0BB" w:rsidR="006C694C" w:rsidRPr="006C694C" w:rsidRDefault="006C694C" w:rsidP="006C694C">
      <w:pPr>
        <w:keepLines/>
        <w:widowControl w:val="0"/>
        <w:rPr>
          <w:szCs w:val="24"/>
          <w:lang w:val="en-GB"/>
        </w:rPr>
      </w:pPr>
      <w:r w:rsidRPr="006C694C">
        <w:rPr>
          <w:szCs w:val="24"/>
          <w:lang w:val="en-GB"/>
        </w:rPr>
        <w:t>The system must not be sensitive to the operation of mobile phones and other radio links approved for operation by the Czech Telecommunications Authority.</w:t>
      </w:r>
    </w:p>
    <w:p w14:paraId="7351E3AB" w14:textId="5C3F6B2F" w:rsidR="00823665" w:rsidRPr="006C694C" w:rsidRDefault="006C694C" w:rsidP="006C694C">
      <w:pPr>
        <w:pStyle w:val="Nadpis4"/>
        <w:rPr>
          <w:szCs w:val="24"/>
          <w:lang w:val="en-GB"/>
        </w:rPr>
      </w:pPr>
      <w:bookmarkStart w:id="472" w:name="_Toc180293309"/>
      <w:bookmarkStart w:id="473" w:name="_Toc245780661"/>
      <w:bookmarkStart w:id="474" w:name="_Toc252431620"/>
      <w:bookmarkStart w:id="475" w:name="_Toc269139048"/>
      <w:bookmarkStart w:id="476" w:name="_Toc271285940"/>
      <w:bookmarkStart w:id="477" w:name="_Toc271893096"/>
      <w:bookmarkStart w:id="478" w:name="_Toc380671139"/>
      <w:bookmarkStart w:id="479" w:name="_Toc499289161"/>
      <w:bookmarkStart w:id="480" w:name="_Toc112463939"/>
      <w:bookmarkStart w:id="481" w:name="_Toc148845265"/>
      <w:r w:rsidRPr="006C694C">
        <w:rPr>
          <w:szCs w:val="24"/>
          <w:lang w:val="en-GB"/>
        </w:rPr>
        <w:t xml:space="preserve">CMS power supply </w:t>
      </w:r>
      <w:bookmarkEnd w:id="472"/>
      <w:bookmarkEnd w:id="473"/>
      <w:bookmarkEnd w:id="474"/>
      <w:bookmarkEnd w:id="475"/>
      <w:bookmarkEnd w:id="476"/>
      <w:bookmarkEnd w:id="477"/>
      <w:bookmarkEnd w:id="478"/>
      <w:bookmarkEnd w:id="479"/>
      <w:r w:rsidR="00B87232" w:rsidRPr="006C694C">
        <w:rPr>
          <w:szCs w:val="24"/>
          <w:lang w:val="en-GB"/>
        </w:rPr>
        <w:t>system</w:t>
      </w:r>
    </w:p>
    <w:p w14:paraId="22B6C9B9" w14:textId="4D07255D" w:rsidR="006C694C" w:rsidRPr="006C694C" w:rsidRDefault="006C694C" w:rsidP="006C694C">
      <w:pPr>
        <w:rPr>
          <w:szCs w:val="24"/>
          <w:lang w:val="en-GB"/>
        </w:rPr>
      </w:pPr>
      <w:r w:rsidRPr="006C694C">
        <w:rPr>
          <w:szCs w:val="24"/>
          <w:lang w:val="en-GB"/>
        </w:rPr>
        <w:t>An LV switchboard will be used to power the new CMS device, which will be installed as part of the electricity supply.</w:t>
      </w:r>
    </w:p>
    <w:p w14:paraId="596589E2" w14:textId="77777777" w:rsidR="006C694C" w:rsidRPr="006C694C" w:rsidRDefault="006C694C" w:rsidP="006C694C">
      <w:pPr>
        <w:rPr>
          <w:szCs w:val="24"/>
          <w:lang w:val="en-GB"/>
        </w:rPr>
      </w:pPr>
      <w:r w:rsidRPr="006C694C">
        <w:rPr>
          <w:szCs w:val="24"/>
          <w:lang w:val="en-GB"/>
        </w:rPr>
        <w:t>Power will be provided at 230 V AC and 24 V DC.</w:t>
      </w:r>
    </w:p>
    <w:p w14:paraId="27678E7A" w14:textId="77777777" w:rsidR="006C694C" w:rsidRPr="006C694C" w:rsidRDefault="006C694C" w:rsidP="006C694C">
      <w:pPr>
        <w:rPr>
          <w:szCs w:val="24"/>
          <w:lang w:val="en-GB"/>
        </w:rPr>
      </w:pPr>
      <w:r w:rsidRPr="006C694C">
        <w:rPr>
          <w:szCs w:val="24"/>
          <w:lang w:val="en-GB"/>
        </w:rPr>
        <w:t>The power supply of the 230V AC control panel will be redundant, and the 24V DC sources for the control panel will also be redundant.</w:t>
      </w:r>
    </w:p>
    <w:p w14:paraId="4AD19CF6" w14:textId="77777777" w:rsidR="006C694C" w:rsidRPr="006C694C" w:rsidRDefault="006C694C" w:rsidP="006C694C">
      <w:pPr>
        <w:rPr>
          <w:b/>
          <w:bCs/>
          <w:szCs w:val="24"/>
          <w:lang w:val="en-GB"/>
        </w:rPr>
      </w:pPr>
      <w:r w:rsidRPr="006C694C">
        <w:rPr>
          <w:b/>
          <w:bCs/>
          <w:szCs w:val="24"/>
          <w:lang w:val="en-GB"/>
        </w:rPr>
        <w:t>General Power Requirements:</w:t>
      </w:r>
    </w:p>
    <w:p w14:paraId="667F5D82" w14:textId="77777777" w:rsidR="006C694C" w:rsidRPr="006C694C" w:rsidRDefault="006C694C" w:rsidP="006C694C">
      <w:pPr>
        <w:rPr>
          <w:szCs w:val="24"/>
          <w:lang w:val="en-GB"/>
        </w:rPr>
      </w:pPr>
      <w:r w:rsidRPr="006C694C">
        <w:rPr>
          <w:szCs w:val="24"/>
          <w:lang w:val="en-GB"/>
        </w:rPr>
        <w:t>• any malfunction of the power supply system must not cause any problems in the controlled technology and as a result of this malfunction, there will be no changes in the positions of the actuators,</w:t>
      </w:r>
    </w:p>
    <w:p w14:paraId="3F3343C1" w14:textId="22845BFF" w:rsidR="006C694C" w:rsidRPr="006C694C" w:rsidRDefault="006C694C" w:rsidP="006C694C">
      <w:pPr>
        <w:rPr>
          <w:szCs w:val="24"/>
          <w:lang w:val="en-GB"/>
        </w:rPr>
      </w:pPr>
      <w:r w:rsidRPr="006C694C">
        <w:rPr>
          <w:szCs w:val="24"/>
          <w:lang w:val="en-GB"/>
        </w:rPr>
        <w:t xml:space="preserve">• all </w:t>
      </w:r>
      <w:r w:rsidR="00F23E22">
        <w:rPr>
          <w:szCs w:val="24"/>
          <w:lang w:val="en-GB"/>
        </w:rPr>
        <w:t>CMS</w:t>
      </w:r>
      <w:r w:rsidRPr="006C694C">
        <w:rPr>
          <w:szCs w:val="24"/>
          <w:lang w:val="en-GB"/>
        </w:rPr>
        <w:t xml:space="preserve"> devices must be fully operational with a 24V DC power supply (-25% to +25%)</w:t>
      </w:r>
    </w:p>
    <w:p w14:paraId="2CBB22CC" w14:textId="77777777" w:rsidR="006C694C" w:rsidRPr="001427DE" w:rsidRDefault="006C694C" w:rsidP="006C694C">
      <w:pPr>
        <w:rPr>
          <w:szCs w:val="24"/>
          <w:lang w:val="en-GB"/>
        </w:rPr>
      </w:pPr>
      <w:r w:rsidRPr="006C694C">
        <w:rPr>
          <w:szCs w:val="24"/>
          <w:lang w:val="en-GB"/>
        </w:rPr>
        <w:t>• all system components will be powered in such a way that it is possible to replace any device at any time during operation without having to take other parts of the system out of operation</w:t>
      </w:r>
      <w:r w:rsidRPr="001427DE">
        <w:rPr>
          <w:szCs w:val="24"/>
          <w:lang w:val="en-GB"/>
        </w:rPr>
        <w:t>,</w:t>
      </w:r>
    </w:p>
    <w:p w14:paraId="2232C43A" w14:textId="43FBC176" w:rsidR="006C694C" w:rsidRPr="001427DE" w:rsidRDefault="006C694C" w:rsidP="006C694C">
      <w:pPr>
        <w:rPr>
          <w:szCs w:val="24"/>
          <w:lang w:val="en-GB"/>
        </w:rPr>
      </w:pPr>
      <w:r w:rsidRPr="001427DE">
        <w:rPr>
          <w:szCs w:val="24"/>
          <w:lang w:val="en-GB"/>
        </w:rPr>
        <w:t xml:space="preserve">• units of the </w:t>
      </w:r>
      <w:r w:rsidR="00F23E22" w:rsidRPr="001427DE">
        <w:rPr>
          <w:szCs w:val="24"/>
          <w:lang w:val="en-GB"/>
        </w:rPr>
        <w:t>C</w:t>
      </w:r>
      <w:r w:rsidRPr="001427DE">
        <w:rPr>
          <w:szCs w:val="24"/>
          <w:lang w:val="en-GB"/>
        </w:rPr>
        <w:t>S power supply system will be in a modular design and will have easily accessible and easily (without the need for tools) replaceable safety elements (fuses),</w:t>
      </w:r>
    </w:p>
    <w:p w14:paraId="109EAFED" w14:textId="77777777" w:rsidR="006C694C" w:rsidRPr="001427DE" w:rsidRDefault="006C694C" w:rsidP="006C694C">
      <w:pPr>
        <w:rPr>
          <w:szCs w:val="24"/>
          <w:lang w:val="en-GB"/>
        </w:rPr>
      </w:pPr>
      <w:r w:rsidRPr="001427DE">
        <w:rPr>
          <w:szCs w:val="24"/>
          <w:lang w:val="en-GB"/>
        </w:rPr>
        <w:t>• diagnosis of the power supply system will be part of the diagnosis of the entire control system,</w:t>
      </w:r>
    </w:p>
    <w:p w14:paraId="1A8F8674" w14:textId="32CFDC2F" w:rsidR="006C694C" w:rsidRPr="001427DE" w:rsidRDefault="006C694C" w:rsidP="006C694C">
      <w:pPr>
        <w:rPr>
          <w:szCs w:val="24"/>
          <w:lang w:val="en-GB"/>
        </w:rPr>
      </w:pPr>
      <w:r w:rsidRPr="001427DE">
        <w:rPr>
          <w:szCs w:val="24"/>
          <w:lang w:val="en-GB"/>
        </w:rPr>
        <w:t>• protection against electric shock will be carried out according to the standard ČSN 33 2000-4-41 (in the current edition) by automatic disconnection from the source.</w:t>
      </w:r>
    </w:p>
    <w:p w14:paraId="01AE6CE8" w14:textId="030A52C6" w:rsidR="00823665" w:rsidRPr="001427DE" w:rsidRDefault="001427DE" w:rsidP="00CE6E34">
      <w:pPr>
        <w:pStyle w:val="Nadpis4"/>
        <w:rPr>
          <w:lang w:val="en-GB"/>
        </w:rPr>
      </w:pPr>
      <w:bookmarkStart w:id="482" w:name="_Toc112463943"/>
      <w:bookmarkStart w:id="483" w:name="_Toc148845269"/>
      <w:bookmarkStart w:id="484" w:name="_Toc252431623"/>
      <w:bookmarkStart w:id="485" w:name="_Toc269139051"/>
      <w:bookmarkStart w:id="486" w:name="_Toc271285944"/>
      <w:bookmarkStart w:id="487" w:name="_Toc271893100"/>
      <w:bookmarkStart w:id="488" w:name="_Toc380671143"/>
      <w:bookmarkStart w:id="489" w:name="_Toc499289163"/>
      <w:bookmarkEnd w:id="480"/>
      <w:bookmarkEnd w:id="481"/>
      <w:r w:rsidRPr="001427DE">
        <w:rPr>
          <w:lang w:val="en-GB"/>
        </w:rPr>
        <w:lastRenderedPageBreak/>
        <w:t>Analog sensors</w:t>
      </w:r>
      <w:bookmarkEnd w:id="482"/>
      <w:bookmarkEnd w:id="483"/>
      <w:bookmarkEnd w:id="484"/>
      <w:bookmarkEnd w:id="485"/>
      <w:bookmarkEnd w:id="486"/>
      <w:bookmarkEnd w:id="487"/>
      <w:bookmarkEnd w:id="488"/>
      <w:bookmarkEnd w:id="489"/>
      <w:r w:rsidRPr="001427DE">
        <w:rPr>
          <w:lang w:val="en-GB"/>
        </w:rPr>
        <w:t xml:space="preserve"> powering</w:t>
      </w:r>
    </w:p>
    <w:p w14:paraId="493E20F0" w14:textId="5E7D8C99" w:rsidR="001427DE" w:rsidRPr="001427DE" w:rsidRDefault="001427DE" w:rsidP="001427DE">
      <w:pPr>
        <w:keepLines/>
        <w:widowControl w:val="0"/>
        <w:rPr>
          <w:lang w:val="en-GB"/>
        </w:rPr>
      </w:pPr>
      <w:r w:rsidRPr="001427DE">
        <w:rPr>
          <w:lang w:val="en-GB"/>
        </w:rPr>
        <w:t>The sensors will be powered preferentially via a 4-20 mA current loop from the control system. In justified cases, external power supply is allowed. Short-term loss of external supply voltage (</w:t>
      </w:r>
      <w:r w:rsidR="00634E59" w:rsidRPr="001427DE">
        <w:rPr>
          <w:lang w:val="en-GB"/>
        </w:rPr>
        <w:t>e.g.,</w:t>
      </w:r>
      <w:r w:rsidRPr="001427DE">
        <w:rPr>
          <w:lang w:val="en-GB"/>
        </w:rPr>
        <w:t xml:space="preserve"> power surges) must not affect the operability of the device.</w:t>
      </w:r>
    </w:p>
    <w:p w14:paraId="317EF9A3" w14:textId="343EF252" w:rsidR="00823665" w:rsidRPr="001427DE" w:rsidRDefault="001427DE" w:rsidP="001427DE">
      <w:pPr>
        <w:pStyle w:val="Nadpis4"/>
        <w:rPr>
          <w:lang w:val="en-GB"/>
        </w:rPr>
      </w:pPr>
      <w:bookmarkStart w:id="490" w:name="_Toc252431624"/>
      <w:bookmarkStart w:id="491" w:name="_Toc271285945"/>
      <w:bookmarkStart w:id="492" w:name="_Toc271893101"/>
      <w:bookmarkStart w:id="493" w:name="_Toc380671144"/>
      <w:bookmarkStart w:id="494" w:name="_Toc499289164"/>
      <w:bookmarkStart w:id="495" w:name="_Toc269139052"/>
      <w:r w:rsidRPr="001427DE">
        <w:rPr>
          <w:lang w:val="en-GB"/>
        </w:rPr>
        <w:t>Diagnostics of sensors</w:t>
      </w:r>
      <w:bookmarkEnd w:id="490"/>
      <w:bookmarkEnd w:id="491"/>
      <w:bookmarkEnd w:id="492"/>
      <w:bookmarkEnd w:id="493"/>
      <w:bookmarkEnd w:id="494"/>
      <w:bookmarkEnd w:id="495"/>
    </w:p>
    <w:p w14:paraId="1D8BE571" w14:textId="77777777" w:rsidR="001427DE" w:rsidRPr="001427DE" w:rsidRDefault="001427DE" w:rsidP="001427DE">
      <w:pPr>
        <w:keepLines/>
        <w:widowControl w:val="0"/>
        <w:rPr>
          <w:lang w:val="en-GB"/>
        </w:rPr>
      </w:pPr>
      <w:r w:rsidRPr="001427DE">
        <w:rPr>
          <w:lang w:val="en-GB"/>
        </w:rPr>
        <w:t>For all sensors, diagnostics will perform two basic functions:</w:t>
      </w:r>
    </w:p>
    <w:p w14:paraId="1AEDCF55" w14:textId="104A0DC9" w:rsidR="001427DE" w:rsidRPr="001427DE" w:rsidRDefault="001427DE" w:rsidP="001427DE">
      <w:pPr>
        <w:keepLines/>
        <w:widowControl w:val="0"/>
        <w:numPr>
          <w:ilvl w:val="0"/>
          <w:numId w:val="37"/>
        </w:numPr>
        <w:spacing w:after="0"/>
        <w:ind w:left="1276" w:hanging="283"/>
        <w:rPr>
          <w:lang w:val="en-GB"/>
        </w:rPr>
      </w:pPr>
      <w:r w:rsidRPr="001427DE">
        <w:rPr>
          <w:lang w:val="en-GB"/>
        </w:rPr>
        <w:t>inform maintenance and the operator about the correct or incorrect function of the sensor and its accessories,</w:t>
      </w:r>
    </w:p>
    <w:p w14:paraId="3037BAF5" w14:textId="7BBFEE04" w:rsidR="001427DE" w:rsidRPr="001427DE" w:rsidRDefault="001427DE" w:rsidP="001427DE">
      <w:pPr>
        <w:keepLines/>
        <w:widowControl w:val="0"/>
        <w:numPr>
          <w:ilvl w:val="0"/>
          <w:numId w:val="37"/>
        </w:numPr>
        <w:spacing w:after="0"/>
        <w:ind w:left="1276" w:hanging="283"/>
        <w:rPr>
          <w:lang w:val="en-GB"/>
        </w:rPr>
      </w:pPr>
      <w:r w:rsidRPr="001427DE">
        <w:rPr>
          <w:lang w:val="en-GB"/>
        </w:rPr>
        <w:t>in the event of a malfunction, prevent the spread of the fault to the control circuit and further to the technology.</w:t>
      </w:r>
    </w:p>
    <w:p w14:paraId="1DA749E2" w14:textId="0DF26A07" w:rsidR="001427DE" w:rsidRPr="001427DE" w:rsidRDefault="001427DE" w:rsidP="001427DE">
      <w:pPr>
        <w:keepLines/>
        <w:rPr>
          <w:lang w:val="en-GB"/>
        </w:rPr>
      </w:pPr>
      <w:r w:rsidRPr="001427DE">
        <w:rPr>
          <w:lang w:val="en-GB"/>
        </w:rPr>
        <w:t>In case of unreliability or loss of signal, the CS must:</w:t>
      </w:r>
    </w:p>
    <w:p w14:paraId="35CA3440" w14:textId="1E650980" w:rsidR="001427DE" w:rsidRPr="00FD3052" w:rsidRDefault="001427DE" w:rsidP="001427DE">
      <w:pPr>
        <w:keepLines/>
        <w:widowControl w:val="0"/>
        <w:numPr>
          <w:ilvl w:val="0"/>
          <w:numId w:val="37"/>
        </w:numPr>
        <w:spacing w:after="0"/>
        <w:ind w:left="1276" w:hanging="283"/>
        <w:rPr>
          <w:lang w:val="en-GB"/>
        </w:rPr>
      </w:pPr>
      <w:r w:rsidRPr="001427DE">
        <w:rPr>
          <w:lang w:val="en-GB"/>
        </w:rPr>
        <w:t>in the event that it is only one signal out of three (two) signals from which 2 out of 3 (1 out of 2) selection is made, automatically block this implausible or lost signal and report the block</w:t>
      </w:r>
      <w:r w:rsidRPr="00FD3052">
        <w:rPr>
          <w:lang w:val="en-GB"/>
        </w:rPr>
        <w:t>ed signal to the operator, while blocking the signal must not be reduced level of safety of persons and property; in other cases, signal blocking is not permissible,</w:t>
      </w:r>
    </w:p>
    <w:p w14:paraId="6EC6AF3F" w14:textId="5CE6D956" w:rsidR="001427DE" w:rsidRPr="00FD3052" w:rsidRDefault="001427DE" w:rsidP="001427DE">
      <w:pPr>
        <w:keepLines/>
        <w:widowControl w:val="0"/>
        <w:numPr>
          <w:ilvl w:val="0"/>
          <w:numId w:val="37"/>
        </w:numPr>
        <w:spacing w:after="0"/>
        <w:ind w:left="1276" w:hanging="283"/>
        <w:rPr>
          <w:lang w:val="en-GB"/>
        </w:rPr>
      </w:pPr>
      <w:r w:rsidRPr="00FD3052">
        <w:rPr>
          <w:lang w:val="en-GB"/>
        </w:rPr>
        <w:t>in control circuits, automatically switch the relevant part of the circuit to "manual" control.</w:t>
      </w:r>
    </w:p>
    <w:p w14:paraId="51AEA034" w14:textId="77777777" w:rsidR="00823665" w:rsidRPr="00FD3052" w:rsidRDefault="00823665" w:rsidP="001427DE">
      <w:pPr>
        <w:keepLines/>
        <w:widowControl w:val="0"/>
        <w:spacing w:after="0"/>
        <w:ind w:left="993"/>
        <w:rPr>
          <w:lang w:val="en-GB"/>
        </w:rPr>
      </w:pPr>
    </w:p>
    <w:p w14:paraId="5C0E7CED" w14:textId="285358A7" w:rsidR="001427DE" w:rsidRPr="00FD3052" w:rsidRDefault="001427DE" w:rsidP="00CE6E34">
      <w:pPr>
        <w:pStyle w:val="Nadpis4"/>
        <w:rPr>
          <w:lang w:val="en-GB"/>
        </w:rPr>
      </w:pPr>
      <w:bookmarkStart w:id="496" w:name="_Toc252431625"/>
      <w:bookmarkStart w:id="497" w:name="_Toc269139053"/>
      <w:bookmarkStart w:id="498" w:name="_Toc271285946"/>
      <w:bookmarkStart w:id="499" w:name="_Toc271893102"/>
      <w:bookmarkStart w:id="500" w:name="_Toc380671145"/>
      <w:bookmarkStart w:id="501" w:name="_Toc499289165"/>
      <w:r w:rsidRPr="00FD3052">
        <w:rPr>
          <w:lang w:val="en-GB"/>
        </w:rPr>
        <w:t>Measuring transducers</w:t>
      </w:r>
    </w:p>
    <w:p w14:paraId="484F3B4D" w14:textId="23E6B93B" w:rsidR="001427DE" w:rsidRPr="00FD3052" w:rsidRDefault="001427DE" w:rsidP="001427DE">
      <w:pPr>
        <w:rPr>
          <w:lang w:val="en-GB"/>
        </w:rPr>
      </w:pPr>
      <w:r w:rsidRPr="00FD3052">
        <w:rPr>
          <w:lang w:val="en-GB"/>
        </w:rPr>
        <w:t xml:space="preserve">The measuring transducers must work with such accuracy to ensure the accuracy of the entire measuring chain (except for the primary throttling organs for measuring flow rates) better than 1% of the set measuring range, also in terms of non-linearity, </w:t>
      </w:r>
      <w:r w:rsidR="00634E59" w:rsidRPr="00FD3052">
        <w:rPr>
          <w:lang w:val="en-GB"/>
        </w:rPr>
        <w:t>hysteresis,</w:t>
      </w:r>
      <w:r w:rsidRPr="00FD3052">
        <w:rPr>
          <w:lang w:val="en-GB"/>
        </w:rPr>
        <w:t xml:space="preserve"> and reproducibility.</w:t>
      </w:r>
    </w:p>
    <w:p w14:paraId="22A2E432" w14:textId="77777777" w:rsidR="001427DE" w:rsidRPr="00FD3052" w:rsidRDefault="001427DE" w:rsidP="001427DE">
      <w:pPr>
        <w:rPr>
          <w:lang w:val="en-GB"/>
        </w:rPr>
      </w:pPr>
      <w:r w:rsidRPr="00FD3052">
        <w:rPr>
          <w:lang w:val="en-GB"/>
        </w:rPr>
        <w:t>Each transducer will have its own, sufficiently robust cover to protect against the harmful effects of the surrounding environment and will be fixed in such a way that ambient vibrations do not affect its accuracy and reliability.</w:t>
      </w:r>
    </w:p>
    <w:p w14:paraId="064F98D3" w14:textId="5840CDCB" w:rsidR="001427DE" w:rsidRPr="00FD3052" w:rsidRDefault="001427DE" w:rsidP="001427DE">
      <w:pPr>
        <w:rPr>
          <w:lang w:val="en-GB"/>
        </w:rPr>
      </w:pPr>
      <w:r w:rsidRPr="00FD3052">
        <w:rPr>
          <w:lang w:val="en-GB"/>
        </w:rPr>
        <w:t>All devices that will be placed in operation must be sufficiently dimensioned for operation at specified temperatures according to the current Protocol on the determination of external influences and must be protected against specific external influences, such as weather conditions, vibration, atmospheric corrosion, etc.</w:t>
      </w:r>
    </w:p>
    <w:p w14:paraId="0EAA6B69" w14:textId="7A5C1D48" w:rsidR="001427DE" w:rsidRPr="00FD3052" w:rsidRDefault="001427DE" w:rsidP="001427DE">
      <w:pPr>
        <w:rPr>
          <w:lang w:val="en-GB"/>
        </w:rPr>
      </w:pPr>
      <w:r w:rsidRPr="00FD3052">
        <w:rPr>
          <w:lang w:val="en-GB"/>
        </w:rPr>
        <w:t>In the event that the converter will be placed in an environment with the possibility of temperatures below freezing, the devices must be sufficiently dimensioned for lower temperatures and secured against freezing, including the relevant impulse pipeline. The robustness of the sensor design must correspond to its location. If the temperature in the</w:t>
      </w:r>
      <w:r w:rsidR="00FD3052" w:rsidRPr="00FD3052">
        <w:rPr>
          <w:lang w:val="en-GB"/>
        </w:rPr>
        <w:t xml:space="preserve"> </w:t>
      </w:r>
      <w:r w:rsidRPr="00FD3052">
        <w:rPr>
          <w:lang w:val="en-GB"/>
        </w:rPr>
        <w:lastRenderedPageBreak/>
        <w:t>area of devices or cabling will be higher, the devices and cabling must also be adapted to this.</w:t>
      </w:r>
    </w:p>
    <w:bookmarkEnd w:id="496"/>
    <w:bookmarkEnd w:id="497"/>
    <w:bookmarkEnd w:id="498"/>
    <w:bookmarkEnd w:id="499"/>
    <w:bookmarkEnd w:id="500"/>
    <w:bookmarkEnd w:id="501"/>
    <w:p w14:paraId="330B4BC8" w14:textId="58A494F6" w:rsidR="00823665" w:rsidRPr="00FD3052" w:rsidRDefault="00FD3052" w:rsidP="00CE6E34">
      <w:pPr>
        <w:pStyle w:val="Nadpis4"/>
        <w:rPr>
          <w:lang w:val="en-GB"/>
        </w:rPr>
      </w:pPr>
      <w:r w:rsidRPr="00FD3052">
        <w:rPr>
          <w:lang w:val="en-GB"/>
        </w:rPr>
        <w:t>Consumptions requirements</w:t>
      </w:r>
    </w:p>
    <w:p w14:paraId="4E527860" w14:textId="08E77BE2"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Each measurement of technological parameters must be equipped with its own sampling point (i.e., for example, at a throttle body for measuring flow with two sensors, each will have its own sampling point). Branching can only be used in exceptional cases, when the technological equipment does not allow two withdrawals, after the prior approval of the CLIENT.</w:t>
      </w:r>
    </w:p>
    <w:p w14:paraId="0F8963C4" w14:textId="20005C00"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Impulse piping (if supplied) must be sized to meet mechanical strength and stress requirements. Double separation, simple connection and draining is required to ensure normal maintenance.</w:t>
      </w:r>
    </w:p>
    <w:p w14:paraId="6116AAAD" w14:textId="0B0D5EA4"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Pipe dimensions will be selected from a standardized standard.</w:t>
      </w:r>
    </w:p>
    <w:p w14:paraId="6348ED47" w14:textId="10117886"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The intake pipes will be made of stainless steel class 17.</w:t>
      </w:r>
    </w:p>
    <w:p w14:paraId="6F6EA3AE" w14:textId="0A78C2BF"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The material and surface finish of the shut-off fittings and all connecting and auxiliary material must correspond to the type of measured medium and the surrounding environment, in order to ensure corrosion protection and tightness of the joints.</w:t>
      </w:r>
    </w:p>
    <w:p w14:paraId="31F2BBF0" w14:textId="7FFB06B5"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During assembly, the basic requirement of minimizing the number of joints must be observed. Furthermore, where there is a mutual movement (due to the operation of the equipment) of the sampling point and the converter, it is necessary to make the necessary suitable compensation loops (single or double) during assembly.</w:t>
      </w:r>
    </w:p>
    <w:p w14:paraId="5F57B9DD" w14:textId="1500BDCD"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The intakes for measurements, sensors, and valves will be mounted with a view to easy access, or they will be provided with an access bridge or ladder.</w:t>
      </w:r>
    </w:p>
    <w:p w14:paraId="57998627" w14:textId="22A9A4E5" w:rsidR="00FD3052" w:rsidRPr="00FD3052" w:rsidRDefault="00FD3052" w:rsidP="00CE6E34">
      <w:pPr>
        <w:pStyle w:val="StylZarovnatdobloku"/>
        <w:keepLines/>
        <w:rPr>
          <w:rFonts w:ascii="Arial Narrow" w:hAnsi="Arial Narrow"/>
          <w:sz w:val="24"/>
          <w:szCs w:val="24"/>
          <w:lang w:val="en-GB"/>
        </w:rPr>
      </w:pPr>
      <w:r w:rsidRPr="00FD3052">
        <w:rPr>
          <w:rFonts w:ascii="Arial Narrow" w:hAnsi="Arial Narrow"/>
          <w:sz w:val="24"/>
          <w:szCs w:val="24"/>
          <w:lang w:val="en-GB"/>
        </w:rPr>
        <w:t>The impulse pipeline must be made so that the measuring device can be disconnected without disconnecting or draining the impulse line by using isolating, test and measuring valves.</w:t>
      </w:r>
    </w:p>
    <w:p w14:paraId="5600FAF7" w14:textId="77777777" w:rsidR="00FD3052" w:rsidRPr="00FD3052" w:rsidRDefault="00FD3052" w:rsidP="00FD3052">
      <w:pPr>
        <w:pStyle w:val="StylZarovnatdobloku"/>
        <w:keepLines/>
        <w:rPr>
          <w:rFonts w:ascii="Arial Narrow" w:hAnsi="Arial Narrow"/>
          <w:sz w:val="24"/>
          <w:szCs w:val="24"/>
          <w:lang w:val="en-GB"/>
        </w:rPr>
      </w:pPr>
      <w:r w:rsidRPr="00FD3052">
        <w:rPr>
          <w:rFonts w:ascii="Arial Narrow" w:hAnsi="Arial Narrow"/>
          <w:sz w:val="24"/>
          <w:szCs w:val="24"/>
          <w:lang w:val="en-GB"/>
        </w:rPr>
        <w:t>The layout of the impulse line must allow easy disconnection of the measuring transducer for repair.</w:t>
      </w:r>
    </w:p>
    <w:p w14:paraId="7EA8B1F7" w14:textId="77777777" w:rsidR="00FD3052" w:rsidRPr="00FD3052" w:rsidRDefault="00FD3052" w:rsidP="00FD3052">
      <w:pPr>
        <w:pStyle w:val="StylZarovnatdobloku"/>
        <w:keepLines/>
        <w:rPr>
          <w:rFonts w:ascii="Arial Narrow" w:hAnsi="Arial Narrow"/>
          <w:sz w:val="24"/>
          <w:szCs w:val="24"/>
          <w:lang w:val="en-GB"/>
        </w:rPr>
      </w:pPr>
      <w:r w:rsidRPr="00FD3052">
        <w:rPr>
          <w:rFonts w:ascii="Arial Narrow" w:hAnsi="Arial Narrow"/>
          <w:sz w:val="24"/>
          <w:szCs w:val="24"/>
          <w:lang w:val="en-GB"/>
        </w:rPr>
        <w:t>Impulse lines must have a minimum gradient of &gt; 8% to allow air or gas bubbles to rise to the vent valve and liquid or solid deposits to drain into the drain chamber. In general, the pipe gradient must increase with the viscosity of the medium.</w:t>
      </w:r>
    </w:p>
    <w:p w14:paraId="28C04193" w14:textId="77777777" w:rsidR="00FD3052" w:rsidRPr="00FD3052" w:rsidRDefault="00FD3052" w:rsidP="00FD3052">
      <w:pPr>
        <w:pStyle w:val="StylZarovnatdobloku"/>
        <w:keepLines/>
        <w:rPr>
          <w:rFonts w:ascii="Arial Narrow" w:hAnsi="Arial Narrow"/>
          <w:sz w:val="24"/>
          <w:szCs w:val="24"/>
          <w:lang w:val="en-GB"/>
        </w:rPr>
      </w:pPr>
      <w:r w:rsidRPr="00FD3052">
        <w:rPr>
          <w:rFonts w:ascii="Arial Narrow" w:hAnsi="Arial Narrow"/>
          <w:sz w:val="24"/>
          <w:szCs w:val="24"/>
          <w:lang w:val="en-GB"/>
        </w:rPr>
        <w:t>Impulse pipelines for differential pressure measurement must be routed as close as possible to each other to suppress the influence of ambient temperature. The pipe clearance must be the same along the entire length from the intake to the sensor.</w:t>
      </w:r>
    </w:p>
    <w:p w14:paraId="72A06D28" w14:textId="77777777" w:rsidR="00FD3052" w:rsidRPr="00FD3052" w:rsidRDefault="00FD3052" w:rsidP="00FD3052">
      <w:pPr>
        <w:pStyle w:val="StylZarovnatdobloku"/>
        <w:keepLines/>
        <w:rPr>
          <w:rFonts w:ascii="Arial Narrow" w:hAnsi="Arial Narrow"/>
          <w:sz w:val="24"/>
          <w:szCs w:val="24"/>
          <w:lang w:val="en-GB"/>
        </w:rPr>
      </w:pPr>
      <w:r w:rsidRPr="00FD3052">
        <w:rPr>
          <w:rFonts w:ascii="Arial Narrow" w:hAnsi="Arial Narrow"/>
          <w:sz w:val="24"/>
          <w:szCs w:val="24"/>
          <w:lang w:val="en-GB"/>
        </w:rPr>
        <w:t>For temperature measurement, a separate well with the same depth as the operational (local indication) measurement will be provided, brought out above the insulation and with a cover against dirt.</w:t>
      </w:r>
    </w:p>
    <w:p w14:paraId="316939AA" w14:textId="0F887FAF" w:rsidR="00FD3052" w:rsidRPr="00FD3052" w:rsidRDefault="00FD3052" w:rsidP="00FD3052">
      <w:pPr>
        <w:pStyle w:val="StylZarovnatdobloku"/>
        <w:keepLines/>
        <w:rPr>
          <w:rFonts w:ascii="Arial Narrow" w:hAnsi="Arial Narrow"/>
          <w:sz w:val="24"/>
          <w:szCs w:val="24"/>
          <w:lang w:val="en-GB"/>
        </w:rPr>
      </w:pPr>
      <w:r w:rsidRPr="00FD3052">
        <w:rPr>
          <w:rFonts w:ascii="Arial Narrow" w:hAnsi="Arial Narrow"/>
          <w:sz w:val="24"/>
          <w:szCs w:val="24"/>
          <w:lang w:val="en-GB"/>
        </w:rPr>
        <w:lastRenderedPageBreak/>
        <w:t>Each sampling point on the technology will be terminated with a fitting.</w:t>
      </w:r>
    </w:p>
    <w:p w14:paraId="7EC15B5B" w14:textId="4B40D012" w:rsidR="00823665" w:rsidRPr="00FD3052" w:rsidRDefault="00FD3052" w:rsidP="00CE6E34">
      <w:pPr>
        <w:pStyle w:val="Nadpis4"/>
        <w:rPr>
          <w:lang w:val="en-GB"/>
        </w:rPr>
      </w:pPr>
      <w:bookmarkStart w:id="502" w:name="_Toc252431627"/>
      <w:bookmarkStart w:id="503" w:name="_Toc269139055"/>
      <w:bookmarkStart w:id="504" w:name="_Toc271285948"/>
      <w:bookmarkStart w:id="505" w:name="_Toc271893104"/>
      <w:bookmarkStart w:id="506" w:name="_Toc380671147"/>
      <w:bookmarkStart w:id="507" w:name="_Toc499289167"/>
      <w:r w:rsidRPr="00FD3052">
        <w:rPr>
          <w:lang w:val="en-GB"/>
        </w:rPr>
        <w:t>Range of measurement</w:t>
      </w:r>
      <w:bookmarkEnd w:id="502"/>
      <w:bookmarkEnd w:id="503"/>
      <w:bookmarkEnd w:id="504"/>
      <w:bookmarkEnd w:id="505"/>
      <w:bookmarkEnd w:id="506"/>
      <w:bookmarkEnd w:id="507"/>
    </w:p>
    <w:p w14:paraId="4639FEB9" w14:textId="77777777" w:rsidR="00FD3052" w:rsidRPr="00FD3052" w:rsidRDefault="00FD3052" w:rsidP="00FD3052">
      <w:pPr>
        <w:keepLines/>
        <w:rPr>
          <w:szCs w:val="24"/>
          <w:lang w:val="en-GB"/>
        </w:rPr>
      </w:pPr>
      <w:r w:rsidRPr="00FD3052">
        <w:rPr>
          <w:szCs w:val="24"/>
          <w:lang w:val="en-GB"/>
        </w:rPr>
        <w:t>Unless explicitly stated otherwise, all measuring transducers will provide a consistent trend of increasing output signal with increasing measured quantity.</w:t>
      </w:r>
    </w:p>
    <w:p w14:paraId="17BBBE16" w14:textId="39EDDE4B" w:rsidR="00FD3052" w:rsidRPr="00FD3052" w:rsidRDefault="00FD3052" w:rsidP="00FD3052">
      <w:pPr>
        <w:keepLines/>
        <w:rPr>
          <w:szCs w:val="24"/>
          <w:lang w:val="en-GB"/>
        </w:rPr>
      </w:pPr>
      <w:r w:rsidRPr="00FD3052">
        <w:rPr>
          <w:szCs w:val="24"/>
          <w:lang w:val="en-GB"/>
        </w:rPr>
        <w:t>The measuring chains (sensors, converters, parameterization of the control system input) will be designed so that even at the maximum operating values of the measured quantity, the control system does not generate error messages of the measuring circuit (input value outside the permitted range).</w:t>
      </w:r>
    </w:p>
    <w:p w14:paraId="511927EC" w14:textId="3F9B5CBA" w:rsidR="00823665" w:rsidRPr="00FD3052" w:rsidRDefault="00FD3052" w:rsidP="00CE6E34">
      <w:pPr>
        <w:pStyle w:val="Nadpis4"/>
        <w:rPr>
          <w:lang w:val="en-GB"/>
        </w:rPr>
      </w:pPr>
      <w:bookmarkStart w:id="508" w:name="_Toc252431632"/>
      <w:bookmarkStart w:id="509" w:name="_Toc269139060"/>
      <w:bookmarkStart w:id="510" w:name="_Toc271285953"/>
      <w:bookmarkStart w:id="511" w:name="_Toc271893109"/>
      <w:bookmarkStart w:id="512" w:name="_Toc380671148"/>
      <w:bookmarkStart w:id="513" w:name="_Toc499289168"/>
      <w:r w:rsidRPr="00FD3052">
        <w:rPr>
          <w:lang w:val="en-GB"/>
        </w:rPr>
        <w:t>Contact sensors</w:t>
      </w:r>
      <w:bookmarkEnd w:id="508"/>
      <w:bookmarkEnd w:id="509"/>
      <w:bookmarkEnd w:id="510"/>
      <w:bookmarkEnd w:id="511"/>
      <w:bookmarkEnd w:id="512"/>
      <w:bookmarkEnd w:id="513"/>
    </w:p>
    <w:p w14:paraId="468A1771" w14:textId="77777777" w:rsidR="00FD3052" w:rsidRPr="00FD3052" w:rsidRDefault="00FD3052" w:rsidP="00FD3052">
      <w:pPr>
        <w:keepLines/>
        <w:rPr>
          <w:szCs w:val="24"/>
          <w:lang w:val="en-GB"/>
        </w:rPr>
      </w:pPr>
      <w:r w:rsidRPr="00FD3052">
        <w:rPr>
          <w:szCs w:val="24"/>
          <w:lang w:val="en-GB"/>
        </w:rPr>
        <w:t>All contact sensors used for measuring physical quantities will be designed for heavy duty and in a waterproof design.</w:t>
      </w:r>
    </w:p>
    <w:p w14:paraId="163495D0" w14:textId="3AB21953" w:rsidR="00FD3052" w:rsidRPr="00FD3052" w:rsidRDefault="00FD3052" w:rsidP="00FD3052">
      <w:pPr>
        <w:keepLines/>
        <w:rPr>
          <w:szCs w:val="24"/>
          <w:lang w:val="en-GB"/>
        </w:rPr>
      </w:pPr>
      <w:r w:rsidRPr="00FD3052">
        <w:rPr>
          <w:szCs w:val="24"/>
          <w:lang w:val="en-GB"/>
        </w:rPr>
        <w:t>The contacts will be powered from the control system.</w:t>
      </w:r>
    </w:p>
    <w:p w14:paraId="0F7B7A19" w14:textId="47C71A98" w:rsidR="00823665" w:rsidRPr="00FD3052" w:rsidRDefault="00FD3052" w:rsidP="00CE6E34">
      <w:pPr>
        <w:pStyle w:val="Nadpis3"/>
        <w:rPr>
          <w:lang w:val="en-GB"/>
        </w:rPr>
      </w:pPr>
      <w:bookmarkStart w:id="514" w:name="_Toc147403417"/>
      <w:r w:rsidRPr="00FD3052">
        <w:rPr>
          <w:lang w:val="en-GB"/>
        </w:rPr>
        <w:t>Servo drives</w:t>
      </w:r>
      <w:bookmarkEnd w:id="514"/>
    </w:p>
    <w:p w14:paraId="690E996C" w14:textId="77777777" w:rsidR="00FD3052" w:rsidRPr="00FD3052" w:rsidRDefault="00FD3052" w:rsidP="00FD3052">
      <w:pPr>
        <w:keepLines/>
        <w:rPr>
          <w:lang w:val="en-GB"/>
        </w:rPr>
      </w:pPr>
      <w:r w:rsidRPr="00FD3052">
        <w:rPr>
          <w:lang w:val="en-GB"/>
        </w:rPr>
        <w:t>Servo drives will preferably be from one manufacturer from one type series.</w:t>
      </w:r>
    </w:p>
    <w:p w14:paraId="7020AC88" w14:textId="77777777" w:rsidR="00FD3052" w:rsidRPr="00FD3052" w:rsidRDefault="00FD3052" w:rsidP="00FD3052">
      <w:pPr>
        <w:keepLines/>
        <w:rPr>
          <w:lang w:val="en-GB"/>
        </w:rPr>
      </w:pPr>
      <w:r w:rsidRPr="00FD3052">
        <w:rPr>
          <w:lang w:val="en-GB"/>
        </w:rPr>
        <w:t>The principle of control of regulating and shut-off valves (electrical, pneumatic) will be designed by the CONTRACTOR according to the technology offered and submitted to the Client for approval.</w:t>
      </w:r>
    </w:p>
    <w:p w14:paraId="3087D79E" w14:textId="77777777" w:rsidR="00FD3052" w:rsidRPr="00FD3052" w:rsidRDefault="00FD3052" w:rsidP="00FD3052">
      <w:pPr>
        <w:keepLines/>
        <w:rPr>
          <w:lang w:val="en-GB"/>
        </w:rPr>
      </w:pPr>
      <w:r w:rsidRPr="00FD3052">
        <w:rPr>
          <w:lang w:val="en-GB"/>
        </w:rPr>
        <w:t>Power amplifiers for control servo drives can be integrated directly into the servo drives.</w:t>
      </w:r>
    </w:p>
    <w:p w14:paraId="666785C3" w14:textId="77777777" w:rsidR="00FD3052" w:rsidRPr="00FD3052" w:rsidRDefault="00FD3052" w:rsidP="00FD3052">
      <w:pPr>
        <w:keepLines/>
        <w:rPr>
          <w:lang w:val="en-GB"/>
        </w:rPr>
      </w:pPr>
      <w:r w:rsidRPr="00FD3052">
        <w:rPr>
          <w:lang w:val="en-GB"/>
        </w:rPr>
        <w:t>The positions of the regulatory bodies (valves, dampers) will be measured by sensors with a current output of 4÷20 mA.</w:t>
      </w:r>
    </w:p>
    <w:p w14:paraId="2C8380FA" w14:textId="77777777" w:rsidR="00FD3052" w:rsidRPr="00FD3052" w:rsidRDefault="00FD3052" w:rsidP="00FD3052">
      <w:pPr>
        <w:keepLines/>
        <w:rPr>
          <w:lang w:val="en-GB"/>
        </w:rPr>
      </w:pPr>
      <w:r w:rsidRPr="00FD3052">
        <w:rPr>
          <w:lang w:val="en-GB"/>
        </w:rPr>
        <w:t>The control of the control actuators will be carried out by an output signal of 4-20 mA level from the control system.</w:t>
      </w:r>
    </w:p>
    <w:p w14:paraId="4BF7C951" w14:textId="77777777" w:rsidR="00FD3052" w:rsidRPr="00131BB6" w:rsidRDefault="00FD3052" w:rsidP="00FD3052">
      <w:pPr>
        <w:keepLines/>
        <w:rPr>
          <w:lang w:val="en-GB"/>
        </w:rPr>
      </w:pPr>
      <w:r w:rsidRPr="00FD3052">
        <w:rPr>
          <w:lang w:val="en-GB"/>
        </w:rPr>
        <w:t>Large closing actuators and closing actuators for which stepping is assumed during start-up, operation and s</w:t>
      </w:r>
      <w:r w:rsidRPr="00131BB6">
        <w:rPr>
          <w:lang w:val="en-GB"/>
        </w:rPr>
        <w:t>hutdown of the technology will be equipped with position sensors with a current output of 4÷20 mA.</w:t>
      </w:r>
    </w:p>
    <w:p w14:paraId="0A09E44B" w14:textId="07B5C670" w:rsidR="00FD3052" w:rsidRPr="00131BB6" w:rsidRDefault="00FD3052" w:rsidP="00FD3052">
      <w:pPr>
        <w:keepLines/>
        <w:rPr>
          <w:lang w:val="en-GB"/>
        </w:rPr>
      </w:pPr>
      <w:r w:rsidRPr="00131BB6">
        <w:rPr>
          <w:lang w:val="en-GB"/>
        </w:rPr>
        <w:t>Non-contact sensors will be used for sensing positions - the use of other types of sensors in justified cases is subject to the approval of the CLIENT.</w:t>
      </w:r>
    </w:p>
    <w:p w14:paraId="6682375E" w14:textId="35F0049B" w:rsidR="00823665" w:rsidRPr="00131BB6" w:rsidRDefault="00131BB6" w:rsidP="00CE6E34">
      <w:pPr>
        <w:pStyle w:val="Nadpis3"/>
        <w:rPr>
          <w:lang w:val="en-GB"/>
        </w:rPr>
      </w:pPr>
      <w:bookmarkStart w:id="515" w:name="_Toc52361725"/>
      <w:bookmarkStart w:id="516" w:name="_Toc89486294"/>
      <w:bookmarkStart w:id="517" w:name="_Toc271285957"/>
      <w:bookmarkStart w:id="518" w:name="_Toc271893113"/>
      <w:bookmarkStart w:id="519" w:name="_Toc380671152"/>
      <w:bookmarkStart w:id="520" w:name="_Toc499289172"/>
      <w:bookmarkStart w:id="521" w:name="_Toc69370710"/>
      <w:bookmarkStart w:id="522" w:name="_Toc72133578"/>
      <w:bookmarkStart w:id="523" w:name="_Toc147403418"/>
      <w:r w:rsidRPr="00131BB6">
        <w:rPr>
          <w:lang w:val="en-GB"/>
        </w:rPr>
        <w:t>Local control boxes</w:t>
      </w:r>
      <w:bookmarkEnd w:id="515"/>
      <w:bookmarkEnd w:id="516"/>
      <w:bookmarkEnd w:id="517"/>
      <w:bookmarkEnd w:id="518"/>
      <w:bookmarkEnd w:id="519"/>
      <w:bookmarkEnd w:id="520"/>
      <w:bookmarkEnd w:id="521"/>
      <w:bookmarkEnd w:id="522"/>
      <w:bookmarkEnd w:id="523"/>
    </w:p>
    <w:p w14:paraId="006B38B6" w14:textId="67522987" w:rsidR="00131BB6" w:rsidRPr="00131BB6" w:rsidRDefault="00131BB6" w:rsidP="00131BB6">
      <w:pPr>
        <w:keepLines/>
        <w:rPr>
          <w:lang w:val="en-GB"/>
        </w:rPr>
      </w:pPr>
      <w:r w:rsidRPr="00131BB6">
        <w:rPr>
          <w:lang w:val="en-GB"/>
        </w:rPr>
        <w:t>For important closing actuators, local control will be used using a separate control ("unblocking") box. Similarly, local control will be solved for actuators with limited access to the armature. The selection of technologically important drives will be performed by the CONTRACTOR. A list of such drives will be submitted for approval to the CLIENT.</w:t>
      </w:r>
    </w:p>
    <w:p w14:paraId="2C6B5A10" w14:textId="77777777" w:rsidR="00131BB6" w:rsidRPr="00131BB6" w:rsidRDefault="00131BB6" w:rsidP="00131BB6">
      <w:pPr>
        <w:keepLines/>
        <w:rPr>
          <w:lang w:val="en-GB"/>
        </w:rPr>
      </w:pPr>
      <w:r w:rsidRPr="00131BB6">
        <w:rPr>
          <w:lang w:val="en-GB"/>
        </w:rPr>
        <w:t>The cabinets will be designed with a cover of min. IP54.</w:t>
      </w:r>
    </w:p>
    <w:p w14:paraId="2D6AD748" w14:textId="77777777" w:rsidR="00131BB6" w:rsidRPr="00131BB6" w:rsidRDefault="00131BB6" w:rsidP="00131BB6">
      <w:pPr>
        <w:keepLines/>
        <w:rPr>
          <w:lang w:val="en-GB"/>
        </w:rPr>
      </w:pPr>
      <w:r w:rsidRPr="00131BB6">
        <w:rPr>
          <w:lang w:val="en-GB"/>
        </w:rPr>
        <w:lastRenderedPageBreak/>
        <w:t>Control will be carried out at 230 V AC.</w:t>
      </w:r>
    </w:p>
    <w:p w14:paraId="0451B710" w14:textId="76D19E5C" w:rsidR="00131BB6" w:rsidRPr="00131BB6" w:rsidRDefault="00131BB6" w:rsidP="00131BB6">
      <w:pPr>
        <w:keepLines/>
        <w:rPr>
          <w:lang w:val="en-GB"/>
        </w:rPr>
      </w:pPr>
      <w:r w:rsidRPr="00131BB6">
        <w:rPr>
          <w:lang w:val="en-GB"/>
        </w:rPr>
        <w:t>For other closing drives, local control directly in the device head is preferred.</w:t>
      </w:r>
    </w:p>
    <w:p w14:paraId="2AB5CF56" w14:textId="36515685" w:rsidR="00823665" w:rsidRPr="00131BB6" w:rsidRDefault="00131BB6" w:rsidP="00CE6E34">
      <w:pPr>
        <w:pStyle w:val="Nadpis3"/>
        <w:rPr>
          <w:lang w:val="en-GB"/>
        </w:rPr>
      </w:pPr>
      <w:bookmarkStart w:id="524" w:name="_Toc147403419"/>
      <w:r w:rsidRPr="00131BB6">
        <w:rPr>
          <w:lang w:val="en-GB"/>
        </w:rPr>
        <w:t>Cabling</w:t>
      </w:r>
      <w:bookmarkEnd w:id="524"/>
    </w:p>
    <w:p w14:paraId="2235C760" w14:textId="7EB56AF8" w:rsidR="00131BB6" w:rsidRPr="00131BB6" w:rsidRDefault="00131BB6" w:rsidP="00CE6E34">
      <w:pPr>
        <w:keepLines/>
        <w:rPr>
          <w:lang w:val="en-GB"/>
        </w:rPr>
      </w:pPr>
      <w:r w:rsidRPr="00131BB6">
        <w:rPr>
          <w:lang w:val="en-GB"/>
        </w:rPr>
        <w:t>The general requirements for material design, construction, cable marking, cable routing, etc. are identical to the requirements listed in the Electrical section. Possible exceptions for a specific element / device are listed in the text of the relevant chapter.</w:t>
      </w:r>
    </w:p>
    <w:p w14:paraId="75D9CC07" w14:textId="778BAC88" w:rsidR="00823665" w:rsidRPr="00131BB6" w:rsidRDefault="00131BB6" w:rsidP="00CE6E34">
      <w:pPr>
        <w:pStyle w:val="Nadpis3"/>
        <w:rPr>
          <w:lang w:val="en-GB"/>
        </w:rPr>
      </w:pPr>
      <w:bookmarkStart w:id="525" w:name="_Toc245780672"/>
      <w:bookmarkStart w:id="526" w:name="_Toc252431644"/>
      <w:bookmarkStart w:id="527" w:name="_Toc269139067"/>
      <w:bookmarkStart w:id="528" w:name="_Toc271285960"/>
      <w:bookmarkStart w:id="529" w:name="_Toc271893116"/>
      <w:bookmarkStart w:id="530" w:name="_Toc380671155"/>
      <w:bookmarkStart w:id="531" w:name="_Toc499289175"/>
      <w:bookmarkStart w:id="532" w:name="_Toc69370713"/>
      <w:bookmarkStart w:id="533" w:name="_Toc72133581"/>
      <w:bookmarkStart w:id="534" w:name="_Toc147403420"/>
      <w:r w:rsidRPr="00131BB6">
        <w:rPr>
          <w:lang w:val="en-GB"/>
        </w:rPr>
        <w:t>Marking of CMS elements and I&amp;C devices</w:t>
      </w:r>
      <w:bookmarkEnd w:id="525"/>
      <w:bookmarkEnd w:id="526"/>
      <w:bookmarkEnd w:id="527"/>
      <w:bookmarkEnd w:id="528"/>
      <w:bookmarkEnd w:id="529"/>
      <w:bookmarkEnd w:id="530"/>
      <w:bookmarkEnd w:id="531"/>
      <w:bookmarkEnd w:id="532"/>
      <w:bookmarkEnd w:id="533"/>
      <w:bookmarkEnd w:id="534"/>
    </w:p>
    <w:p w14:paraId="5224B45E" w14:textId="77777777" w:rsidR="00131BB6" w:rsidRPr="00004DDB" w:rsidRDefault="00131BB6" w:rsidP="00131BB6">
      <w:pPr>
        <w:keepLines/>
        <w:rPr>
          <w:lang w:val="en-GB"/>
        </w:rPr>
      </w:pPr>
      <w:r w:rsidRPr="00131BB6">
        <w:rPr>
          <w:lang w:val="en-GB"/>
        </w:rPr>
        <w:t>All instru</w:t>
      </w:r>
      <w:r w:rsidRPr="00004DDB">
        <w:rPr>
          <w:lang w:val="en-GB"/>
        </w:rPr>
        <w:t>ments and I&amp;C elements (sensors, transducers, cabinets, impulse lines, wiring, etc.) will be marked with their own unmistakable marking. The marking will be done according to the KKS system so that it follows the existing KKS system used in the UE.</w:t>
      </w:r>
    </w:p>
    <w:p w14:paraId="07A3C86B" w14:textId="65284F1D" w:rsidR="00131BB6" w:rsidRPr="00004DDB" w:rsidRDefault="00131BB6" w:rsidP="00131BB6">
      <w:pPr>
        <w:keepLines/>
        <w:rPr>
          <w:lang w:val="en-GB"/>
        </w:rPr>
      </w:pPr>
      <w:r w:rsidRPr="00004DDB">
        <w:rPr>
          <w:lang w:val="en-GB"/>
        </w:rPr>
        <w:t>Each element will therefore be marked with its own KKS code and a brief verbal description. The marking will be done in an indelible way on a label made of mechanically resistant material, which will be reliably fixed on the relevant device or technological element. The label, including the description, must be resistant to the effects of the surrounding industrial environment. In case of placement in an outdoor environment, it must be resistant to atmospheric influences and UV radiation.</w:t>
      </w:r>
    </w:p>
    <w:p w14:paraId="4016D4E8" w14:textId="1EFB4F06" w:rsidR="00823665" w:rsidRPr="00004DDB" w:rsidRDefault="00131BB6" w:rsidP="00CE6E34">
      <w:pPr>
        <w:pStyle w:val="Nadpis3"/>
        <w:rPr>
          <w:lang w:val="en-GB"/>
        </w:rPr>
      </w:pPr>
      <w:bookmarkStart w:id="535" w:name="_Toc147403421"/>
      <w:r w:rsidRPr="00004DDB">
        <w:rPr>
          <w:lang w:val="en-GB"/>
        </w:rPr>
        <w:t>Power sources</w:t>
      </w:r>
      <w:bookmarkEnd w:id="535"/>
    </w:p>
    <w:p w14:paraId="46E39B4D" w14:textId="5830E26A" w:rsidR="00131BB6" w:rsidRPr="00004DDB" w:rsidRDefault="00131BB6" w:rsidP="00131BB6">
      <w:pPr>
        <w:keepLines/>
        <w:rPr>
          <w:lang w:val="en-GB"/>
        </w:rPr>
      </w:pPr>
      <w:bookmarkStart w:id="536" w:name="_Toc180293344"/>
      <w:r w:rsidRPr="00004DDB">
        <w:rPr>
          <w:lang w:val="en-GB"/>
        </w:rPr>
        <w:t>The following power systems are expected to be used to power the CMS and I&amp;C components:</w:t>
      </w:r>
    </w:p>
    <w:p w14:paraId="24C9C672" w14:textId="77777777" w:rsidR="00131BB6" w:rsidRPr="00004DDB" w:rsidRDefault="00131BB6" w:rsidP="00131BB6">
      <w:pPr>
        <w:keepLines/>
        <w:ind w:firstLine="284"/>
        <w:rPr>
          <w:lang w:val="en-GB"/>
        </w:rPr>
      </w:pPr>
      <w:r w:rsidRPr="00004DDB">
        <w:rPr>
          <w:lang w:val="en-GB"/>
        </w:rPr>
        <w:t>1NPE~50Hz, 230V/TN-C-S</w:t>
      </w:r>
    </w:p>
    <w:p w14:paraId="6BCEC559" w14:textId="77777777" w:rsidR="00131BB6" w:rsidRPr="00004DDB" w:rsidRDefault="00131BB6" w:rsidP="00131BB6">
      <w:pPr>
        <w:keepLines/>
        <w:ind w:firstLine="284"/>
        <w:rPr>
          <w:lang w:val="en-GB"/>
        </w:rPr>
      </w:pPr>
      <w:r w:rsidRPr="00004DDB">
        <w:rPr>
          <w:lang w:val="en-GB"/>
        </w:rPr>
        <w:t>2-24 V DC/TT</w:t>
      </w:r>
    </w:p>
    <w:p w14:paraId="5EEE60DA" w14:textId="7675E189" w:rsidR="00131BB6" w:rsidRPr="00004DDB" w:rsidRDefault="00131BB6" w:rsidP="00131BB6">
      <w:pPr>
        <w:keepLines/>
        <w:rPr>
          <w:lang w:val="en-GB"/>
        </w:rPr>
      </w:pPr>
      <w:r w:rsidRPr="00004DDB">
        <w:rPr>
          <w:lang w:val="en-GB"/>
        </w:rPr>
        <w:t>If it is necessary to use other power systems, these will be the subject of the CONTRACTOR's delivery. The Client's consent is required for the use of other power systems.</w:t>
      </w:r>
    </w:p>
    <w:p w14:paraId="39F1A1A1" w14:textId="3F608572" w:rsidR="00823665" w:rsidRPr="00004DDB" w:rsidRDefault="00004DDB" w:rsidP="00CE6E34">
      <w:pPr>
        <w:pStyle w:val="Nadpis3"/>
        <w:rPr>
          <w:lang w:val="en-GB"/>
        </w:rPr>
      </w:pPr>
      <w:bookmarkStart w:id="537" w:name="_Toc245780665"/>
      <w:bookmarkStart w:id="538" w:name="_Toc252431646"/>
      <w:bookmarkStart w:id="539" w:name="_Toc269139069"/>
      <w:bookmarkStart w:id="540" w:name="_Toc271285962"/>
      <w:bookmarkStart w:id="541" w:name="_Toc271893118"/>
      <w:bookmarkStart w:id="542" w:name="_Toc380671157"/>
      <w:bookmarkStart w:id="543" w:name="_Toc499289177"/>
      <w:bookmarkStart w:id="544" w:name="_Toc69370715"/>
      <w:bookmarkStart w:id="545" w:name="_Toc72133583"/>
      <w:bookmarkStart w:id="546" w:name="_Toc147403422"/>
      <w:r w:rsidRPr="00004DDB">
        <w:rPr>
          <w:lang w:val="en-GB"/>
        </w:rPr>
        <w:t>Protection against injury caused by electric shock</w:t>
      </w:r>
      <w:bookmarkEnd w:id="536"/>
      <w:bookmarkEnd w:id="537"/>
      <w:bookmarkEnd w:id="538"/>
      <w:bookmarkEnd w:id="539"/>
      <w:bookmarkEnd w:id="540"/>
      <w:bookmarkEnd w:id="541"/>
      <w:bookmarkEnd w:id="542"/>
      <w:bookmarkEnd w:id="543"/>
      <w:bookmarkEnd w:id="544"/>
      <w:bookmarkEnd w:id="545"/>
      <w:bookmarkEnd w:id="546"/>
    </w:p>
    <w:p w14:paraId="2ABCF464" w14:textId="678C20EE" w:rsidR="00004DDB" w:rsidRPr="00E208BE" w:rsidRDefault="00004DDB" w:rsidP="00CE6E34">
      <w:pPr>
        <w:keepLines/>
        <w:rPr>
          <w:lang w:val="en-GB"/>
        </w:rPr>
      </w:pPr>
      <w:bookmarkStart w:id="547" w:name="_Toc187744415"/>
      <w:bookmarkStart w:id="548" w:name="_Toc245780666"/>
      <w:bookmarkStart w:id="549" w:name="_Toc252431647"/>
      <w:bookmarkStart w:id="550" w:name="_Toc269139070"/>
      <w:r w:rsidRPr="00004DDB">
        <w:rPr>
          <w:lang w:val="en-GB"/>
        </w:rPr>
        <w:t>Requirements, policies, and relevant standards that deal with protection against electric shock are listed in th</w:t>
      </w:r>
      <w:r w:rsidRPr="00E208BE">
        <w:rPr>
          <w:lang w:val="en-GB"/>
        </w:rPr>
        <w:t>e Electrical section.</w:t>
      </w:r>
    </w:p>
    <w:p w14:paraId="75E27E11" w14:textId="752C46A5" w:rsidR="00823665" w:rsidRPr="00E208BE" w:rsidRDefault="00004DDB" w:rsidP="00CE6E34">
      <w:pPr>
        <w:pStyle w:val="Nadpis3"/>
        <w:rPr>
          <w:lang w:val="en-GB"/>
        </w:rPr>
      </w:pPr>
      <w:bookmarkStart w:id="551" w:name="_Toc147403423"/>
      <w:bookmarkEnd w:id="547"/>
      <w:bookmarkEnd w:id="548"/>
      <w:bookmarkEnd w:id="549"/>
      <w:bookmarkEnd w:id="550"/>
      <w:r w:rsidRPr="00E208BE">
        <w:rPr>
          <w:lang w:val="en-GB"/>
        </w:rPr>
        <w:t>Earthing</w:t>
      </w:r>
      <w:bookmarkEnd w:id="551"/>
    </w:p>
    <w:p w14:paraId="34982C75" w14:textId="6B53796E" w:rsidR="00004DDB" w:rsidRPr="00E208BE" w:rsidRDefault="00004DDB" w:rsidP="00CE6E34">
      <w:pPr>
        <w:keepLines/>
        <w:rPr>
          <w:lang w:val="en-GB"/>
        </w:rPr>
      </w:pPr>
      <w:r w:rsidRPr="00E208BE">
        <w:rPr>
          <w:lang w:val="en-GB"/>
        </w:rPr>
        <w:t>Grounding of all supplied equipment will be carried out in accordance with the standards for individual equipment and in accordance with ČSN 33 3201, ČSN 33 2000-5 54 and ČSN 33 2000-4-41 (in current revisions and editions) and related standards.</w:t>
      </w:r>
    </w:p>
    <w:p w14:paraId="063EC6BF" w14:textId="0A8E61A4" w:rsidR="00823665" w:rsidRPr="00E208BE" w:rsidRDefault="00004DDB" w:rsidP="00CE6E34">
      <w:pPr>
        <w:pStyle w:val="Nadpis3"/>
        <w:rPr>
          <w:lang w:val="en-GB"/>
        </w:rPr>
      </w:pPr>
      <w:bookmarkStart w:id="552" w:name="_Toc147403424"/>
      <w:r w:rsidRPr="00E208BE">
        <w:rPr>
          <w:lang w:val="en-GB"/>
        </w:rPr>
        <w:t>Mechanical design of cabinets</w:t>
      </w:r>
      <w:bookmarkEnd w:id="552"/>
    </w:p>
    <w:p w14:paraId="50B6C765" w14:textId="6859F8F6" w:rsidR="00004DDB" w:rsidRPr="00E208BE" w:rsidRDefault="00004DDB" w:rsidP="00CE6E34">
      <w:pPr>
        <w:keepLines/>
        <w:rPr>
          <w:lang w:val="en-GB"/>
        </w:rPr>
      </w:pPr>
      <w:r w:rsidRPr="00E208BE">
        <w:rPr>
          <w:lang w:val="en-GB"/>
        </w:rPr>
        <w:lastRenderedPageBreak/>
        <w:t>The requirements for the design of the cabinets are listed in the Electrical section of this documentation.</w:t>
      </w:r>
    </w:p>
    <w:p w14:paraId="136160A5" w14:textId="2E3ED19B" w:rsidR="00823665" w:rsidRPr="00E208BE" w:rsidRDefault="000C598E" w:rsidP="00CE6E34">
      <w:pPr>
        <w:pStyle w:val="Nadpis2"/>
        <w:rPr>
          <w:lang w:val="en-GB"/>
        </w:rPr>
      </w:pPr>
      <w:bookmarkStart w:id="553" w:name="_Toc69370718"/>
      <w:bookmarkStart w:id="554" w:name="_Toc72133586"/>
      <w:bookmarkStart w:id="555" w:name="_Toc147403425"/>
      <w:r w:rsidRPr="00E208BE">
        <w:rPr>
          <w:lang w:val="en-GB"/>
        </w:rPr>
        <w:t xml:space="preserve">Field instrumentation </w:t>
      </w:r>
      <w:r w:rsidR="00823665" w:rsidRPr="00E208BE">
        <w:rPr>
          <w:lang w:val="en-GB"/>
        </w:rPr>
        <w:t xml:space="preserve">- </w:t>
      </w:r>
      <w:r w:rsidR="009E3232" w:rsidRPr="00E208BE">
        <w:rPr>
          <w:lang w:val="en-GB"/>
        </w:rPr>
        <w:t>I&amp;C</w:t>
      </w:r>
      <w:bookmarkEnd w:id="553"/>
      <w:bookmarkEnd w:id="554"/>
      <w:bookmarkEnd w:id="555"/>
    </w:p>
    <w:p w14:paraId="19C54780" w14:textId="7C547782" w:rsidR="00823665" w:rsidRPr="00E208BE" w:rsidRDefault="000C598E" w:rsidP="00CE6E34">
      <w:pPr>
        <w:pStyle w:val="Nadpis3"/>
        <w:rPr>
          <w:lang w:val="en-GB"/>
        </w:rPr>
      </w:pPr>
      <w:bookmarkStart w:id="556" w:name="_Toc147403426"/>
      <w:r w:rsidRPr="00E208BE">
        <w:rPr>
          <w:lang w:val="en-GB"/>
        </w:rPr>
        <w:t>In general</w:t>
      </w:r>
      <w:bookmarkEnd w:id="556"/>
    </w:p>
    <w:p w14:paraId="3579C655" w14:textId="2BE4493A" w:rsidR="000C598E" w:rsidRPr="00E208BE" w:rsidRDefault="000C598E" w:rsidP="000C598E">
      <w:pPr>
        <w:keepLines/>
        <w:numPr>
          <w:ilvl w:val="1"/>
          <w:numId w:val="40"/>
        </w:numPr>
        <w:tabs>
          <w:tab w:val="left" w:pos="1701"/>
        </w:tabs>
        <w:ind w:left="1701" w:hanging="567"/>
        <w:rPr>
          <w:lang w:val="en-GB"/>
        </w:rPr>
      </w:pPr>
      <w:r w:rsidRPr="00E208BE">
        <w:rPr>
          <w:lang w:val="en-GB"/>
        </w:rPr>
        <w:t>The CCGT will be equipped with a sufficient number of remote measuring sensors to ensure safe and reliable operation of all equipment with sufficient monitoring of all important parameters. All device states during steady-state operation and transient states during start-up, shutdown, parameter changes, etc. must be safely covered.</w:t>
      </w:r>
    </w:p>
    <w:p w14:paraId="1ACF58C2" w14:textId="77711E71" w:rsidR="000C598E" w:rsidRPr="00E208BE" w:rsidRDefault="000C598E" w:rsidP="000C598E">
      <w:pPr>
        <w:keepLines/>
        <w:numPr>
          <w:ilvl w:val="1"/>
          <w:numId w:val="40"/>
        </w:numPr>
        <w:tabs>
          <w:tab w:val="left" w:pos="1701"/>
        </w:tabs>
        <w:ind w:left="1701" w:hanging="567"/>
        <w:rPr>
          <w:lang w:val="en-GB"/>
        </w:rPr>
      </w:pPr>
      <w:r w:rsidRPr="00E208BE">
        <w:rPr>
          <w:lang w:val="en-GB"/>
        </w:rPr>
        <w:t xml:space="preserve">The temperature will be measured by resistance or, in the case of higher temperatures, thermocouple thermometers. Important measurements will be duplicated or </w:t>
      </w:r>
      <w:r w:rsidR="00634E59" w:rsidRPr="00E208BE">
        <w:rPr>
          <w:lang w:val="en-GB"/>
        </w:rPr>
        <w:t>tripled,</w:t>
      </w:r>
      <w:r w:rsidRPr="00E208BE">
        <w:rPr>
          <w:lang w:val="en-GB"/>
        </w:rPr>
        <w:t xml:space="preserve"> and the double signal will be verified and only one evaluated information will be used further.</w:t>
      </w:r>
    </w:p>
    <w:p w14:paraId="22D1D1F8" w14:textId="1BCE4DD9" w:rsidR="000C598E" w:rsidRPr="00E208BE" w:rsidRDefault="000C598E" w:rsidP="000C598E">
      <w:pPr>
        <w:keepLines/>
        <w:numPr>
          <w:ilvl w:val="1"/>
          <w:numId w:val="40"/>
        </w:numPr>
        <w:tabs>
          <w:tab w:val="left" w:pos="1701"/>
        </w:tabs>
        <w:ind w:left="1701" w:hanging="567"/>
        <w:rPr>
          <w:lang w:val="en-GB"/>
        </w:rPr>
      </w:pPr>
      <w:r w:rsidRPr="00E208BE">
        <w:rPr>
          <w:lang w:val="en-GB"/>
        </w:rPr>
        <w:t>The pressure sensors will have a sufficient measuring range, possibly with protection against overpressure and pressure surges.</w:t>
      </w:r>
    </w:p>
    <w:p w14:paraId="24DA702C" w14:textId="3A12E322" w:rsidR="000C598E" w:rsidRPr="00E208BE" w:rsidRDefault="000C598E" w:rsidP="000C598E">
      <w:pPr>
        <w:keepLines/>
        <w:numPr>
          <w:ilvl w:val="1"/>
          <w:numId w:val="40"/>
        </w:numPr>
        <w:tabs>
          <w:tab w:val="left" w:pos="1701"/>
        </w:tabs>
        <w:ind w:left="1701" w:hanging="567"/>
        <w:rPr>
          <w:lang w:val="en-GB"/>
        </w:rPr>
      </w:pPr>
      <w:r w:rsidRPr="00E208BE">
        <w:rPr>
          <w:lang w:val="en-GB"/>
        </w:rPr>
        <w:t>Measuring diaphragms and differential pressure sensors or ultrasonic sensors will be used to measure the flow. The flowmeters will be placed so that the measured values are not distorted by the effects of uneven pipe sections, eddies in the pipe and pressure shocks.</w:t>
      </w:r>
    </w:p>
    <w:p w14:paraId="6B0E1BD4" w14:textId="02D64421" w:rsidR="000C598E" w:rsidRPr="00E208BE" w:rsidRDefault="000C598E" w:rsidP="000C598E">
      <w:pPr>
        <w:keepLines/>
        <w:numPr>
          <w:ilvl w:val="1"/>
          <w:numId w:val="40"/>
        </w:numPr>
        <w:tabs>
          <w:tab w:val="left" w:pos="1701"/>
        </w:tabs>
        <w:ind w:left="1701" w:hanging="567"/>
        <w:rPr>
          <w:lang w:val="en-GB"/>
        </w:rPr>
      </w:pPr>
      <w:r w:rsidRPr="00E208BE">
        <w:rPr>
          <w:lang w:val="en-GB"/>
        </w:rPr>
        <w:t>The level measurement will be implemented, for example, by differential pressure sensors. Ultrasonic or pressure sensors can be used in open containers. Limit switches will be used to signal limit levels.</w:t>
      </w:r>
    </w:p>
    <w:p w14:paraId="174E77AC" w14:textId="37B9AD47" w:rsidR="000C598E" w:rsidRPr="00E208BE" w:rsidRDefault="000C598E" w:rsidP="000C598E">
      <w:pPr>
        <w:keepLines/>
        <w:numPr>
          <w:ilvl w:val="1"/>
          <w:numId w:val="40"/>
        </w:numPr>
        <w:tabs>
          <w:tab w:val="left" w:pos="1701"/>
        </w:tabs>
        <w:ind w:left="1701" w:hanging="567"/>
        <w:rPr>
          <w:lang w:val="en-GB"/>
        </w:rPr>
      </w:pPr>
      <w:r w:rsidRPr="00E208BE">
        <w:rPr>
          <w:lang w:val="en-GB"/>
        </w:rPr>
        <w:t>Speed measurement will be ensured according to the requirements for the safety and reliability of the turbine (standard speed measurement with an electronic sensor, speed measurement for control, mechanical fuses).</w:t>
      </w:r>
    </w:p>
    <w:p w14:paraId="3851CB70" w14:textId="0CB2F9E6" w:rsidR="000C598E" w:rsidRPr="00E208BE" w:rsidRDefault="000C598E" w:rsidP="000C598E">
      <w:pPr>
        <w:keepLines/>
        <w:numPr>
          <w:ilvl w:val="1"/>
          <w:numId w:val="40"/>
        </w:numPr>
        <w:tabs>
          <w:tab w:val="left" w:pos="1701"/>
        </w:tabs>
        <w:ind w:left="1701" w:hanging="567"/>
        <w:rPr>
          <w:lang w:val="en-GB"/>
        </w:rPr>
      </w:pPr>
      <w:r w:rsidRPr="00E208BE">
        <w:rPr>
          <w:lang w:val="en-GB"/>
        </w:rPr>
        <w:t xml:space="preserve">Position, </w:t>
      </w:r>
      <w:r w:rsidR="00634E59" w:rsidRPr="00E208BE">
        <w:rPr>
          <w:lang w:val="en-GB"/>
        </w:rPr>
        <w:t>displacement,</w:t>
      </w:r>
      <w:r w:rsidRPr="00E208BE">
        <w:rPr>
          <w:lang w:val="en-GB"/>
        </w:rPr>
        <w:t xml:space="preserve"> and vibration monitoring will be provided by a diagnostic system that will monitor radial and axial displacements and vibrations of individual parts of the turbo assembly and </w:t>
      </w:r>
      <w:r w:rsidR="00E208BE" w:rsidRPr="00E208BE">
        <w:rPr>
          <w:lang w:val="en-GB"/>
        </w:rPr>
        <w:t>bearing.</w:t>
      </w:r>
    </w:p>
    <w:p w14:paraId="34F66C3E" w14:textId="2CD46479" w:rsidR="000C598E" w:rsidRPr="00E208BE" w:rsidRDefault="000C598E" w:rsidP="000C598E">
      <w:pPr>
        <w:keepLines/>
        <w:numPr>
          <w:ilvl w:val="1"/>
          <w:numId w:val="40"/>
        </w:numPr>
        <w:tabs>
          <w:tab w:val="left" w:pos="1701"/>
        </w:tabs>
        <w:ind w:left="1701" w:hanging="567"/>
        <w:rPr>
          <w:lang w:val="en-GB"/>
        </w:rPr>
      </w:pPr>
      <w:r w:rsidRPr="00E208BE">
        <w:rPr>
          <w:lang w:val="en-GB"/>
        </w:rPr>
        <w:t>All remote devices will be equipped with a converter with a current output of 4-20 mA, SI&amp;CT design is preferred.</w:t>
      </w:r>
    </w:p>
    <w:p w14:paraId="6CA35738" w14:textId="0D8DA550" w:rsidR="000C598E" w:rsidRPr="00E208BE" w:rsidRDefault="000C598E" w:rsidP="000C598E">
      <w:pPr>
        <w:keepLines/>
        <w:numPr>
          <w:ilvl w:val="1"/>
          <w:numId w:val="40"/>
        </w:numPr>
        <w:tabs>
          <w:tab w:val="left" w:pos="1701"/>
        </w:tabs>
        <w:ind w:left="1701" w:hanging="567"/>
        <w:rPr>
          <w:lang w:val="en-GB"/>
        </w:rPr>
      </w:pPr>
      <w:r w:rsidRPr="00E208BE">
        <w:rPr>
          <w:lang w:val="en-GB"/>
        </w:rPr>
        <w:t xml:space="preserve">Connection and junction boxes for connecting I&amp;C devices will be supplied separately for 24V DC, 230V AC power supply, for intrinsically safe digital or analog signals, for digital and analog signals without intrinsic </w:t>
      </w:r>
      <w:r w:rsidR="00E208BE" w:rsidRPr="00E208BE">
        <w:rPr>
          <w:lang w:val="en-GB"/>
        </w:rPr>
        <w:t>safety.</w:t>
      </w:r>
    </w:p>
    <w:p w14:paraId="5155F13C" w14:textId="1B5251EC" w:rsidR="000C598E" w:rsidRPr="00E208BE" w:rsidRDefault="000C598E" w:rsidP="000C598E">
      <w:pPr>
        <w:keepLines/>
        <w:numPr>
          <w:ilvl w:val="1"/>
          <w:numId w:val="40"/>
        </w:numPr>
        <w:tabs>
          <w:tab w:val="left" w:pos="1701"/>
        </w:tabs>
        <w:ind w:left="1701" w:hanging="567"/>
        <w:rPr>
          <w:lang w:val="en-GB"/>
        </w:rPr>
      </w:pPr>
      <w:r w:rsidRPr="00E208BE">
        <w:rPr>
          <w:lang w:val="en-GB"/>
        </w:rPr>
        <w:t>Intrinsically safe circuits will be separated from others both in separate junction boxes and in cable routes (separate trays or separated by a separation partition)</w:t>
      </w:r>
    </w:p>
    <w:p w14:paraId="6914683B" w14:textId="49095210" w:rsidR="000C598E" w:rsidRPr="00E208BE" w:rsidRDefault="000C598E" w:rsidP="000C598E">
      <w:pPr>
        <w:keepLines/>
        <w:numPr>
          <w:ilvl w:val="1"/>
          <w:numId w:val="40"/>
        </w:numPr>
        <w:tabs>
          <w:tab w:val="left" w:pos="1701"/>
        </w:tabs>
        <w:ind w:left="1701" w:hanging="567"/>
        <w:rPr>
          <w:lang w:val="en-GB"/>
        </w:rPr>
      </w:pPr>
      <w:r w:rsidRPr="00E208BE">
        <w:rPr>
          <w:lang w:val="en-GB"/>
        </w:rPr>
        <w:t>Cables for intrinsically safe circuits will be designed with a blue jacket.</w:t>
      </w:r>
    </w:p>
    <w:p w14:paraId="4EEF8CAE" w14:textId="193BB07C" w:rsidR="000C598E" w:rsidRPr="00E208BE" w:rsidRDefault="000C598E" w:rsidP="000C598E">
      <w:pPr>
        <w:keepLines/>
        <w:numPr>
          <w:ilvl w:val="1"/>
          <w:numId w:val="40"/>
        </w:numPr>
        <w:tabs>
          <w:tab w:val="left" w:pos="1701"/>
        </w:tabs>
        <w:ind w:left="1701" w:hanging="567"/>
        <w:rPr>
          <w:lang w:val="en-GB"/>
        </w:rPr>
      </w:pPr>
      <w:r w:rsidRPr="00E208BE">
        <w:rPr>
          <w:lang w:val="en-GB"/>
        </w:rPr>
        <w:lastRenderedPageBreak/>
        <w:t>Unused wires in the cables will be terminated on the terminal strip.</w:t>
      </w:r>
    </w:p>
    <w:p w14:paraId="48758C30" w14:textId="5D5EFCDB" w:rsidR="000C598E" w:rsidRPr="00E208BE" w:rsidRDefault="000C598E" w:rsidP="000C598E">
      <w:pPr>
        <w:keepLines/>
        <w:numPr>
          <w:ilvl w:val="1"/>
          <w:numId w:val="40"/>
        </w:numPr>
        <w:tabs>
          <w:tab w:val="left" w:pos="1701"/>
        </w:tabs>
        <w:ind w:left="1701" w:hanging="567"/>
        <w:rPr>
          <w:lang w:val="en-GB"/>
        </w:rPr>
      </w:pPr>
      <w:r w:rsidRPr="00E208BE">
        <w:rPr>
          <w:lang w:val="en-GB"/>
        </w:rPr>
        <w:t>Cable routes - racks or protective pipes, which are in the scope of the CONTRACTOR's supply, will be at least hot-dip galvanized.</w:t>
      </w:r>
    </w:p>
    <w:p w14:paraId="588BA451" w14:textId="22487130" w:rsidR="000C598E" w:rsidRPr="00E208BE" w:rsidRDefault="000C598E" w:rsidP="00CE6E34">
      <w:pPr>
        <w:keepLines/>
        <w:rPr>
          <w:lang w:val="en-GB"/>
        </w:rPr>
      </w:pPr>
      <w:r w:rsidRPr="00E208BE">
        <w:rPr>
          <w:lang w:val="en-GB"/>
        </w:rPr>
        <w:t>Field instrumentation must include the supply of all complete measuring circuits needed for monitoring and automated control of technologies in the CONTRACTOR's supply, including all related and completion equipment such as, in particular:</w:t>
      </w:r>
    </w:p>
    <w:p w14:paraId="0D43BB70" w14:textId="367DE18F" w:rsidR="000C598E" w:rsidRPr="00E208BE" w:rsidRDefault="000C598E" w:rsidP="000C598E">
      <w:pPr>
        <w:keepLines/>
        <w:numPr>
          <w:ilvl w:val="0"/>
          <w:numId w:val="18"/>
        </w:numPr>
        <w:spacing w:before="0"/>
        <w:rPr>
          <w:lang w:val="en-GB"/>
        </w:rPr>
      </w:pPr>
      <w:r w:rsidRPr="00E208BE">
        <w:rPr>
          <w:lang w:val="en-GB"/>
        </w:rPr>
        <w:t>Nipples,</w:t>
      </w:r>
    </w:p>
    <w:p w14:paraId="7A7A676A" w14:textId="12F0FBDD" w:rsidR="000C598E" w:rsidRPr="00E208BE" w:rsidRDefault="000C598E" w:rsidP="000C598E">
      <w:pPr>
        <w:keepLines/>
        <w:numPr>
          <w:ilvl w:val="0"/>
          <w:numId w:val="18"/>
        </w:numPr>
        <w:spacing w:before="0"/>
        <w:rPr>
          <w:lang w:val="en-GB"/>
        </w:rPr>
      </w:pPr>
      <w:r w:rsidRPr="00E208BE">
        <w:rPr>
          <w:lang w:val="en-GB"/>
        </w:rPr>
        <w:t>Wells,</w:t>
      </w:r>
    </w:p>
    <w:p w14:paraId="44DE4265" w14:textId="249165C1" w:rsidR="000C598E" w:rsidRPr="00E208BE" w:rsidRDefault="000C598E" w:rsidP="000C598E">
      <w:pPr>
        <w:keepLines/>
        <w:numPr>
          <w:ilvl w:val="0"/>
          <w:numId w:val="18"/>
        </w:numPr>
        <w:spacing w:before="0"/>
        <w:rPr>
          <w:lang w:val="en-GB"/>
        </w:rPr>
      </w:pPr>
      <w:r w:rsidRPr="00E208BE">
        <w:rPr>
          <w:lang w:val="en-GB"/>
        </w:rPr>
        <w:t>Counter flanges,</w:t>
      </w:r>
    </w:p>
    <w:p w14:paraId="1DA60452" w14:textId="549B530C" w:rsidR="000C598E" w:rsidRPr="00E208BE" w:rsidRDefault="000C598E" w:rsidP="000C598E">
      <w:pPr>
        <w:keepLines/>
        <w:numPr>
          <w:ilvl w:val="0"/>
          <w:numId w:val="18"/>
        </w:numPr>
        <w:spacing w:before="0"/>
        <w:rPr>
          <w:lang w:val="en-GB"/>
        </w:rPr>
      </w:pPr>
      <w:r w:rsidRPr="00E208BE">
        <w:rPr>
          <w:lang w:val="en-GB"/>
        </w:rPr>
        <w:t>Withdrawal valves,</w:t>
      </w:r>
    </w:p>
    <w:p w14:paraId="05007949" w14:textId="23B8EA07" w:rsidR="000C598E" w:rsidRPr="00E208BE" w:rsidRDefault="000C598E" w:rsidP="000C598E">
      <w:pPr>
        <w:keepLines/>
        <w:numPr>
          <w:ilvl w:val="0"/>
          <w:numId w:val="18"/>
        </w:numPr>
        <w:spacing w:before="0"/>
        <w:rPr>
          <w:lang w:val="en-GB"/>
        </w:rPr>
      </w:pPr>
      <w:r w:rsidRPr="00E208BE">
        <w:rPr>
          <w:lang w:val="en-GB"/>
        </w:rPr>
        <w:t>Condensation vessels,</w:t>
      </w:r>
    </w:p>
    <w:p w14:paraId="7E39A189" w14:textId="24779DB5" w:rsidR="000C598E" w:rsidRPr="00E208BE" w:rsidRDefault="000C598E" w:rsidP="000C598E">
      <w:pPr>
        <w:keepLines/>
        <w:numPr>
          <w:ilvl w:val="0"/>
          <w:numId w:val="18"/>
        </w:numPr>
        <w:spacing w:before="0"/>
        <w:rPr>
          <w:lang w:val="en-GB"/>
        </w:rPr>
      </w:pPr>
      <w:r w:rsidRPr="00E208BE">
        <w:rPr>
          <w:lang w:val="en-GB"/>
        </w:rPr>
        <w:t>Separating containers,</w:t>
      </w:r>
    </w:p>
    <w:p w14:paraId="03F6F192" w14:textId="7B38D579" w:rsidR="000C598E" w:rsidRPr="00E208BE" w:rsidRDefault="000C598E" w:rsidP="000C598E">
      <w:pPr>
        <w:keepLines/>
        <w:numPr>
          <w:ilvl w:val="0"/>
          <w:numId w:val="18"/>
        </w:numPr>
        <w:spacing w:before="0"/>
        <w:rPr>
          <w:lang w:val="en-GB"/>
        </w:rPr>
      </w:pPr>
      <w:r w:rsidRPr="00E208BE">
        <w:rPr>
          <w:lang w:val="en-GB"/>
        </w:rPr>
        <w:t>Impulse pipe,</w:t>
      </w:r>
    </w:p>
    <w:p w14:paraId="339E17A0" w14:textId="3517C497" w:rsidR="000C598E" w:rsidRPr="00E208BE" w:rsidRDefault="000C598E" w:rsidP="000C598E">
      <w:pPr>
        <w:keepLines/>
        <w:numPr>
          <w:ilvl w:val="0"/>
          <w:numId w:val="18"/>
        </w:numPr>
        <w:spacing w:before="0"/>
        <w:rPr>
          <w:lang w:val="en-GB"/>
        </w:rPr>
      </w:pPr>
      <w:r w:rsidRPr="00E208BE">
        <w:rPr>
          <w:lang w:val="en-GB"/>
        </w:rPr>
        <w:t>Power sources,</w:t>
      </w:r>
    </w:p>
    <w:p w14:paraId="52FD27B2" w14:textId="30812B7D" w:rsidR="000C598E" w:rsidRPr="00E208BE" w:rsidRDefault="000C598E" w:rsidP="000C598E">
      <w:pPr>
        <w:keepLines/>
        <w:numPr>
          <w:ilvl w:val="0"/>
          <w:numId w:val="18"/>
        </w:numPr>
        <w:spacing w:before="0"/>
        <w:rPr>
          <w:lang w:val="en-GB"/>
        </w:rPr>
      </w:pPr>
      <w:r w:rsidRPr="00E208BE">
        <w:rPr>
          <w:lang w:val="en-GB"/>
        </w:rPr>
        <w:t>Control valves and shut-off valves including drives,</w:t>
      </w:r>
    </w:p>
    <w:p w14:paraId="54E8B7F2" w14:textId="285980A7" w:rsidR="000C598E" w:rsidRPr="00E208BE" w:rsidRDefault="000C598E" w:rsidP="000C598E">
      <w:pPr>
        <w:keepLines/>
        <w:numPr>
          <w:ilvl w:val="0"/>
          <w:numId w:val="18"/>
        </w:numPr>
        <w:spacing w:before="0"/>
        <w:rPr>
          <w:lang w:val="en-GB"/>
        </w:rPr>
      </w:pPr>
      <w:r w:rsidRPr="00E208BE">
        <w:rPr>
          <w:lang w:val="en-GB"/>
        </w:rPr>
        <w:t>All cabling connecting individual elements, including the necessary cable routes,</w:t>
      </w:r>
    </w:p>
    <w:p w14:paraId="7EE5A869" w14:textId="58A8EFBE" w:rsidR="000C598E" w:rsidRPr="00E208BE" w:rsidRDefault="000C598E" w:rsidP="000C598E">
      <w:pPr>
        <w:keepLines/>
        <w:numPr>
          <w:ilvl w:val="0"/>
          <w:numId w:val="18"/>
        </w:numPr>
        <w:spacing w:before="0"/>
        <w:rPr>
          <w:lang w:val="en-GB"/>
        </w:rPr>
      </w:pPr>
      <w:r w:rsidRPr="00E208BE">
        <w:rPr>
          <w:lang w:val="en-GB"/>
        </w:rPr>
        <w:t>All mounting material for the supplied devices incl. junction boxes etc.,</w:t>
      </w:r>
    </w:p>
    <w:p w14:paraId="4B7ABAC1" w14:textId="4378C9AE" w:rsidR="000C598E" w:rsidRPr="00E208BE" w:rsidRDefault="000C598E" w:rsidP="000C598E">
      <w:pPr>
        <w:keepLines/>
        <w:numPr>
          <w:ilvl w:val="0"/>
          <w:numId w:val="18"/>
        </w:numPr>
        <w:spacing w:before="0"/>
        <w:rPr>
          <w:lang w:val="en-GB"/>
        </w:rPr>
      </w:pPr>
      <w:r w:rsidRPr="00E208BE">
        <w:rPr>
          <w:lang w:val="en-GB"/>
        </w:rPr>
        <w:t>Converters to a unified signal 4-20 mA,</w:t>
      </w:r>
    </w:p>
    <w:p w14:paraId="487C0653" w14:textId="5A9C056A" w:rsidR="000C598E" w:rsidRPr="00E208BE" w:rsidRDefault="000C598E" w:rsidP="000C598E">
      <w:pPr>
        <w:keepLines/>
        <w:numPr>
          <w:ilvl w:val="0"/>
          <w:numId w:val="18"/>
        </w:numPr>
        <w:spacing w:before="0"/>
        <w:rPr>
          <w:lang w:val="en-GB"/>
        </w:rPr>
      </w:pPr>
      <w:r w:rsidRPr="00E208BE">
        <w:rPr>
          <w:lang w:val="en-GB"/>
        </w:rPr>
        <w:t>Including throttling bodies for installation in pipelines, inlets and wastes of auxiliary media, etc.</w:t>
      </w:r>
    </w:p>
    <w:p w14:paraId="525211B1" w14:textId="3B70DAA0" w:rsidR="000C598E" w:rsidRPr="007F0604" w:rsidRDefault="000C598E" w:rsidP="00CE6E34">
      <w:pPr>
        <w:keepLines/>
        <w:rPr>
          <w:lang w:val="en-GB"/>
        </w:rPr>
      </w:pPr>
      <w:r w:rsidRPr="00E208BE">
        <w:rPr>
          <w:lang w:val="en-GB"/>
        </w:rPr>
        <w:t>It also includes the sup</w:t>
      </w:r>
      <w:r w:rsidRPr="007F0604">
        <w:rPr>
          <w:lang w:val="en-GB"/>
        </w:rPr>
        <w:t>ply of all sampling and measuring points, including the completion equipment needed to carry out warranty and other measurements according to the WORK CONTRACT, which will prove the WORK parameters.</w:t>
      </w:r>
    </w:p>
    <w:p w14:paraId="2DFD7A7D" w14:textId="2F838316" w:rsidR="00823665" w:rsidRPr="007F0604" w:rsidRDefault="000C598E" w:rsidP="00CE6E34">
      <w:pPr>
        <w:keepLines/>
        <w:rPr>
          <w:highlight w:val="yellow"/>
          <w:lang w:val="en-GB"/>
        </w:rPr>
      </w:pPr>
      <w:r w:rsidRPr="007F0604">
        <w:rPr>
          <w:lang w:val="en-GB"/>
        </w:rPr>
        <w:t>Field instrumentation will be supplied to such an extent that all manipulations that do not need on-site supervision can be carried out from operator stations and that all quantities for performing operational and balance calculations are provided.</w:t>
      </w:r>
    </w:p>
    <w:p w14:paraId="688E0D66" w14:textId="5F7BCCE9" w:rsidR="00823665" w:rsidRPr="007F0604" w:rsidRDefault="000C598E" w:rsidP="00CE6E34">
      <w:pPr>
        <w:keepLines/>
        <w:rPr>
          <w:lang w:val="en-GB"/>
        </w:rPr>
      </w:pPr>
      <w:r w:rsidRPr="007F0604">
        <w:rPr>
          <w:lang w:val="en-GB"/>
        </w:rPr>
        <w:t>Local indicating devices will be supplied if their installation is required by special regulations (so-called legal measurements) and also wherever their location is necessary or appropriate for checking the function of the equipment during maintenance and inspection activities. Local pointing devices of circular shape will have min. diameter of 100 mm and for digital devices the display digit size will be min. 20mm.</w:t>
      </w:r>
    </w:p>
    <w:p w14:paraId="4C74E7C7" w14:textId="238243C7" w:rsidR="00823665" w:rsidRPr="007F0604" w:rsidRDefault="000C598E" w:rsidP="00CE6E34">
      <w:pPr>
        <w:keepLines/>
        <w:rPr>
          <w:lang w:val="en-GB"/>
        </w:rPr>
      </w:pPr>
      <w:r w:rsidRPr="007F0604">
        <w:rPr>
          <w:lang w:val="en-GB"/>
        </w:rPr>
        <w:t>For sensors with remote transmission, unification of instrumentation is required, that is, sensors from different manufacturers will not be used for the same types of measurements.</w:t>
      </w:r>
    </w:p>
    <w:p w14:paraId="615FFE69" w14:textId="77777777" w:rsidR="000C598E" w:rsidRPr="007F0604" w:rsidRDefault="000C598E" w:rsidP="000C598E">
      <w:pPr>
        <w:keepLines/>
        <w:rPr>
          <w:szCs w:val="24"/>
          <w:lang w:val="en-GB"/>
        </w:rPr>
      </w:pPr>
      <w:r w:rsidRPr="007F0604">
        <w:rPr>
          <w:szCs w:val="24"/>
          <w:lang w:val="en-GB"/>
        </w:rPr>
        <w:t>Unless serious reasons prevent it, analog sensors with a standard output signal of 4-20 mA will be used.</w:t>
      </w:r>
    </w:p>
    <w:p w14:paraId="3AAFF6A9" w14:textId="77777777" w:rsidR="000C598E" w:rsidRPr="007F0604" w:rsidRDefault="000C598E" w:rsidP="000C598E">
      <w:pPr>
        <w:keepLines/>
        <w:rPr>
          <w:szCs w:val="24"/>
          <w:lang w:val="en-GB"/>
        </w:rPr>
      </w:pPr>
      <w:r w:rsidRPr="007F0604">
        <w:rPr>
          <w:szCs w:val="24"/>
          <w:lang w:val="en-GB"/>
        </w:rPr>
        <w:lastRenderedPageBreak/>
        <w:t>Pressure sensors, pressure differentials and temperature measurement converters will be configurable via the HART protocol.</w:t>
      </w:r>
    </w:p>
    <w:p w14:paraId="7C2FDEE3" w14:textId="0B96762F" w:rsidR="00823665" w:rsidRPr="007F0604" w:rsidRDefault="000C598E" w:rsidP="000C598E">
      <w:pPr>
        <w:keepLines/>
        <w:rPr>
          <w:szCs w:val="24"/>
          <w:lang w:val="en-GB"/>
        </w:rPr>
      </w:pPr>
      <w:r w:rsidRPr="007F0604">
        <w:rPr>
          <w:szCs w:val="24"/>
          <w:lang w:val="en-GB"/>
        </w:rPr>
        <w:t>Pressure and differential pressure sensors will also be equipped with a local display.</w:t>
      </w:r>
    </w:p>
    <w:p w14:paraId="34E4FD87" w14:textId="0C837AD8" w:rsidR="00823665" w:rsidRPr="007F0604" w:rsidRDefault="000C598E" w:rsidP="00CE6E34">
      <w:pPr>
        <w:keepLines/>
        <w:rPr>
          <w:szCs w:val="24"/>
          <w:lang w:val="en-GB"/>
        </w:rPr>
      </w:pPr>
      <w:r w:rsidRPr="007F0604">
        <w:rPr>
          <w:szCs w:val="24"/>
          <w:lang w:val="en-GB"/>
        </w:rPr>
        <w:t>The screw connections used will be with metric threads. For devices placed in pipes, such as flow meters and others, connection using flanges is preferred. The flanges will be according to the DIN or EN ČSN standard.</w:t>
      </w:r>
    </w:p>
    <w:p w14:paraId="180C4DF0" w14:textId="386224DF" w:rsidR="000C598E" w:rsidRPr="007F0604" w:rsidRDefault="000C598E" w:rsidP="00CE6E34">
      <w:pPr>
        <w:keepLines/>
        <w:rPr>
          <w:szCs w:val="24"/>
          <w:lang w:val="en-GB"/>
        </w:rPr>
      </w:pPr>
      <w:r w:rsidRPr="007F0604">
        <w:rPr>
          <w:szCs w:val="24"/>
          <w:lang w:val="en-GB"/>
        </w:rPr>
        <w:t>All devices must be designed for operation in the conditions of their deployment and must be protected against specific external influences, such as weather conditions, vibration, atmospheric corrosion, etc., therefore:</w:t>
      </w:r>
    </w:p>
    <w:p w14:paraId="546C4DE6" w14:textId="283EFD19" w:rsidR="000C598E" w:rsidRPr="007F0604" w:rsidRDefault="000C598E" w:rsidP="000C598E">
      <w:pPr>
        <w:keepLines/>
        <w:numPr>
          <w:ilvl w:val="0"/>
          <w:numId w:val="20"/>
        </w:numPr>
        <w:spacing w:before="0"/>
        <w:rPr>
          <w:szCs w:val="24"/>
          <w:lang w:val="en-GB"/>
        </w:rPr>
      </w:pPr>
      <w:r w:rsidRPr="007F0604">
        <w:rPr>
          <w:szCs w:val="24"/>
          <w:lang w:val="en-GB"/>
        </w:rPr>
        <w:t>All devices that will be placed in internal spaces during operation must be designed for normal operation at temperatures from 0 to +50°C.</w:t>
      </w:r>
    </w:p>
    <w:p w14:paraId="67D0658C" w14:textId="3FA3FED8" w:rsidR="000C598E" w:rsidRPr="007F0604" w:rsidRDefault="000C598E" w:rsidP="000C598E">
      <w:pPr>
        <w:keepLines/>
        <w:numPr>
          <w:ilvl w:val="0"/>
          <w:numId w:val="20"/>
        </w:numPr>
        <w:spacing w:before="0"/>
        <w:rPr>
          <w:szCs w:val="24"/>
          <w:lang w:val="en-GB"/>
        </w:rPr>
      </w:pPr>
      <w:r w:rsidRPr="007F0604">
        <w:rPr>
          <w:szCs w:val="24"/>
          <w:lang w:val="en-GB"/>
        </w:rPr>
        <w:t>Devices placed in an outdoor environment must be designed for temperatures:</w:t>
      </w:r>
    </w:p>
    <w:p w14:paraId="724C637F" w14:textId="77777777" w:rsidR="000C598E" w:rsidRPr="007F0604" w:rsidRDefault="000C598E" w:rsidP="000C598E">
      <w:pPr>
        <w:keepLines/>
        <w:spacing w:before="0"/>
        <w:rPr>
          <w:szCs w:val="24"/>
          <w:lang w:val="en-GB"/>
        </w:rPr>
      </w:pPr>
      <w:r w:rsidRPr="007F0604">
        <w:rPr>
          <w:szCs w:val="24"/>
          <w:lang w:val="en-GB"/>
        </w:rPr>
        <w:t>- 20 to +50°C and must be protected against specific external influences, such as weather conditions, vibration, atmospheric corrosion, etc.</w:t>
      </w:r>
    </w:p>
    <w:p w14:paraId="0AEEBC0F" w14:textId="7792003C" w:rsidR="000C598E" w:rsidRPr="007F0604" w:rsidRDefault="000C598E" w:rsidP="000C598E">
      <w:pPr>
        <w:keepLines/>
        <w:spacing w:before="0"/>
        <w:rPr>
          <w:szCs w:val="24"/>
          <w:lang w:val="en-GB"/>
        </w:rPr>
      </w:pPr>
      <w:r w:rsidRPr="007F0604">
        <w:rPr>
          <w:szCs w:val="24"/>
          <w:lang w:val="en-GB"/>
        </w:rPr>
        <w:t>If the temperature will be higher in the area of devices or cabling, the devices and cabling must also be adapted to this. In the case of heating the devices, electric heating will be used.</w:t>
      </w:r>
    </w:p>
    <w:p w14:paraId="1B596F9D" w14:textId="2586F630" w:rsidR="00823665" w:rsidRPr="007F0604" w:rsidRDefault="00E208BE" w:rsidP="00CE6E34">
      <w:pPr>
        <w:pStyle w:val="Nadpis3"/>
        <w:rPr>
          <w:lang w:val="en-GB"/>
        </w:rPr>
      </w:pPr>
      <w:bookmarkStart w:id="557" w:name="_Toc147403427"/>
      <w:r w:rsidRPr="007F0604">
        <w:rPr>
          <w:lang w:val="en-GB"/>
        </w:rPr>
        <w:t>Number of sensors</w:t>
      </w:r>
      <w:bookmarkEnd w:id="557"/>
    </w:p>
    <w:p w14:paraId="5D52BEF3" w14:textId="0542C98E" w:rsidR="00E208BE" w:rsidRPr="007F0604" w:rsidRDefault="00E208BE" w:rsidP="00CE6E34">
      <w:pPr>
        <w:keepLines/>
        <w:rPr>
          <w:szCs w:val="24"/>
          <w:lang w:val="en-GB"/>
        </w:rPr>
      </w:pPr>
      <w:r w:rsidRPr="007F0604">
        <w:rPr>
          <w:szCs w:val="24"/>
          <w:lang w:val="en-GB"/>
        </w:rPr>
        <w:t xml:space="preserve">The principle of a single source of information must be applied throughout the system, </w:t>
      </w:r>
      <w:r w:rsidR="00634E59" w:rsidRPr="007F0604">
        <w:rPr>
          <w:szCs w:val="24"/>
          <w:lang w:val="en-GB"/>
        </w:rPr>
        <w:t>i.e.,</w:t>
      </w:r>
      <w:r w:rsidRPr="007F0604">
        <w:rPr>
          <w:szCs w:val="24"/>
          <w:lang w:val="en-GB"/>
        </w:rPr>
        <w:t xml:space="preserve"> the use of a signal from one sensor or the resulting verified signal from multiple sensors of the same measured variable for all system functions (sequential and continuous control, protection, archiving, etc.). The number of sensors for individual measurements will be proposed by the CONTRACTOR with regard to the safety and reliability of the WORK operation.</w:t>
      </w:r>
    </w:p>
    <w:p w14:paraId="285B9469" w14:textId="54A5906F" w:rsidR="00823665" w:rsidRPr="007F0604" w:rsidRDefault="00E208BE" w:rsidP="00CE6E34">
      <w:pPr>
        <w:pStyle w:val="Nadpis3"/>
        <w:rPr>
          <w:lang w:val="en-GB"/>
        </w:rPr>
      </w:pPr>
      <w:bookmarkStart w:id="558" w:name="_Toc147403428"/>
      <w:r w:rsidRPr="007F0604">
        <w:rPr>
          <w:lang w:val="en-GB"/>
        </w:rPr>
        <w:t>Powering of analog sensors</w:t>
      </w:r>
      <w:bookmarkEnd w:id="558"/>
    </w:p>
    <w:p w14:paraId="7F99D611" w14:textId="7A1CF8E7" w:rsidR="00E208BE" w:rsidRPr="007F0604" w:rsidRDefault="00E208BE" w:rsidP="00CE6E34">
      <w:pPr>
        <w:keepLines/>
        <w:rPr>
          <w:szCs w:val="24"/>
          <w:lang w:val="en-GB"/>
        </w:rPr>
      </w:pPr>
      <w:r w:rsidRPr="007F0604">
        <w:rPr>
          <w:szCs w:val="24"/>
          <w:lang w:val="en-GB"/>
        </w:rPr>
        <w:t xml:space="preserve">Sensors that do not require an external power supply (such as </w:t>
      </w:r>
      <w:r w:rsidR="00B87232" w:rsidRPr="007F0604">
        <w:rPr>
          <w:szCs w:val="24"/>
          <w:lang w:val="en-GB"/>
        </w:rPr>
        <w:t>analysers</w:t>
      </w:r>
      <w:r w:rsidRPr="007F0604">
        <w:rPr>
          <w:szCs w:val="24"/>
          <w:lang w:val="en-GB"/>
        </w:rPr>
        <w:t>, etc.) will be powered by a current loop from the control system.</w:t>
      </w:r>
    </w:p>
    <w:p w14:paraId="69769A62" w14:textId="0E745B40" w:rsidR="00823665" w:rsidRPr="007F0604" w:rsidRDefault="007F0604" w:rsidP="00CE6E34">
      <w:pPr>
        <w:pStyle w:val="Nadpis3"/>
        <w:rPr>
          <w:lang w:val="en-GB"/>
        </w:rPr>
      </w:pPr>
      <w:bookmarkStart w:id="559" w:name="_Toc147403429"/>
      <w:r w:rsidRPr="007F0604">
        <w:rPr>
          <w:lang w:val="en-GB"/>
        </w:rPr>
        <w:t>Sensor diagnostics</w:t>
      </w:r>
      <w:bookmarkEnd w:id="559"/>
    </w:p>
    <w:p w14:paraId="26A54D10" w14:textId="07C04F70" w:rsidR="007F0604" w:rsidRPr="007F0604" w:rsidRDefault="007F0604" w:rsidP="00CE6E34">
      <w:pPr>
        <w:keepLines/>
        <w:rPr>
          <w:szCs w:val="24"/>
          <w:lang w:val="en-GB"/>
        </w:rPr>
      </w:pPr>
      <w:r w:rsidRPr="007F0604">
        <w:rPr>
          <w:szCs w:val="24"/>
          <w:lang w:val="en-GB"/>
        </w:rPr>
        <w:t>For all sensors, diagnostics will perform two basic functions:</w:t>
      </w:r>
    </w:p>
    <w:p w14:paraId="76022682" w14:textId="612FAA12" w:rsidR="007F0604" w:rsidRPr="007F0604" w:rsidRDefault="007F0604" w:rsidP="007F0604">
      <w:pPr>
        <w:keepLines/>
        <w:numPr>
          <w:ilvl w:val="0"/>
          <w:numId w:val="20"/>
        </w:numPr>
        <w:spacing w:before="0"/>
        <w:rPr>
          <w:szCs w:val="24"/>
          <w:lang w:val="en-GB"/>
        </w:rPr>
      </w:pPr>
      <w:r w:rsidRPr="007F0604">
        <w:rPr>
          <w:szCs w:val="24"/>
          <w:lang w:val="en-GB"/>
        </w:rPr>
        <w:t>Inform maintenance and the operator about the correct or incorrect function of the sensor and its accessories,</w:t>
      </w:r>
    </w:p>
    <w:p w14:paraId="50A9B42D" w14:textId="15BC56CA" w:rsidR="00823665" w:rsidRPr="007F0604" w:rsidRDefault="007F0604" w:rsidP="007F0604">
      <w:pPr>
        <w:keepLines/>
        <w:numPr>
          <w:ilvl w:val="0"/>
          <w:numId w:val="20"/>
        </w:numPr>
        <w:spacing w:before="0"/>
        <w:rPr>
          <w:szCs w:val="24"/>
          <w:lang w:val="en-GB"/>
        </w:rPr>
      </w:pPr>
      <w:r w:rsidRPr="007F0604">
        <w:rPr>
          <w:szCs w:val="24"/>
          <w:lang w:val="en-GB"/>
        </w:rPr>
        <w:t>In the event of a malfunction, prevent the spread of the fault to the control circuit and further to the technology.</w:t>
      </w:r>
    </w:p>
    <w:p w14:paraId="4073BE8C" w14:textId="335DFADD" w:rsidR="00823665" w:rsidRPr="007F0604" w:rsidRDefault="007F0604" w:rsidP="00CE6E34">
      <w:pPr>
        <w:keepLines/>
        <w:rPr>
          <w:szCs w:val="24"/>
          <w:highlight w:val="yellow"/>
          <w:lang w:val="en-GB"/>
        </w:rPr>
      </w:pPr>
      <w:r w:rsidRPr="007F0604">
        <w:rPr>
          <w:szCs w:val="24"/>
          <w:lang w:val="en-GB"/>
        </w:rPr>
        <w:t xml:space="preserve">In case of implausibility or loss of signal, the control system in binary control circuits must prevent the effect of protections, </w:t>
      </w:r>
      <w:r w:rsidR="00D11429" w:rsidRPr="007F0604">
        <w:rPr>
          <w:szCs w:val="24"/>
          <w:lang w:val="en-GB"/>
        </w:rPr>
        <w:t>standbys,</w:t>
      </w:r>
      <w:r w:rsidRPr="007F0604">
        <w:rPr>
          <w:szCs w:val="24"/>
          <w:lang w:val="en-GB"/>
        </w:rPr>
        <w:t xml:space="preserve"> and automatic commands.</w:t>
      </w:r>
    </w:p>
    <w:p w14:paraId="4D68C72E" w14:textId="0F48A8AF" w:rsidR="00823665" w:rsidRPr="00D11429" w:rsidRDefault="007F0604" w:rsidP="00CE6E34">
      <w:pPr>
        <w:pStyle w:val="Nadpis3"/>
        <w:rPr>
          <w:lang w:val="en-GB"/>
        </w:rPr>
      </w:pPr>
      <w:bookmarkStart w:id="560" w:name="_Toc335635367"/>
      <w:bookmarkStart w:id="561" w:name="_Toc69370723"/>
      <w:bookmarkStart w:id="562" w:name="_Toc72133591"/>
      <w:bookmarkStart w:id="563" w:name="_Toc147403430"/>
      <w:r w:rsidRPr="007F0604">
        <w:rPr>
          <w:lang w:val="en-GB"/>
        </w:rPr>
        <w:t>Measurin</w:t>
      </w:r>
      <w:r w:rsidRPr="00D11429">
        <w:rPr>
          <w:lang w:val="en-GB"/>
        </w:rPr>
        <w:t>g transducers</w:t>
      </w:r>
      <w:bookmarkEnd w:id="560"/>
      <w:bookmarkEnd w:id="561"/>
      <w:bookmarkEnd w:id="562"/>
      <w:bookmarkEnd w:id="563"/>
    </w:p>
    <w:p w14:paraId="7D8D8721" w14:textId="7FDA7A91" w:rsidR="00D11429" w:rsidRPr="00D11429" w:rsidRDefault="00D11429" w:rsidP="00D11429">
      <w:pPr>
        <w:keepLines/>
        <w:rPr>
          <w:szCs w:val="24"/>
          <w:lang w:val="en-GB"/>
        </w:rPr>
      </w:pPr>
      <w:r w:rsidRPr="00D11429">
        <w:rPr>
          <w:szCs w:val="24"/>
          <w:lang w:val="en-GB"/>
        </w:rPr>
        <w:lastRenderedPageBreak/>
        <w:t xml:space="preserve">The measuring transducers must work with such accuracy to ensure the accuracy of the entire measuring chain (except for the primary throttling organs for measuring flow rates) better than 1% of the set measuring range, also in terms of non-linearity, </w:t>
      </w:r>
      <w:r w:rsidR="002A192C" w:rsidRPr="00D11429">
        <w:rPr>
          <w:szCs w:val="24"/>
          <w:lang w:val="en-GB"/>
        </w:rPr>
        <w:t>hysteresis,</w:t>
      </w:r>
      <w:r w:rsidRPr="00D11429">
        <w:rPr>
          <w:szCs w:val="24"/>
          <w:lang w:val="en-GB"/>
        </w:rPr>
        <w:t xml:space="preserve"> and reproducibility.</w:t>
      </w:r>
    </w:p>
    <w:p w14:paraId="194D0444" w14:textId="3985EC42" w:rsidR="00D11429" w:rsidRPr="002A192C" w:rsidRDefault="00D11429" w:rsidP="00D11429">
      <w:pPr>
        <w:keepLines/>
        <w:rPr>
          <w:szCs w:val="24"/>
          <w:lang w:val="en-GB"/>
        </w:rPr>
      </w:pPr>
      <w:r w:rsidRPr="00D11429">
        <w:rPr>
          <w:szCs w:val="24"/>
          <w:lang w:val="en-GB"/>
        </w:rPr>
        <w:t>Each transducer will have its own, sufficiently robust cover to protect against the harmful effects of the surrounding environment and will be fixed in such a way that ambient vibrations do not affect its accuracy and reliability. If the converter will be placed in an environment with the possibility of tem</w:t>
      </w:r>
      <w:r w:rsidRPr="002A192C">
        <w:rPr>
          <w:szCs w:val="24"/>
          <w:lang w:val="en-GB"/>
        </w:rPr>
        <w:t>peratures below freezing, the devices must be sufficiently dimensioned for lower temperatures and secured against freezing, including the relevant impulse pipeline. The robustness of the sensor design must correspond to its location.</w:t>
      </w:r>
    </w:p>
    <w:p w14:paraId="057AD41E" w14:textId="0B267155" w:rsidR="00823665" w:rsidRPr="002A192C" w:rsidRDefault="00D11429" w:rsidP="00CE6E34">
      <w:pPr>
        <w:pStyle w:val="Nadpis3"/>
        <w:rPr>
          <w:lang w:val="en-GB"/>
        </w:rPr>
      </w:pPr>
      <w:bookmarkStart w:id="564" w:name="_Toc147403431"/>
      <w:r w:rsidRPr="002A192C">
        <w:rPr>
          <w:lang w:val="en-GB"/>
        </w:rPr>
        <w:t>Actuators</w:t>
      </w:r>
      <w:bookmarkEnd w:id="564"/>
    </w:p>
    <w:p w14:paraId="345B53A1" w14:textId="77777777" w:rsidR="00D11429" w:rsidRPr="002A192C" w:rsidRDefault="00D11429" w:rsidP="00D11429">
      <w:pPr>
        <w:keepLines/>
        <w:rPr>
          <w:szCs w:val="24"/>
          <w:lang w:val="en-GB"/>
        </w:rPr>
      </w:pPr>
      <w:r w:rsidRPr="002A192C">
        <w:rPr>
          <w:szCs w:val="24"/>
          <w:lang w:val="en-GB"/>
        </w:rPr>
        <w:t>The method of controlling the actuators (electrical, pneumatic) will be designed by the CONTRACTOR in accordance with the suitability of the delivered technology and submitted to the Employer for approval. Control actuators will be part of the delivery of the respective valve.</w:t>
      </w:r>
    </w:p>
    <w:p w14:paraId="51F9C263" w14:textId="50DF6651" w:rsidR="00D11429" w:rsidRPr="002A192C" w:rsidRDefault="00D11429" w:rsidP="00D11429">
      <w:pPr>
        <w:keepLines/>
        <w:rPr>
          <w:szCs w:val="24"/>
          <w:lang w:val="en-GB"/>
        </w:rPr>
      </w:pPr>
      <w:r w:rsidRPr="002A192C">
        <w:rPr>
          <w:szCs w:val="24"/>
          <w:lang w:val="en-GB"/>
        </w:rPr>
        <w:t>Actuators must be mounted in such a way as to allow their safe operation and maintenance (fixed access gangways, platforms, etc.). Any exceptions must be approved by the CLIENT.</w:t>
      </w:r>
    </w:p>
    <w:p w14:paraId="58F2D4B7" w14:textId="77777777" w:rsidR="00D11429" w:rsidRPr="002A192C" w:rsidRDefault="00D11429" w:rsidP="00D11429">
      <w:pPr>
        <w:pStyle w:val="Nadpis3"/>
        <w:rPr>
          <w:lang w:val="en-GB"/>
        </w:rPr>
      </w:pPr>
      <w:bookmarkStart w:id="565" w:name="_Toc147403432"/>
      <w:bookmarkStart w:id="566" w:name="_Toc335635368"/>
      <w:bookmarkStart w:id="567" w:name="_Toc69370725"/>
      <w:bookmarkStart w:id="568" w:name="_Toc72133593"/>
      <w:r w:rsidRPr="002A192C">
        <w:rPr>
          <w:lang w:val="en-GB"/>
        </w:rPr>
        <w:t>Consumptions requirements</w:t>
      </w:r>
      <w:bookmarkEnd w:id="565"/>
    </w:p>
    <w:bookmarkEnd w:id="566"/>
    <w:bookmarkEnd w:id="567"/>
    <w:bookmarkEnd w:id="568"/>
    <w:p w14:paraId="07BD4263" w14:textId="59195FA4" w:rsidR="00D11429" w:rsidRPr="002A192C" w:rsidRDefault="00D11429" w:rsidP="00CE6E34">
      <w:pPr>
        <w:keepLines/>
        <w:rPr>
          <w:szCs w:val="24"/>
          <w:lang w:val="en-GB"/>
        </w:rPr>
      </w:pPr>
      <w:r w:rsidRPr="002A192C">
        <w:rPr>
          <w:szCs w:val="24"/>
          <w:lang w:val="en-GB"/>
        </w:rPr>
        <w:t>The following requirements apply:</w:t>
      </w:r>
    </w:p>
    <w:p w14:paraId="337017F4" w14:textId="19FE52D3"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Each measurement of technological parameters must be equipped with its own sampling point (</w:t>
      </w:r>
      <w:r w:rsidR="00B87232" w:rsidRPr="002A192C">
        <w:rPr>
          <w:rFonts w:ascii="Arial Narrow" w:hAnsi="Arial Narrow"/>
          <w:sz w:val="24"/>
          <w:szCs w:val="24"/>
          <w:lang w:val="en-GB"/>
        </w:rPr>
        <w:t>i.e.</w:t>
      </w:r>
      <w:r w:rsidRPr="002A192C">
        <w:rPr>
          <w:rFonts w:ascii="Arial Narrow" w:hAnsi="Arial Narrow"/>
          <w:sz w:val="24"/>
          <w:szCs w:val="24"/>
          <w:lang w:val="en-GB"/>
        </w:rPr>
        <w:t>, for example, at a throttle body for measuring flow with two sensors, each will have its own sampling). Branching can only be used in exceptional cases, when the technological equipment does not allow two samplings, after prior approval.</w:t>
      </w:r>
    </w:p>
    <w:p w14:paraId="6E53BD16" w14:textId="57F8A728"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Impulse piping (if supplied) must be sized to meet mechanical strength and stress requirements. Double separation, simple connection and draining is required to ensure normal maintenance.</w:t>
      </w:r>
    </w:p>
    <w:p w14:paraId="1D89DFD8" w14:textId="7C7DFA30"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dimensions of impulse pipes will be selected from the standardized standard</w:t>
      </w:r>
    </w:p>
    <w:p w14:paraId="4D5D15D8" w14:textId="366D85A3"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sampling pipes will be made of stainless steel class 17.</w:t>
      </w:r>
    </w:p>
    <w:p w14:paraId="071BD80A" w14:textId="324C806B" w:rsidR="00D11429"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sampling</w:t>
      </w:r>
      <w:r w:rsidR="00D11429" w:rsidRPr="002A192C">
        <w:rPr>
          <w:rFonts w:ascii="Arial Narrow" w:hAnsi="Arial Narrow"/>
          <w:sz w:val="24"/>
          <w:szCs w:val="24"/>
          <w:lang w:val="en-GB"/>
        </w:rPr>
        <w:t xml:space="preserve"> for measurements, sensors, </w:t>
      </w:r>
      <w:r w:rsidR="00634E59" w:rsidRPr="002A192C">
        <w:rPr>
          <w:rFonts w:ascii="Arial Narrow" w:hAnsi="Arial Narrow"/>
          <w:sz w:val="24"/>
          <w:szCs w:val="24"/>
          <w:lang w:val="en-GB"/>
        </w:rPr>
        <w:t>sensors,</w:t>
      </w:r>
      <w:r w:rsidR="00D11429" w:rsidRPr="002A192C">
        <w:rPr>
          <w:rFonts w:ascii="Arial Narrow" w:hAnsi="Arial Narrow"/>
          <w:sz w:val="24"/>
          <w:szCs w:val="24"/>
          <w:lang w:val="en-GB"/>
        </w:rPr>
        <w:t xml:space="preserve"> and valves will be mounted with an easy access, or they will have an access bridge provided.</w:t>
      </w:r>
    </w:p>
    <w:p w14:paraId="523B9F92" w14:textId="5931FC5B"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layout of the impulse line must allow easy disconnection of the measuring transducer for repair.</w:t>
      </w:r>
    </w:p>
    <w:p w14:paraId="546576C2" w14:textId="57C2F73B"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Impulse piping must have a minimum gradient of &gt; 8% to allow air or gas bubbles to rise to the vent valve and liquid or solid deposits to drain into the drain chamber. In general, the pipe gradient must increase with the viscosity of the medium.</w:t>
      </w:r>
    </w:p>
    <w:p w14:paraId="5389DEB2" w14:textId="4DF7F0B8"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Impulse pipelines for differential pressure measurement must be routed as close as possible to each other to suppress the effect of ambient temperature. The pipe clearance must be the same along the entire length from the intake to the sensor.</w:t>
      </w:r>
    </w:p>
    <w:p w14:paraId="6B3133EB" w14:textId="4D2CB213"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lastRenderedPageBreak/>
        <w:t>A connection for a test device will be provided for all measurements for balances and verification of parameters (also chemical). The connections must be provided with a metric thread - M20x1.5 is preferred.</w:t>
      </w:r>
    </w:p>
    <w:p w14:paraId="59A1B5BB" w14:textId="643BFA13"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For the temperature measurement for the verification measurement, a separate well with the same depth as</w:t>
      </w:r>
      <w:r w:rsidR="00020442" w:rsidRPr="002A192C">
        <w:rPr>
          <w:rFonts w:ascii="Arial Narrow" w:hAnsi="Arial Narrow"/>
          <w:sz w:val="24"/>
          <w:szCs w:val="24"/>
          <w:lang w:val="en-GB"/>
        </w:rPr>
        <w:t xml:space="preserve"> </w:t>
      </w:r>
      <w:r w:rsidRPr="002A192C">
        <w:rPr>
          <w:rFonts w:ascii="Arial Narrow" w:hAnsi="Arial Narrow"/>
          <w:sz w:val="24"/>
          <w:szCs w:val="24"/>
          <w:lang w:val="en-GB"/>
        </w:rPr>
        <w:t>the operational measurement, brought out above the insulation and with a cover against dirt, will be provided.</w:t>
      </w:r>
    </w:p>
    <w:p w14:paraId="3789ADA6" w14:textId="472B6517" w:rsidR="00D11429" w:rsidRPr="002A192C" w:rsidRDefault="00D11429"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Each pressure sampling point on the technology will end with a fitting (doubled for pressures from 10 MPa).</w:t>
      </w:r>
    </w:p>
    <w:p w14:paraId="2AF544B0" w14:textId="4940B619" w:rsidR="00823665" w:rsidRPr="002A192C" w:rsidRDefault="00020442" w:rsidP="00CE6E34">
      <w:pPr>
        <w:pStyle w:val="Nadpis3"/>
        <w:rPr>
          <w:lang w:val="en-GB"/>
        </w:rPr>
      </w:pPr>
      <w:bookmarkStart w:id="569" w:name="_Toc147403433"/>
      <w:r w:rsidRPr="002A192C">
        <w:rPr>
          <w:lang w:val="en-GB"/>
        </w:rPr>
        <w:t>Range of measurement</w:t>
      </w:r>
      <w:bookmarkEnd w:id="569"/>
    </w:p>
    <w:p w14:paraId="194274B7" w14:textId="77777777" w:rsidR="00020442" w:rsidRPr="002A192C" w:rsidRDefault="00020442" w:rsidP="00020442">
      <w:pPr>
        <w:keepLines/>
        <w:rPr>
          <w:rFonts w:cs="Arial"/>
          <w:szCs w:val="24"/>
          <w:lang w:val="en-GB"/>
        </w:rPr>
      </w:pPr>
      <w:r w:rsidRPr="002A192C">
        <w:rPr>
          <w:rFonts w:cs="Arial"/>
          <w:szCs w:val="24"/>
          <w:lang w:val="en-GB"/>
        </w:rPr>
        <w:t>Measuring chains (signal sources, sensors, converters) will be designed so that the nominal value of the measured quantity corresponds to approx. 60% of the measuring range (the requirement does not apply to electrical measurements).</w:t>
      </w:r>
    </w:p>
    <w:p w14:paraId="659855B0" w14:textId="52600CEE" w:rsidR="00020442" w:rsidRPr="002A192C" w:rsidRDefault="00020442" w:rsidP="00020442">
      <w:pPr>
        <w:keepLines/>
        <w:rPr>
          <w:rFonts w:cs="Arial"/>
          <w:szCs w:val="24"/>
          <w:lang w:val="en-GB"/>
        </w:rPr>
      </w:pPr>
      <w:r w:rsidRPr="002A192C">
        <w:rPr>
          <w:rFonts w:cs="Arial"/>
          <w:szCs w:val="24"/>
          <w:lang w:val="en-GB"/>
        </w:rPr>
        <w:t xml:space="preserve">The measuring chains (signal sources, sensors, converters, parameterization of the control system input) will be designed in such a way that even at the maximum operating values of the measured variable (e.g. starting currents of motors, operating voltage higher than nominal) the control system does not produce error messages of the measuring circuit </w:t>
      </w:r>
      <w:r w:rsidR="002A192C" w:rsidRPr="002A192C">
        <w:rPr>
          <w:rFonts w:cs="Arial"/>
          <w:szCs w:val="24"/>
          <w:lang w:val="en-GB"/>
        </w:rPr>
        <w:t>(input</w:t>
      </w:r>
      <w:r w:rsidRPr="002A192C">
        <w:rPr>
          <w:rFonts w:cs="Arial"/>
          <w:szCs w:val="24"/>
          <w:lang w:val="en-GB"/>
        </w:rPr>
        <w:t xml:space="preserve"> value outside the allowed range).</w:t>
      </w:r>
    </w:p>
    <w:p w14:paraId="61664C22" w14:textId="63F3CB6C" w:rsidR="00823665" w:rsidRPr="002A192C" w:rsidRDefault="00020442" w:rsidP="00CE6E34">
      <w:pPr>
        <w:pStyle w:val="Nadpis3"/>
        <w:rPr>
          <w:lang w:val="en-GB"/>
        </w:rPr>
      </w:pPr>
      <w:bookmarkStart w:id="570" w:name="_Toc147403434"/>
      <w:r w:rsidRPr="002A192C">
        <w:rPr>
          <w:lang w:val="en-GB"/>
        </w:rPr>
        <w:t>Contact sensors</w:t>
      </w:r>
      <w:bookmarkEnd w:id="570"/>
    </w:p>
    <w:p w14:paraId="333F8DA2" w14:textId="30689EEE" w:rsidR="00020442" w:rsidRPr="002A192C" w:rsidRDefault="00020442" w:rsidP="00CE6E34">
      <w:pPr>
        <w:pStyle w:val="StylZarovnatdobloku"/>
        <w:keepLines/>
        <w:jc w:val="both"/>
        <w:rPr>
          <w:rFonts w:ascii="Arial Narrow" w:hAnsi="Arial Narrow" w:cs="Arial"/>
          <w:sz w:val="24"/>
          <w:szCs w:val="24"/>
          <w:lang w:val="en-GB"/>
        </w:rPr>
      </w:pPr>
      <w:r w:rsidRPr="002A192C">
        <w:rPr>
          <w:rFonts w:ascii="Arial Narrow" w:hAnsi="Arial Narrow" w:cs="Arial"/>
          <w:sz w:val="24"/>
          <w:szCs w:val="24"/>
          <w:lang w:val="en-GB"/>
        </w:rPr>
        <w:t>When using contact sensors, the use of changeover contacts will be preferred. The contacts will be powered from the control system. All contact sensors used for measuring physical quantities and position will be designed for heavy duty and in a waterproof design.</w:t>
      </w:r>
    </w:p>
    <w:p w14:paraId="50CFBE7E" w14:textId="1233F098" w:rsidR="00823665" w:rsidRPr="002A192C" w:rsidRDefault="00020442" w:rsidP="00CE6E34">
      <w:pPr>
        <w:pStyle w:val="Nadpis3"/>
        <w:rPr>
          <w:lang w:val="en-GB"/>
        </w:rPr>
      </w:pPr>
      <w:bookmarkStart w:id="571" w:name="_Toc147403435"/>
      <w:r w:rsidRPr="002A192C">
        <w:rPr>
          <w:lang w:val="en-GB"/>
        </w:rPr>
        <w:t>Measurement of the basic quantity</w:t>
      </w:r>
      <w:bookmarkEnd w:id="571"/>
    </w:p>
    <w:p w14:paraId="4CCBD877" w14:textId="3C531C17" w:rsidR="00823665" w:rsidRPr="002A192C" w:rsidRDefault="00020442" w:rsidP="00CE6E34">
      <w:pPr>
        <w:pStyle w:val="StylZarovnatdobloku"/>
        <w:keepLines/>
        <w:ind w:left="720"/>
        <w:jc w:val="both"/>
        <w:rPr>
          <w:rFonts w:ascii="Arial Narrow" w:hAnsi="Arial Narrow"/>
          <w:sz w:val="24"/>
          <w:szCs w:val="24"/>
          <w:lang w:val="en-GB"/>
        </w:rPr>
      </w:pPr>
      <w:r w:rsidRPr="002A192C">
        <w:rPr>
          <w:rFonts w:ascii="Arial Narrow" w:hAnsi="Arial Narrow"/>
          <w:sz w:val="24"/>
          <w:szCs w:val="24"/>
          <w:lang w:val="en-GB"/>
        </w:rPr>
        <w:t xml:space="preserve">In </w:t>
      </w:r>
      <w:r w:rsidR="002A192C" w:rsidRPr="002A192C">
        <w:rPr>
          <w:rFonts w:ascii="Arial Narrow" w:hAnsi="Arial Narrow"/>
          <w:sz w:val="24"/>
          <w:szCs w:val="24"/>
          <w:lang w:val="en-GB"/>
        </w:rPr>
        <w:t>general</w:t>
      </w:r>
      <w:r w:rsidRPr="002A192C">
        <w:rPr>
          <w:rFonts w:ascii="Arial Narrow" w:hAnsi="Arial Narrow"/>
          <w:sz w:val="24"/>
          <w:szCs w:val="24"/>
          <w:lang w:val="en-GB"/>
        </w:rPr>
        <w:t>:</w:t>
      </w:r>
    </w:p>
    <w:p w14:paraId="2994BBDB" w14:textId="632EB8B6" w:rsidR="00020442" w:rsidRPr="002A192C" w:rsidRDefault="00020442" w:rsidP="00CE6E34">
      <w:pPr>
        <w:pStyle w:val="StylZarovnatdobloku"/>
        <w:keepLines/>
        <w:ind w:left="720"/>
        <w:jc w:val="both"/>
        <w:rPr>
          <w:rFonts w:ascii="Arial Narrow" w:hAnsi="Arial Narrow"/>
          <w:sz w:val="24"/>
          <w:szCs w:val="24"/>
          <w:lang w:val="en-GB"/>
        </w:rPr>
      </w:pPr>
      <w:r w:rsidRPr="002A192C">
        <w:rPr>
          <w:rFonts w:ascii="Arial Narrow" w:hAnsi="Arial Narrow"/>
          <w:sz w:val="24"/>
          <w:szCs w:val="24"/>
          <w:lang w:val="en-GB"/>
        </w:rPr>
        <w:t>Renowned companies with experience in supplying industrial, energy and chemical plants will be used as sensor suppliers. Preference is given to suppliers and types of devices that are already in use on the UE plant.</w:t>
      </w:r>
    </w:p>
    <w:p w14:paraId="76C7A2CB" w14:textId="478D7658" w:rsidR="00823665" w:rsidRPr="002A192C" w:rsidRDefault="00020442" w:rsidP="00CE6E34">
      <w:pPr>
        <w:pStyle w:val="StylZarovnatdobloku"/>
        <w:keepLines/>
        <w:numPr>
          <w:ilvl w:val="0"/>
          <w:numId w:val="21"/>
        </w:numPr>
        <w:spacing w:before="0"/>
        <w:jc w:val="both"/>
        <w:rPr>
          <w:rFonts w:ascii="Arial Narrow" w:hAnsi="Arial Narrow"/>
          <w:sz w:val="24"/>
          <w:szCs w:val="24"/>
          <w:lang w:val="en-GB"/>
        </w:rPr>
      </w:pPr>
      <w:r w:rsidRPr="002A192C">
        <w:rPr>
          <w:rFonts w:ascii="Arial Narrow" w:hAnsi="Arial Narrow"/>
          <w:sz w:val="24"/>
          <w:szCs w:val="24"/>
          <w:lang w:val="en-GB"/>
        </w:rPr>
        <w:t>Temperature measure</w:t>
      </w:r>
    </w:p>
    <w:p w14:paraId="63BD3982" w14:textId="0553AE9A" w:rsidR="00823665" w:rsidRPr="002A192C" w:rsidRDefault="00020442" w:rsidP="00CE6E34">
      <w:pPr>
        <w:pStyle w:val="StylZarovnatdobloku"/>
        <w:keepLines/>
        <w:jc w:val="both"/>
        <w:rPr>
          <w:rFonts w:ascii="Arial Narrow" w:hAnsi="Arial Narrow"/>
          <w:sz w:val="24"/>
          <w:szCs w:val="24"/>
          <w:lang w:val="en-GB"/>
        </w:rPr>
      </w:pPr>
      <w:r w:rsidRPr="002A192C">
        <w:rPr>
          <w:rFonts w:ascii="Arial Narrow" w:hAnsi="Arial Narrow"/>
          <w:sz w:val="24"/>
          <w:szCs w:val="24"/>
          <w:lang w:val="en-GB"/>
        </w:rPr>
        <w:t xml:space="preserve">The follows </w:t>
      </w:r>
      <w:r w:rsidR="002A192C" w:rsidRPr="002A192C">
        <w:rPr>
          <w:rFonts w:ascii="Arial Narrow" w:hAnsi="Arial Narrow"/>
          <w:sz w:val="24"/>
          <w:szCs w:val="24"/>
          <w:lang w:val="en-GB"/>
        </w:rPr>
        <w:t>are</w:t>
      </w:r>
      <w:r w:rsidRPr="002A192C">
        <w:rPr>
          <w:rFonts w:ascii="Arial Narrow" w:hAnsi="Arial Narrow"/>
          <w:sz w:val="24"/>
          <w:szCs w:val="24"/>
          <w:lang w:val="en-GB"/>
        </w:rPr>
        <w:t xml:space="preserve"> applied:</w:t>
      </w:r>
    </w:p>
    <w:p w14:paraId="0AB97D52" w14:textId="562E067C"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Resistance thermometers type Pt100 or thermocouples type J, K, or sheath thermocouples will be used as sensors.</w:t>
      </w:r>
    </w:p>
    <w:p w14:paraId="09095A48" w14:textId="41FF59CA"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Resistance thermometers Pt 100 (in the design with a well or into a well) will be "with higher mechanical resistance" (resistant to shocks) in mechanically exposed places. The CONTRACTOR of technology is responsible for determining the exposed locations.</w:t>
      </w:r>
    </w:p>
    <w:p w14:paraId="46D92511" w14:textId="1A83634D"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In the case of screw holes, metric threads will be used.</w:t>
      </w:r>
    </w:p>
    <w:p w14:paraId="136FDDC3" w14:textId="3A2E71F8"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Double J type (Fe-CuNi) or K type (NiCr-Ni) thermocouples will be used.</w:t>
      </w:r>
    </w:p>
    <w:p w14:paraId="459B3A7C" w14:textId="2C58D909"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Steam pipes will be equipped with thermometers with a quick-reacting sink.</w:t>
      </w:r>
    </w:p>
    <w:p w14:paraId="6F1F8D2C" w14:textId="5BC2EBD8"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4-20 mA converters will be used, for thermocouples with cold end compensation.</w:t>
      </w:r>
    </w:p>
    <w:p w14:paraId="48DB2190" w14:textId="794E4425"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lastRenderedPageBreak/>
        <w:t>Temperature measuring transducers will be configurable via the HART protocol.</w:t>
      </w:r>
    </w:p>
    <w:p w14:paraId="0D457F08" w14:textId="77777777" w:rsidR="00823665" w:rsidRPr="002A192C" w:rsidRDefault="00823665" w:rsidP="00CE6E34">
      <w:pPr>
        <w:pStyle w:val="StylZarovnatdobloku"/>
        <w:keepLines/>
        <w:ind w:left="720"/>
        <w:jc w:val="both"/>
        <w:rPr>
          <w:rFonts w:ascii="Arial Narrow" w:hAnsi="Arial Narrow"/>
          <w:sz w:val="24"/>
          <w:szCs w:val="24"/>
          <w:lang w:val="en-GB"/>
        </w:rPr>
      </w:pPr>
    </w:p>
    <w:p w14:paraId="3E271226" w14:textId="74AD0DF6" w:rsidR="00823665" w:rsidRPr="002A192C" w:rsidRDefault="00020442" w:rsidP="00CE6E34">
      <w:pPr>
        <w:pStyle w:val="StylZarovnatdobloku"/>
        <w:keepLines/>
        <w:numPr>
          <w:ilvl w:val="0"/>
          <w:numId w:val="21"/>
        </w:numPr>
        <w:spacing w:before="0"/>
        <w:jc w:val="both"/>
        <w:rPr>
          <w:rFonts w:ascii="Arial Narrow" w:hAnsi="Arial Narrow"/>
          <w:sz w:val="24"/>
          <w:szCs w:val="24"/>
          <w:lang w:val="en-GB"/>
        </w:rPr>
      </w:pPr>
      <w:r w:rsidRPr="002A192C">
        <w:rPr>
          <w:rFonts w:ascii="Arial Narrow" w:hAnsi="Arial Narrow"/>
          <w:sz w:val="24"/>
          <w:szCs w:val="24"/>
          <w:lang w:val="en-GB"/>
        </w:rPr>
        <w:t>Measurement of pressures and pressure differences</w:t>
      </w:r>
    </w:p>
    <w:p w14:paraId="3C6FDE9E" w14:textId="06FD9201" w:rsidR="00020442" w:rsidRPr="002A192C" w:rsidRDefault="00020442" w:rsidP="00020442">
      <w:pPr>
        <w:pStyle w:val="StylZarovnatdobloku"/>
        <w:keepLines/>
        <w:jc w:val="both"/>
        <w:rPr>
          <w:rFonts w:ascii="Arial Narrow" w:hAnsi="Arial Narrow"/>
          <w:sz w:val="24"/>
          <w:szCs w:val="24"/>
          <w:lang w:val="en-GB"/>
        </w:rPr>
      </w:pPr>
      <w:r w:rsidRPr="002A192C">
        <w:rPr>
          <w:rFonts w:ascii="Arial Narrow" w:hAnsi="Arial Narrow"/>
          <w:sz w:val="24"/>
          <w:szCs w:val="24"/>
          <w:lang w:val="en-GB"/>
        </w:rPr>
        <w:t xml:space="preserve">The follows </w:t>
      </w:r>
      <w:r w:rsidR="002A192C" w:rsidRPr="002A192C">
        <w:rPr>
          <w:rFonts w:ascii="Arial Narrow" w:hAnsi="Arial Narrow"/>
          <w:sz w:val="24"/>
          <w:szCs w:val="24"/>
          <w:lang w:val="en-GB"/>
        </w:rPr>
        <w:t>are</w:t>
      </w:r>
      <w:r w:rsidRPr="002A192C">
        <w:rPr>
          <w:rFonts w:ascii="Arial Narrow" w:hAnsi="Arial Narrow"/>
          <w:sz w:val="24"/>
          <w:szCs w:val="24"/>
          <w:lang w:val="en-GB"/>
        </w:rPr>
        <w:t xml:space="preserve"> applied:</w:t>
      </w:r>
    </w:p>
    <w:p w14:paraId="15B28539" w14:textId="2BF123C5"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Pressure and differential pressure sensors will only have an analog current output of 4÷20 mA.</w:t>
      </w:r>
    </w:p>
    <w:p w14:paraId="7CAD9121" w14:textId="666A9519"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Sensors will be configurable via the HART protocol.</w:t>
      </w:r>
    </w:p>
    <w:p w14:paraId="29A58C63" w14:textId="31230319"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sensors will be equipped with a local display.</w:t>
      </w:r>
    </w:p>
    <w:p w14:paraId="4F076CEF" w14:textId="0FFD739C"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Local pressure measurements (manometers) on pressure vessels must have scales with the maximum operating pressure marked.</w:t>
      </w:r>
    </w:p>
    <w:p w14:paraId="6AEAE4CA" w14:textId="4CA1603E"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Units (Pa) and relevant multiples are preferred, units (bar) and relevant multiples are also tolerated.</w:t>
      </w:r>
    </w:p>
    <w:p w14:paraId="6C812372" w14:textId="6C8A9376" w:rsidR="00020442" w:rsidRPr="002A192C" w:rsidRDefault="00020442" w:rsidP="00020442">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Pressure gauges will be permanently overloaded to at least 1.2 times the maximum pressure. Devices in places with pressure shocks (</w:t>
      </w:r>
      <w:r w:rsidR="00634E59" w:rsidRPr="002A192C">
        <w:rPr>
          <w:rFonts w:ascii="Arial Narrow" w:hAnsi="Arial Narrow"/>
          <w:sz w:val="24"/>
          <w:szCs w:val="24"/>
          <w:lang w:val="en-GB"/>
        </w:rPr>
        <w:t>e.g.,</w:t>
      </w:r>
      <w:r w:rsidRPr="002A192C">
        <w:rPr>
          <w:rFonts w:ascii="Arial Narrow" w:hAnsi="Arial Narrow"/>
          <w:sz w:val="24"/>
          <w:szCs w:val="24"/>
          <w:lang w:val="en-GB"/>
        </w:rPr>
        <w:t xml:space="preserve"> suction and discharge of pumps) will be equipped with a device for dampening shocks.</w:t>
      </w:r>
    </w:p>
    <w:p w14:paraId="677EF534" w14:textId="77777777" w:rsidR="00823665" w:rsidRPr="002A192C" w:rsidRDefault="00823665" w:rsidP="00CE6E34">
      <w:pPr>
        <w:pStyle w:val="StylZarovnatdobloku"/>
        <w:keepLines/>
        <w:ind w:left="720"/>
        <w:jc w:val="both"/>
        <w:rPr>
          <w:rFonts w:ascii="Arial Narrow" w:hAnsi="Arial Narrow"/>
          <w:sz w:val="24"/>
          <w:szCs w:val="24"/>
          <w:lang w:val="en-GB"/>
        </w:rPr>
      </w:pPr>
    </w:p>
    <w:p w14:paraId="0C91C504" w14:textId="392E2FB1" w:rsidR="00823665" w:rsidRPr="002A192C" w:rsidRDefault="002A192C" w:rsidP="00CE6E34">
      <w:pPr>
        <w:pStyle w:val="StylZarovnatdobloku"/>
        <w:keepLines/>
        <w:numPr>
          <w:ilvl w:val="0"/>
          <w:numId w:val="21"/>
        </w:numPr>
        <w:spacing w:before="0"/>
        <w:jc w:val="both"/>
        <w:rPr>
          <w:rFonts w:ascii="Arial Narrow" w:hAnsi="Arial Narrow"/>
          <w:sz w:val="24"/>
          <w:szCs w:val="24"/>
          <w:lang w:val="en-GB"/>
        </w:rPr>
      </w:pPr>
      <w:r w:rsidRPr="002A192C">
        <w:rPr>
          <w:rFonts w:ascii="Arial Narrow" w:hAnsi="Arial Narrow"/>
          <w:sz w:val="24"/>
          <w:szCs w:val="24"/>
          <w:lang w:val="en-GB"/>
        </w:rPr>
        <w:t>Measurement of quantity</w:t>
      </w:r>
    </w:p>
    <w:p w14:paraId="289B37FB" w14:textId="35CC1A3B" w:rsidR="002A192C" w:rsidRPr="002A192C" w:rsidRDefault="002A192C" w:rsidP="002A192C">
      <w:pPr>
        <w:pStyle w:val="StylZarovnatdobloku"/>
        <w:keepLines/>
        <w:jc w:val="both"/>
        <w:rPr>
          <w:rFonts w:ascii="Arial Narrow" w:hAnsi="Arial Narrow"/>
          <w:sz w:val="24"/>
          <w:szCs w:val="24"/>
          <w:lang w:val="en-GB"/>
        </w:rPr>
      </w:pPr>
      <w:r w:rsidRPr="002A192C">
        <w:rPr>
          <w:rFonts w:ascii="Arial Narrow" w:hAnsi="Arial Narrow"/>
          <w:sz w:val="24"/>
          <w:szCs w:val="24"/>
          <w:lang w:val="en-GB"/>
        </w:rPr>
        <w:t>The follows are applied:</w:t>
      </w:r>
    </w:p>
    <w:p w14:paraId="793A03F9" w14:textId="5E682B54"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choice of the throttling body for measuring the amount of water and steam (point or chamber diaphragms according to the parameters of the measuring location) will depend mainly on the required measurement accuracy. The metering screens will have discs made of non-rusting material.</w:t>
      </w:r>
    </w:p>
    <w:p w14:paraId="41B75527" w14:textId="56B6110C"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 xml:space="preserve">Multiple orifice velocity probes will preferably be used to measure the </w:t>
      </w:r>
      <w:r w:rsidR="00634E59" w:rsidRPr="002A192C">
        <w:rPr>
          <w:rFonts w:ascii="Arial Narrow" w:hAnsi="Arial Narrow"/>
          <w:sz w:val="24"/>
          <w:szCs w:val="24"/>
          <w:lang w:val="en-GB"/>
        </w:rPr>
        <w:t>number</w:t>
      </w:r>
      <w:r w:rsidRPr="002A192C">
        <w:rPr>
          <w:rFonts w:ascii="Arial Narrow" w:hAnsi="Arial Narrow"/>
          <w:sz w:val="24"/>
          <w:szCs w:val="24"/>
          <w:lang w:val="en-GB"/>
        </w:rPr>
        <w:t xml:space="preserve"> of gases, </w:t>
      </w:r>
      <w:r w:rsidR="00634E59" w:rsidRPr="002A192C">
        <w:rPr>
          <w:rFonts w:ascii="Arial Narrow" w:hAnsi="Arial Narrow"/>
          <w:sz w:val="24"/>
          <w:szCs w:val="24"/>
          <w:lang w:val="en-GB"/>
        </w:rPr>
        <w:t>vapours,</w:t>
      </w:r>
      <w:r w:rsidRPr="002A192C">
        <w:rPr>
          <w:rFonts w:ascii="Arial Narrow" w:hAnsi="Arial Narrow"/>
          <w:sz w:val="24"/>
          <w:szCs w:val="24"/>
          <w:lang w:val="en-GB"/>
        </w:rPr>
        <w:t xml:space="preserve"> and liquids.</w:t>
      </w:r>
    </w:p>
    <w:p w14:paraId="314A9003" w14:textId="3CA38C28"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Ultrasonic or magnetic flowmeters can be used to measure cooling water flow.</w:t>
      </w:r>
    </w:p>
    <w:p w14:paraId="517C4CCD" w14:textId="0C1BCE70"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Binary flow indicators can be used for possible indication of cooling water flows for individual aggregates.</w:t>
      </w:r>
    </w:p>
    <w:p w14:paraId="3965A972" w14:textId="77777777" w:rsidR="00823665" w:rsidRPr="002A192C" w:rsidRDefault="00823665" w:rsidP="00CE6E34">
      <w:pPr>
        <w:pStyle w:val="StylZarovnatdobloku"/>
        <w:keepLines/>
        <w:ind w:left="720"/>
        <w:jc w:val="both"/>
        <w:rPr>
          <w:rFonts w:ascii="Arial Narrow" w:hAnsi="Arial Narrow"/>
          <w:sz w:val="24"/>
          <w:szCs w:val="24"/>
          <w:lang w:val="en-GB"/>
        </w:rPr>
      </w:pPr>
    </w:p>
    <w:p w14:paraId="0C225E39" w14:textId="5B6D99CE" w:rsidR="00823665" w:rsidRPr="002A192C" w:rsidRDefault="002A192C" w:rsidP="00CE6E34">
      <w:pPr>
        <w:pStyle w:val="StylZarovnatdobloku"/>
        <w:keepLines/>
        <w:numPr>
          <w:ilvl w:val="0"/>
          <w:numId w:val="21"/>
        </w:numPr>
        <w:spacing w:before="0"/>
        <w:jc w:val="both"/>
        <w:rPr>
          <w:rFonts w:ascii="Arial Narrow" w:hAnsi="Arial Narrow"/>
          <w:sz w:val="24"/>
          <w:szCs w:val="24"/>
          <w:lang w:val="en-GB"/>
        </w:rPr>
      </w:pPr>
      <w:r w:rsidRPr="002A192C">
        <w:rPr>
          <w:rFonts w:ascii="Arial Narrow" w:hAnsi="Arial Narrow"/>
          <w:sz w:val="24"/>
          <w:szCs w:val="24"/>
          <w:lang w:val="en-GB"/>
        </w:rPr>
        <w:t>Levels measuring</w:t>
      </w:r>
    </w:p>
    <w:p w14:paraId="206004BF" w14:textId="77777777" w:rsidR="002A192C" w:rsidRPr="002A192C" w:rsidRDefault="002A192C" w:rsidP="002A192C">
      <w:pPr>
        <w:pStyle w:val="StylZarovnatdobloku"/>
        <w:keepLines/>
        <w:jc w:val="both"/>
        <w:rPr>
          <w:rFonts w:ascii="Arial Narrow" w:hAnsi="Arial Narrow"/>
          <w:sz w:val="24"/>
          <w:szCs w:val="24"/>
          <w:lang w:val="en-GB"/>
        </w:rPr>
      </w:pPr>
      <w:r w:rsidRPr="002A192C">
        <w:rPr>
          <w:rFonts w:ascii="Arial Narrow" w:hAnsi="Arial Narrow"/>
          <w:sz w:val="24"/>
          <w:szCs w:val="24"/>
          <w:lang w:val="en-GB"/>
        </w:rPr>
        <w:t>The follows are applied:</w:t>
      </w:r>
    </w:p>
    <w:p w14:paraId="67580313" w14:textId="7C0763D8"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Bypass, ultrasonic, capacitive or pressure differential sensors will be used.</w:t>
      </w:r>
    </w:p>
    <w:p w14:paraId="4D95C455" w14:textId="69B016D9"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For sensors working on the principle of pressure difference measurement, the same requirements apply as for pressure transducers. Converters with a current output of 4-20 mA will be used. Limit sensors with changeover contact can also be used. Local watermarks will be made with reflective glass or otherwise clear visibility of the actual level will be ensured.</w:t>
      </w:r>
    </w:p>
    <w:p w14:paraId="0A7122D8" w14:textId="77777777" w:rsidR="00823665" w:rsidRPr="002A192C" w:rsidRDefault="00823665" w:rsidP="00CE6E34">
      <w:pPr>
        <w:pStyle w:val="StylZarovnatdobloku"/>
        <w:keepLines/>
        <w:ind w:left="720"/>
        <w:jc w:val="both"/>
        <w:rPr>
          <w:rFonts w:ascii="Arial Narrow" w:hAnsi="Arial Narrow"/>
          <w:sz w:val="24"/>
          <w:szCs w:val="24"/>
          <w:lang w:val="en-GB"/>
        </w:rPr>
      </w:pPr>
    </w:p>
    <w:p w14:paraId="315273BD" w14:textId="1BB73664" w:rsidR="00823665" w:rsidRPr="002A192C" w:rsidRDefault="002A192C" w:rsidP="00CE6E34">
      <w:pPr>
        <w:pStyle w:val="StylZarovnatdobloku"/>
        <w:keepLines/>
        <w:numPr>
          <w:ilvl w:val="0"/>
          <w:numId w:val="21"/>
        </w:numPr>
        <w:spacing w:before="0"/>
        <w:jc w:val="both"/>
        <w:rPr>
          <w:rFonts w:ascii="Arial Narrow" w:hAnsi="Arial Narrow"/>
          <w:sz w:val="24"/>
          <w:szCs w:val="24"/>
          <w:lang w:val="en-GB"/>
        </w:rPr>
      </w:pPr>
      <w:r w:rsidRPr="002A192C">
        <w:rPr>
          <w:rFonts w:ascii="Arial Narrow" w:hAnsi="Arial Narrow"/>
          <w:sz w:val="24"/>
          <w:szCs w:val="24"/>
          <w:lang w:val="en-GB"/>
        </w:rPr>
        <w:lastRenderedPageBreak/>
        <w:t>Physical-chemical measurements</w:t>
      </w:r>
    </w:p>
    <w:p w14:paraId="66F7C136" w14:textId="77777777" w:rsidR="002A192C" w:rsidRPr="002A192C" w:rsidRDefault="002A192C" w:rsidP="002A192C">
      <w:pPr>
        <w:pStyle w:val="StylZarovnatdobloku"/>
        <w:keepLines/>
        <w:jc w:val="both"/>
        <w:rPr>
          <w:rFonts w:ascii="Arial Narrow" w:hAnsi="Arial Narrow"/>
          <w:sz w:val="24"/>
          <w:szCs w:val="24"/>
          <w:lang w:val="en-GB"/>
        </w:rPr>
      </w:pPr>
      <w:r w:rsidRPr="002A192C">
        <w:rPr>
          <w:rFonts w:ascii="Arial Narrow" w:hAnsi="Arial Narrow"/>
          <w:sz w:val="24"/>
          <w:szCs w:val="24"/>
          <w:lang w:val="en-GB"/>
        </w:rPr>
        <w:t>The follows are applied:</w:t>
      </w:r>
    </w:p>
    <w:p w14:paraId="49C6C01B" w14:textId="206440F1"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Physical-chemical measurements on steam and water will be delivered to the extent necessary for the safe and reliable operation of the equipment.</w:t>
      </w:r>
    </w:p>
    <w:p w14:paraId="68C49EFA" w14:textId="6E83972B"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Probes, fittings, sampling pipes, pressure reduction and coolers of all circuits will be made of stainless steel.</w:t>
      </w:r>
    </w:p>
    <w:p w14:paraId="56B132D4" w14:textId="349F18A2"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All auxiliary elements for measurement (</w:t>
      </w:r>
      <w:r w:rsidR="00634E59" w:rsidRPr="002A192C">
        <w:rPr>
          <w:rFonts w:ascii="Arial Narrow" w:hAnsi="Arial Narrow"/>
          <w:sz w:val="24"/>
          <w:szCs w:val="24"/>
          <w:lang w:val="en-GB"/>
        </w:rPr>
        <w:t>e.g.,</w:t>
      </w:r>
      <w:r w:rsidRPr="002A192C">
        <w:rPr>
          <w:rFonts w:ascii="Arial Narrow" w:hAnsi="Arial Narrow"/>
          <w:sz w:val="24"/>
          <w:szCs w:val="24"/>
          <w:lang w:val="en-GB"/>
        </w:rPr>
        <w:t xml:space="preserve"> cooling medium supply, shut-off valves, coarse dirt filtration, waste disposal) are part of the WORK delivery.</w:t>
      </w:r>
    </w:p>
    <w:p w14:paraId="47F6CA50" w14:textId="77777777" w:rsidR="00823665" w:rsidRPr="002A192C" w:rsidRDefault="00823665" w:rsidP="00CE6E34">
      <w:pPr>
        <w:pStyle w:val="StylZarovnatdobloku"/>
        <w:keepLines/>
        <w:ind w:left="720"/>
        <w:rPr>
          <w:rFonts w:ascii="Arial Narrow" w:hAnsi="Arial Narrow"/>
          <w:sz w:val="24"/>
          <w:szCs w:val="24"/>
          <w:lang w:val="en-GB"/>
        </w:rPr>
      </w:pPr>
    </w:p>
    <w:p w14:paraId="61BC42F1" w14:textId="1E492A33" w:rsidR="00823665" w:rsidRPr="002A192C" w:rsidRDefault="002A192C" w:rsidP="00CE6E34">
      <w:pPr>
        <w:pStyle w:val="StylZarovnatdobloku"/>
        <w:keepLines/>
        <w:numPr>
          <w:ilvl w:val="0"/>
          <w:numId w:val="21"/>
        </w:numPr>
        <w:spacing w:before="0"/>
        <w:rPr>
          <w:rFonts w:ascii="Arial Narrow" w:hAnsi="Arial Narrow"/>
          <w:sz w:val="24"/>
          <w:szCs w:val="24"/>
          <w:lang w:val="en-GB"/>
        </w:rPr>
      </w:pPr>
      <w:r w:rsidRPr="002A192C">
        <w:rPr>
          <w:rFonts w:ascii="Arial Narrow" w:hAnsi="Arial Narrow"/>
          <w:sz w:val="24"/>
          <w:szCs w:val="24"/>
          <w:lang w:val="en-GB"/>
        </w:rPr>
        <w:t>Measurement of electrical quantities</w:t>
      </w:r>
    </w:p>
    <w:p w14:paraId="0615C6E9" w14:textId="58749896" w:rsidR="002A192C" w:rsidRPr="002A192C" w:rsidRDefault="002A192C" w:rsidP="002A192C">
      <w:pPr>
        <w:pStyle w:val="StylZarovnatdobloku"/>
        <w:keepLines/>
        <w:jc w:val="both"/>
        <w:rPr>
          <w:rFonts w:ascii="Arial Narrow" w:hAnsi="Arial Narrow"/>
          <w:sz w:val="24"/>
          <w:szCs w:val="24"/>
          <w:lang w:val="en-GB"/>
        </w:rPr>
      </w:pPr>
      <w:r w:rsidRPr="002A192C">
        <w:rPr>
          <w:rFonts w:ascii="Arial Narrow" w:hAnsi="Arial Narrow"/>
          <w:sz w:val="24"/>
          <w:szCs w:val="24"/>
          <w:lang w:val="en-GB"/>
        </w:rPr>
        <w:t>The follows are applied</w:t>
      </w:r>
      <w:r w:rsidR="00B87232">
        <w:rPr>
          <w:rFonts w:ascii="Arial Narrow" w:hAnsi="Arial Narrow"/>
          <w:sz w:val="24"/>
          <w:szCs w:val="24"/>
          <w:lang w:val="en-GB"/>
        </w:rPr>
        <w:t>:</w:t>
      </w:r>
    </w:p>
    <w:p w14:paraId="5A939CEB" w14:textId="73D4B466" w:rsidR="002A192C" w:rsidRPr="002A192C" w:rsidRDefault="002A192C" w:rsidP="00CE6E34">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The measurement of electrical quantities, used for the needs of technology control, will use electrical converters located in electrical equipment switchboards, which will be part of the electrical equipment supply.</w:t>
      </w:r>
    </w:p>
    <w:p w14:paraId="3FA5CB48" w14:textId="77777777" w:rsidR="00823665" w:rsidRPr="002A192C" w:rsidRDefault="00823665" w:rsidP="00CE6E34">
      <w:pPr>
        <w:pStyle w:val="StylZarovnatdobloku"/>
        <w:keepLines/>
        <w:ind w:left="720"/>
        <w:jc w:val="both"/>
        <w:rPr>
          <w:rFonts w:ascii="Arial Narrow" w:hAnsi="Arial Narrow"/>
          <w:sz w:val="24"/>
          <w:szCs w:val="24"/>
          <w:lang w:val="en-GB"/>
        </w:rPr>
      </w:pPr>
    </w:p>
    <w:p w14:paraId="56746FBB" w14:textId="5990988F" w:rsidR="00823665" w:rsidRPr="002A192C" w:rsidRDefault="002A192C" w:rsidP="00CE6E34">
      <w:pPr>
        <w:pStyle w:val="Nadpis3"/>
        <w:rPr>
          <w:lang w:val="en-GB"/>
        </w:rPr>
      </w:pPr>
      <w:bookmarkStart w:id="572" w:name="_Toc462789704"/>
      <w:bookmarkStart w:id="573" w:name="_Toc462790206"/>
      <w:bookmarkStart w:id="574" w:name="_Toc94669014"/>
      <w:bookmarkStart w:id="575" w:name="_Toc321308409"/>
      <w:bookmarkStart w:id="576" w:name="_Toc322254344"/>
      <w:bookmarkStart w:id="577" w:name="_Toc335635379"/>
      <w:bookmarkStart w:id="578" w:name="_Toc69370730"/>
      <w:bookmarkStart w:id="579" w:name="_Toc72133598"/>
      <w:bookmarkStart w:id="580" w:name="_Toc147403436"/>
      <w:r w:rsidRPr="002A192C">
        <w:rPr>
          <w:lang w:val="en-GB"/>
        </w:rPr>
        <w:t>Cable distribution</w:t>
      </w:r>
      <w:bookmarkEnd w:id="572"/>
      <w:bookmarkEnd w:id="573"/>
      <w:bookmarkEnd w:id="574"/>
      <w:bookmarkEnd w:id="575"/>
      <w:bookmarkEnd w:id="576"/>
      <w:bookmarkEnd w:id="577"/>
      <w:bookmarkEnd w:id="578"/>
      <w:bookmarkEnd w:id="579"/>
      <w:bookmarkEnd w:id="580"/>
    </w:p>
    <w:p w14:paraId="2BC012BB" w14:textId="478445A6" w:rsidR="002A192C" w:rsidRPr="002A192C" w:rsidRDefault="002A192C" w:rsidP="00CE6E34">
      <w:pPr>
        <w:keepLines/>
        <w:rPr>
          <w:szCs w:val="24"/>
          <w:lang w:val="en-GB"/>
        </w:rPr>
      </w:pPr>
      <w:r w:rsidRPr="002A192C">
        <w:rPr>
          <w:szCs w:val="24"/>
          <w:lang w:val="en-GB"/>
        </w:rPr>
        <w:t xml:space="preserve">The requirements listed for cable distribution in the "Electrical" section of this document apply, </w:t>
      </w:r>
      <w:r w:rsidR="00634E59" w:rsidRPr="002A192C">
        <w:rPr>
          <w:szCs w:val="24"/>
          <w:lang w:val="en-GB"/>
        </w:rPr>
        <w:t>i.e.,</w:t>
      </w:r>
      <w:r w:rsidRPr="002A192C">
        <w:rPr>
          <w:szCs w:val="24"/>
          <w:lang w:val="en-GB"/>
        </w:rPr>
        <w:t xml:space="preserve"> in particular:</w:t>
      </w:r>
    </w:p>
    <w:p w14:paraId="0081E40A" w14:textId="21F2168E"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All-plastic cables with copper conductors will be used to connect remote measurements to the control system. Signal cables will be shielded. The shielding of the cables must be conductively connected to the ground in only one place.</w:t>
      </w:r>
    </w:p>
    <w:p w14:paraId="1216053D" w14:textId="51CEB4E0"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Cables can be routed separately or using junction boxes and junction cables.</w:t>
      </w:r>
    </w:p>
    <w:p w14:paraId="71D3B213" w14:textId="7FD85019"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Junction boxes will be metal, always conductively connected to the ground.</w:t>
      </w:r>
    </w:p>
    <w:p w14:paraId="61638217" w14:textId="3159C197"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Cables of different voltage levels will be properly separated (with a separate cable tray, separating partition, position, etc.)</w:t>
      </w:r>
    </w:p>
    <w:p w14:paraId="4182A644" w14:textId="3CC8FD16"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Cables will be provided with descriptive labels at the termination points.</w:t>
      </w:r>
    </w:p>
    <w:p w14:paraId="4C31467C" w14:textId="127D7A28"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Cables will comply with the requirement of non-propagation of fire according to IEC 332.1</w:t>
      </w:r>
    </w:p>
    <w:p w14:paraId="1969DD57" w14:textId="72498881"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In areas with a risk of accumulation of combustible dust, wire cable trays, complete with a cover or canopy against dust accumulation, will be used to store conductors. In other areas, galvanized sheet steel cable trays with a lid will be used.</w:t>
      </w:r>
    </w:p>
    <w:p w14:paraId="0D5D015D" w14:textId="275F5A83"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 xml:space="preserve">Individual cables to devices will be protected by protective </w:t>
      </w:r>
      <w:r w:rsidR="00B87232" w:rsidRPr="002A192C">
        <w:rPr>
          <w:rFonts w:ascii="Arial Narrow" w:hAnsi="Arial Narrow"/>
          <w:sz w:val="24"/>
          <w:szCs w:val="24"/>
          <w:lang w:val="en-GB"/>
        </w:rPr>
        <w:t>armour</w:t>
      </w:r>
      <w:r w:rsidRPr="002A192C">
        <w:rPr>
          <w:rFonts w:ascii="Arial Narrow" w:hAnsi="Arial Narrow"/>
          <w:sz w:val="24"/>
          <w:szCs w:val="24"/>
          <w:lang w:val="en-GB"/>
        </w:rPr>
        <w:t xml:space="preserve"> tubes.</w:t>
      </w:r>
    </w:p>
    <w:p w14:paraId="440A0D73" w14:textId="5A35438C"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 penetrations and routes will be equipped with fire barriers, respecting the relevant fire sections of traffic.</w:t>
      </w:r>
    </w:p>
    <w:p w14:paraId="13DF1986" w14:textId="1EDC0795" w:rsidR="002A192C" w:rsidRPr="002A192C" w:rsidRDefault="002A192C" w:rsidP="002A192C">
      <w:pPr>
        <w:pStyle w:val="Odrka"/>
        <w:keepLines/>
        <w:numPr>
          <w:ilvl w:val="0"/>
          <w:numId w:val="19"/>
        </w:numPr>
        <w:spacing w:before="0"/>
        <w:ind w:left="1418" w:hanging="284"/>
        <w:rPr>
          <w:rFonts w:ascii="Arial Narrow" w:hAnsi="Arial Narrow"/>
          <w:sz w:val="24"/>
          <w:szCs w:val="24"/>
          <w:lang w:val="en-GB"/>
        </w:rPr>
      </w:pPr>
      <w:r w:rsidRPr="002A192C">
        <w:rPr>
          <w:rFonts w:ascii="Arial Narrow" w:hAnsi="Arial Narrow"/>
          <w:sz w:val="24"/>
          <w:szCs w:val="24"/>
          <w:lang w:val="en-GB"/>
        </w:rPr>
        <w:t>Cable routes will be designed with reserves (connecting cables, connecting boxes, terminal blocks min. 10%, cable trays min. 20%).</w:t>
      </w:r>
    </w:p>
    <w:p w14:paraId="7C8A5661" w14:textId="7A1B9AB2" w:rsidR="00823665" w:rsidRPr="002A192C" w:rsidRDefault="00823665" w:rsidP="002A192C">
      <w:pPr>
        <w:pStyle w:val="Odrka"/>
        <w:keepLines/>
        <w:numPr>
          <w:ilvl w:val="0"/>
          <w:numId w:val="0"/>
        </w:numPr>
        <w:spacing w:before="0"/>
        <w:ind w:left="1418"/>
        <w:rPr>
          <w:rFonts w:ascii="Arial Narrow" w:hAnsi="Arial Narrow"/>
          <w:sz w:val="24"/>
          <w:szCs w:val="24"/>
          <w:lang w:val="en-GB"/>
        </w:rPr>
      </w:pPr>
      <w:r w:rsidRPr="002A192C">
        <w:rPr>
          <w:rFonts w:ascii="Arial Narrow" w:hAnsi="Arial Narrow"/>
          <w:sz w:val="24"/>
          <w:szCs w:val="24"/>
          <w:lang w:val="en-GB"/>
        </w:rPr>
        <w:t xml:space="preserve"> </w:t>
      </w:r>
    </w:p>
    <w:p w14:paraId="6220B9F4" w14:textId="4138C645" w:rsidR="00823665" w:rsidRPr="002A192C" w:rsidRDefault="00823665" w:rsidP="00CE6E34">
      <w:pPr>
        <w:pStyle w:val="Nadpis3"/>
        <w:rPr>
          <w:lang w:val="en-GB"/>
        </w:rPr>
      </w:pPr>
      <w:bookmarkStart w:id="581" w:name="_Toc147403437"/>
      <w:r w:rsidRPr="002A192C">
        <w:rPr>
          <w:lang w:val="en-GB"/>
        </w:rPr>
        <w:t>Kabel</w:t>
      </w:r>
      <w:r w:rsidR="002A192C" w:rsidRPr="002A192C">
        <w:rPr>
          <w:lang w:val="en-GB"/>
        </w:rPr>
        <w:t>s</w:t>
      </w:r>
      <w:bookmarkEnd w:id="581"/>
    </w:p>
    <w:p w14:paraId="42F32309" w14:textId="27B065FB" w:rsidR="002A192C" w:rsidRPr="002A192C" w:rsidRDefault="002A192C" w:rsidP="00CE6E34">
      <w:pPr>
        <w:keepLines/>
        <w:rPr>
          <w:szCs w:val="24"/>
          <w:lang w:val="en-GB"/>
        </w:rPr>
      </w:pPr>
      <w:r w:rsidRPr="002A192C">
        <w:rPr>
          <w:szCs w:val="24"/>
          <w:lang w:val="en-GB"/>
        </w:rPr>
        <w:lastRenderedPageBreak/>
        <w:t>The general requirements for material design, construction, cable marking, cable routing, etc. are identical to the requirements listed in the Electrical section. Possible exceptions for a specific element / device are listed in the text of the relevant chapter.</w:t>
      </w:r>
    </w:p>
    <w:p w14:paraId="27626E34" w14:textId="3B862EE0" w:rsidR="00823665" w:rsidRPr="00DE1AE6" w:rsidRDefault="00DE1AE6" w:rsidP="00CE6E34">
      <w:pPr>
        <w:pStyle w:val="Nadpis2"/>
        <w:rPr>
          <w:lang w:val="en-GB"/>
        </w:rPr>
      </w:pPr>
      <w:bookmarkStart w:id="582" w:name="_Toc147403438"/>
      <w:r w:rsidRPr="00DE1AE6">
        <w:rPr>
          <w:lang w:val="en-GB"/>
        </w:rPr>
        <w:t>Operational requirements</w:t>
      </w:r>
      <w:bookmarkEnd w:id="582"/>
    </w:p>
    <w:p w14:paraId="3A42D364" w14:textId="18AE1B3A" w:rsidR="00DE1AE6" w:rsidRDefault="00DE1AE6" w:rsidP="00CE6E34">
      <w:pPr>
        <w:keepLines/>
        <w:rPr>
          <w:szCs w:val="24"/>
          <w:lang w:val="en-GB"/>
        </w:rPr>
      </w:pPr>
      <w:bookmarkStart w:id="583" w:name="_Toc196033430"/>
      <w:bookmarkStart w:id="584" w:name="_Toc251656605"/>
      <w:bookmarkStart w:id="585" w:name="_Toc252431650"/>
      <w:r w:rsidRPr="00DE1AE6">
        <w:rPr>
          <w:szCs w:val="24"/>
          <w:lang w:val="en-GB"/>
        </w:rPr>
        <w:t>All supplied equipment and downstream equipment must be capable of operating in a fully automated, continuous, 24-hour mode.</w:t>
      </w:r>
    </w:p>
    <w:p w14:paraId="2D47A035" w14:textId="0D410041" w:rsidR="00DE1AE6" w:rsidRPr="00DE1AE6" w:rsidRDefault="00DE1AE6" w:rsidP="00CE6E34">
      <w:pPr>
        <w:keepLines/>
        <w:rPr>
          <w:szCs w:val="24"/>
          <w:lang w:val="en-GB"/>
        </w:rPr>
      </w:pPr>
      <w:r w:rsidRPr="00DE1AE6">
        <w:rPr>
          <w:szCs w:val="24"/>
          <w:lang w:val="en-GB"/>
        </w:rPr>
        <w:t>The ACS equipment must be able to operate permanently, except for the time absolutely necessary for the overall inspection of the equipment, which will be carried out only during the period of planned shutdowns and repairs of technological equipment.</w:t>
      </w:r>
    </w:p>
    <w:p w14:paraId="2CDDE754" w14:textId="65A63686" w:rsidR="00DE1AE6" w:rsidRPr="00DE1AE6" w:rsidRDefault="00DE1AE6" w:rsidP="00CE6E34">
      <w:pPr>
        <w:keepLines/>
        <w:rPr>
          <w:szCs w:val="24"/>
          <w:lang w:val="en-GB"/>
        </w:rPr>
      </w:pPr>
      <w:r w:rsidRPr="00DE1AE6">
        <w:rPr>
          <w:szCs w:val="24"/>
          <w:lang w:val="en-GB"/>
        </w:rPr>
        <w:t>If necessary, the ACS equipment must also enable frequent start-up and shutdown of the technology, especially based on the requirements of the power system management.</w:t>
      </w:r>
    </w:p>
    <w:p w14:paraId="09BB92AD" w14:textId="5F3964F6" w:rsidR="00823665" w:rsidRPr="00DE1AE6" w:rsidRDefault="00DE1AE6" w:rsidP="00CE6E34">
      <w:pPr>
        <w:pStyle w:val="Nadpis3"/>
        <w:rPr>
          <w:lang w:val="en-GB"/>
        </w:rPr>
      </w:pPr>
      <w:bookmarkStart w:id="586" w:name="_Toc271285967"/>
      <w:bookmarkStart w:id="587" w:name="_Toc271893123"/>
      <w:bookmarkStart w:id="588" w:name="_Toc380671162"/>
      <w:bookmarkStart w:id="589" w:name="_Toc499289181"/>
      <w:bookmarkStart w:id="590" w:name="_Toc69370732"/>
      <w:bookmarkStart w:id="591" w:name="_Toc72133600"/>
      <w:bookmarkStart w:id="592" w:name="_Toc147403439"/>
      <w:r w:rsidRPr="00DE1AE6">
        <w:rPr>
          <w:lang w:val="en-GB"/>
        </w:rPr>
        <w:t xml:space="preserve">Operating </w:t>
      </w:r>
      <w:bookmarkEnd w:id="583"/>
      <w:bookmarkEnd w:id="584"/>
      <w:bookmarkEnd w:id="585"/>
      <w:bookmarkEnd w:id="586"/>
      <w:bookmarkEnd w:id="587"/>
      <w:bookmarkEnd w:id="588"/>
      <w:bookmarkEnd w:id="589"/>
      <w:bookmarkEnd w:id="590"/>
      <w:bookmarkEnd w:id="591"/>
      <w:r w:rsidR="00B87232" w:rsidRPr="00DE1AE6">
        <w:rPr>
          <w:lang w:val="en-GB"/>
        </w:rPr>
        <w:t>environment</w:t>
      </w:r>
      <w:bookmarkEnd w:id="592"/>
    </w:p>
    <w:p w14:paraId="14024610" w14:textId="4B116FEF" w:rsidR="00DE1AE6" w:rsidRPr="00DE1AE6" w:rsidRDefault="00DE1AE6" w:rsidP="00CE6E34">
      <w:pPr>
        <w:keepLines/>
        <w:rPr>
          <w:szCs w:val="24"/>
          <w:lang w:val="en-GB"/>
        </w:rPr>
      </w:pPr>
      <w:r w:rsidRPr="00DE1AE6">
        <w:rPr>
          <w:szCs w:val="24"/>
          <w:lang w:val="en-GB"/>
        </w:rPr>
        <w:t>All equipment supplied must be capable of continuous operation in the environment of its installation.</w:t>
      </w:r>
    </w:p>
    <w:p w14:paraId="3FF6EF13" w14:textId="50DB0BE3" w:rsidR="00823665" w:rsidRPr="00DE1AE6" w:rsidRDefault="00DE1AE6" w:rsidP="00CE6E34">
      <w:pPr>
        <w:pStyle w:val="Nadpis3"/>
        <w:rPr>
          <w:lang w:val="en-GB"/>
        </w:rPr>
      </w:pPr>
      <w:bookmarkStart w:id="593" w:name="_Toc225751516"/>
      <w:bookmarkStart w:id="594" w:name="_Toc225927709"/>
      <w:bookmarkStart w:id="595" w:name="_Toc271285968"/>
      <w:bookmarkStart w:id="596" w:name="_Toc271893124"/>
      <w:bookmarkStart w:id="597" w:name="_Toc380671163"/>
      <w:bookmarkStart w:id="598" w:name="_Toc499289182"/>
      <w:bookmarkStart w:id="599" w:name="_Toc69370733"/>
      <w:bookmarkStart w:id="600" w:name="_Toc72133601"/>
      <w:bookmarkStart w:id="601" w:name="_Toc147403440"/>
      <w:r w:rsidRPr="00DE1AE6">
        <w:rPr>
          <w:lang w:val="en-GB"/>
        </w:rPr>
        <w:t>Operating modes of the controlled technology</w:t>
      </w:r>
      <w:bookmarkEnd w:id="593"/>
      <w:bookmarkEnd w:id="594"/>
      <w:bookmarkEnd w:id="595"/>
      <w:bookmarkEnd w:id="596"/>
      <w:bookmarkEnd w:id="597"/>
      <w:bookmarkEnd w:id="598"/>
      <w:bookmarkEnd w:id="599"/>
      <w:bookmarkEnd w:id="600"/>
      <w:bookmarkEnd w:id="601"/>
    </w:p>
    <w:p w14:paraId="6EE366E5" w14:textId="0CAA48C5" w:rsidR="00DE1AE6" w:rsidRPr="00DE1AE6" w:rsidRDefault="00DE1AE6" w:rsidP="00CE6E34">
      <w:pPr>
        <w:keepLines/>
        <w:rPr>
          <w:szCs w:val="24"/>
          <w:lang w:val="en-GB"/>
        </w:rPr>
      </w:pPr>
      <w:r w:rsidRPr="00DE1AE6">
        <w:rPr>
          <w:szCs w:val="24"/>
          <w:lang w:val="en-GB"/>
        </w:rPr>
        <w:t>The supplied equipment must be designed and delivered in such a way as to enable, in cooperation with existing equipment:</w:t>
      </w:r>
    </w:p>
    <w:p w14:paraId="5CCB6B71" w14:textId="3B504857"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safe and economical stat-up of technology,</w:t>
      </w:r>
    </w:p>
    <w:p w14:paraId="02E5C80A" w14:textId="57687414"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normal (steady) operating mode</w:t>
      </w:r>
    </w:p>
    <w:p w14:paraId="4437D005" w14:textId="175627F6"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safe and economical shutdown of the technology,</w:t>
      </w:r>
    </w:p>
    <w:p w14:paraId="2EB29046" w14:textId="61A734FB"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extraordinary operating conditions of technology.</w:t>
      </w:r>
    </w:p>
    <w:p w14:paraId="64ECA1F5" w14:textId="4B221FF5" w:rsidR="00823665" w:rsidRPr="00DE1AE6" w:rsidRDefault="00DE1AE6" w:rsidP="00CE6E34">
      <w:pPr>
        <w:pStyle w:val="Nadpis3"/>
        <w:rPr>
          <w:lang w:val="en-GB"/>
        </w:rPr>
      </w:pPr>
      <w:bookmarkStart w:id="602" w:name="_Toc225751517"/>
      <w:bookmarkStart w:id="603" w:name="_Toc225927710"/>
      <w:bookmarkStart w:id="604" w:name="_Toc271285969"/>
      <w:bookmarkStart w:id="605" w:name="_Toc271893125"/>
      <w:bookmarkStart w:id="606" w:name="_Toc380671164"/>
      <w:bookmarkStart w:id="607" w:name="_Toc499289183"/>
      <w:bookmarkStart w:id="608" w:name="_Toc69370734"/>
      <w:bookmarkStart w:id="609" w:name="_Toc72133602"/>
      <w:bookmarkStart w:id="610" w:name="_Toc147403441"/>
      <w:r w:rsidRPr="00DE1AE6">
        <w:rPr>
          <w:lang w:val="en-GB"/>
        </w:rPr>
        <w:t xml:space="preserve">Emergency situations of </w:t>
      </w:r>
      <w:bookmarkEnd w:id="602"/>
      <w:bookmarkEnd w:id="603"/>
      <w:bookmarkEnd w:id="604"/>
      <w:bookmarkEnd w:id="605"/>
      <w:bookmarkEnd w:id="606"/>
      <w:bookmarkEnd w:id="607"/>
      <w:bookmarkEnd w:id="608"/>
      <w:bookmarkEnd w:id="609"/>
      <w:r w:rsidR="00823665" w:rsidRPr="00DE1AE6">
        <w:rPr>
          <w:lang w:val="en-GB"/>
        </w:rPr>
        <w:t>A</w:t>
      </w:r>
      <w:r w:rsidRPr="00DE1AE6">
        <w:rPr>
          <w:lang w:val="en-GB"/>
        </w:rPr>
        <w:t>C</w:t>
      </w:r>
      <w:r w:rsidR="00823665" w:rsidRPr="00DE1AE6">
        <w:rPr>
          <w:lang w:val="en-GB"/>
        </w:rPr>
        <w:t>S</w:t>
      </w:r>
      <w:bookmarkEnd w:id="610"/>
    </w:p>
    <w:p w14:paraId="5A9A5915" w14:textId="2DC5F393" w:rsidR="00DE1AE6" w:rsidRPr="00DE1AE6" w:rsidRDefault="00DE1AE6" w:rsidP="00DE1AE6">
      <w:pPr>
        <w:rPr>
          <w:lang w:val="en-GB"/>
        </w:rPr>
      </w:pPr>
      <w:r w:rsidRPr="00DE1AE6">
        <w:rPr>
          <w:lang w:val="en-GB"/>
        </w:rPr>
        <w:t>The CONTRACTOR must minimize the impact of the following events on the delivered equipment:</w:t>
      </w:r>
    </w:p>
    <w:p w14:paraId="594CB96A" w14:textId="69C6C81A"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power outages and power restoration,</w:t>
      </w:r>
    </w:p>
    <w:p w14:paraId="2A2F1317" w14:textId="758C92CE" w:rsidR="00DE1AE6" w:rsidRPr="00DE1AE6" w:rsidRDefault="00DE1AE6" w:rsidP="00DE1AE6">
      <w:pPr>
        <w:pStyle w:val="Odrka"/>
        <w:keepLines/>
        <w:numPr>
          <w:ilvl w:val="0"/>
          <w:numId w:val="19"/>
        </w:numPr>
        <w:spacing w:before="0"/>
        <w:ind w:left="1418" w:hanging="284"/>
        <w:rPr>
          <w:rFonts w:ascii="Arial Narrow" w:hAnsi="Arial Narrow"/>
          <w:sz w:val="24"/>
          <w:szCs w:val="24"/>
          <w:lang w:val="en-GB"/>
        </w:rPr>
      </w:pPr>
      <w:r w:rsidRPr="00DE1AE6">
        <w:rPr>
          <w:rFonts w:ascii="Arial Narrow" w:hAnsi="Arial Narrow"/>
          <w:sz w:val="24"/>
          <w:szCs w:val="24"/>
          <w:lang w:val="en-GB"/>
        </w:rPr>
        <w:t>maintenance of IT technology (SW upgrade, installation of fixes, etc...).</w:t>
      </w:r>
    </w:p>
    <w:p w14:paraId="7EAE3176" w14:textId="253957CB" w:rsidR="00DE1AE6" w:rsidRPr="00DE1AE6" w:rsidRDefault="00DE1AE6" w:rsidP="00CE6E34">
      <w:pPr>
        <w:pStyle w:val="Odstavec"/>
        <w:keepLines/>
        <w:rPr>
          <w:rFonts w:ascii="Arial Narrow" w:hAnsi="Arial Narrow"/>
          <w:szCs w:val="24"/>
          <w:lang w:val="en-GB"/>
        </w:rPr>
      </w:pPr>
      <w:r w:rsidRPr="00DE1AE6">
        <w:rPr>
          <w:rFonts w:ascii="Arial Narrow" w:hAnsi="Arial Narrow"/>
          <w:szCs w:val="24"/>
          <w:lang w:val="en-GB"/>
        </w:rPr>
        <w:t>Therefore, during the WORK realization, it must take such measures that the influence of these events on the operation of the equipment is as small as possible.</w:t>
      </w:r>
    </w:p>
    <w:p w14:paraId="1E6E98BB" w14:textId="1D37ADA7" w:rsidR="00823665" w:rsidRPr="00DE1AE6" w:rsidRDefault="00DE1AE6" w:rsidP="00CE6E34">
      <w:pPr>
        <w:pStyle w:val="Nadpis3"/>
        <w:rPr>
          <w:lang w:val="en-GB"/>
        </w:rPr>
      </w:pPr>
      <w:bookmarkStart w:id="611" w:name="_Toc147403442"/>
      <w:r w:rsidRPr="00DE1AE6">
        <w:rPr>
          <w:lang w:val="en-GB"/>
        </w:rPr>
        <w:t>Method of control</w:t>
      </w:r>
      <w:bookmarkEnd w:id="611"/>
    </w:p>
    <w:p w14:paraId="396D5CB7" w14:textId="77777777" w:rsidR="00DE1AE6" w:rsidRPr="00DE1AE6" w:rsidRDefault="00DE1AE6" w:rsidP="00DE1AE6">
      <w:pPr>
        <w:pStyle w:val="StylZarovnatdobloku"/>
        <w:keepLines/>
        <w:rPr>
          <w:rFonts w:ascii="Arial Narrow" w:hAnsi="Arial Narrow"/>
          <w:sz w:val="24"/>
          <w:szCs w:val="24"/>
          <w:lang w:val="en-GB"/>
        </w:rPr>
      </w:pPr>
      <w:r w:rsidRPr="00DE1AE6">
        <w:rPr>
          <w:rFonts w:ascii="Arial Narrow" w:hAnsi="Arial Narrow"/>
          <w:sz w:val="24"/>
          <w:szCs w:val="24"/>
          <w:lang w:val="en-GB"/>
        </w:rPr>
        <w:t>The method of operation, inspection and maintenance must be in accordance with valid legislation in the field of occupational safety and hygiene.</w:t>
      </w:r>
    </w:p>
    <w:p w14:paraId="3356D2D4" w14:textId="3E023B21" w:rsidR="00DE1AE6" w:rsidRPr="00DE1AE6" w:rsidRDefault="00DE1AE6" w:rsidP="00DE1AE6">
      <w:pPr>
        <w:pStyle w:val="StylZarovnatdobloku"/>
        <w:keepLines/>
        <w:rPr>
          <w:rFonts w:ascii="Arial Narrow" w:hAnsi="Arial Narrow"/>
          <w:sz w:val="24"/>
          <w:szCs w:val="24"/>
          <w:lang w:val="en-GB"/>
        </w:rPr>
      </w:pPr>
      <w:r w:rsidRPr="00DE1AE6">
        <w:rPr>
          <w:rFonts w:ascii="Arial Narrow" w:hAnsi="Arial Narrow"/>
          <w:sz w:val="24"/>
          <w:szCs w:val="24"/>
          <w:lang w:val="en-GB"/>
        </w:rPr>
        <w:t>In the event of a power failure (blackout), the CONTRACTOR shall include in the scope of WORK the necessary measures to prevent damage of the equipment.</w:t>
      </w:r>
    </w:p>
    <w:p w14:paraId="0E1E76E6" w14:textId="2C18939F" w:rsidR="00335837" w:rsidRPr="00753BB8" w:rsidRDefault="001135D0" w:rsidP="00CE6E34">
      <w:pPr>
        <w:pStyle w:val="Nadpis2"/>
        <w:rPr>
          <w:lang w:val="en-GB"/>
        </w:rPr>
      </w:pPr>
      <w:bookmarkStart w:id="612" w:name="_Toc271784062"/>
      <w:bookmarkStart w:id="613" w:name="_Toc271784211"/>
      <w:bookmarkStart w:id="614" w:name="_Toc147403443"/>
      <w:bookmarkEnd w:id="612"/>
      <w:bookmarkEnd w:id="613"/>
      <w:r w:rsidRPr="001135D0">
        <w:lastRenderedPageBreak/>
        <w:t>O</w:t>
      </w:r>
      <w:r w:rsidRPr="00753BB8">
        <w:rPr>
          <w:lang w:val="en-GB"/>
        </w:rPr>
        <w:t>ther</w:t>
      </w:r>
      <w:bookmarkEnd w:id="614"/>
    </w:p>
    <w:p w14:paraId="40861D70" w14:textId="7F611577" w:rsidR="001135D0" w:rsidRPr="00753BB8" w:rsidRDefault="001135D0" w:rsidP="00CE6E34">
      <w:pPr>
        <w:pStyle w:val="Nadpis3"/>
        <w:rPr>
          <w:lang w:val="en-GB"/>
        </w:rPr>
      </w:pPr>
      <w:bookmarkStart w:id="615" w:name="_Toc147403444"/>
      <w:bookmarkStart w:id="616" w:name="_Toc341776217"/>
      <w:bookmarkStart w:id="617" w:name="_Toc472414962"/>
      <w:bookmarkStart w:id="618" w:name="_Toc69370737"/>
      <w:r w:rsidRPr="00753BB8">
        <w:rPr>
          <w:lang w:val="en-GB"/>
        </w:rPr>
        <w:t>Protection of the surface from the weather conditions</w:t>
      </w:r>
      <w:bookmarkEnd w:id="615"/>
    </w:p>
    <w:bookmarkEnd w:id="616"/>
    <w:bookmarkEnd w:id="617"/>
    <w:bookmarkEnd w:id="618"/>
    <w:p w14:paraId="28302890" w14:textId="12E12AD8" w:rsidR="001135D0" w:rsidRPr="00753BB8" w:rsidRDefault="001135D0" w:rsidP="00CE6E34">
      <w:pPr>
        <w:keepLines/>
        <w:rPr>
          <w:lang w:val="en-GB"/>
        </w:rPr>
      </w:pPr>
      <w:r w:rsidRPr="00753BB8">
        <w:rPr>
          <w:lang w:val="en-GB"/>
        </w:rPr>
        <w:t>The surfaces of all structures, pipelines, machine parts and/or parts installed within the WORK will be protected against the influence of atmospheric corrosion and against chemical effects in accordance with the technical solution of the WORK proposed by the CONTRACTOR.</w:t>
      </w:r>
    </w:p>
    <w:p w14:paraId="53300C86" w14:textId="0A26EB7E" w:rsidR="001135D0" w:rsidRPr="00753BB8" w:rsidRDefault="001135D0" w:rsidP="00CE6E34">
      <w:pPr>
        <w:pStyle w:val="Nadpis4"/>
        <w:rPr>
          <w:lang w:val="en-GB"/>
        </w:rPr>
      </w:pPr>
      <w:r w:rsidRPr="00753BB8">
        <w:rPr>
          <w:lang w:val="en-GB"/>
        </w:rPr>
        <w:t>Classification</w:t>
      </w:r>
    </w:p>
    <w:p w14:paraId="0032B311" w14:textId="36A21BAB" w:rsidR="001135D0" w:rsidRPr="00753BB8" w:rsidRDefault="001135D0" w:rsidP="00CE6E34">
      <w:pPr>
        <w:keepLines/>
        <w:numPr>
          <w:ilvl w:val="0"/>
          <w:numId w:val="7"/>
        </w:numPr>
        <w:rPr>
          <w:lang w:val="en-GB"/>
        </w:rPr>
      </w:pPr>
      <w:r w:rsidRPr="00753BB8">
        <w:rPr>
          <w:lang w:val="en-GB"/>
        </w:rPr>
        <w:t>In terms of corrosion load, the following is applied:</w:t>
      </w:r>
    </w:p>
    <w:p w14:paraId="7E49AF78" w14:textId="61D8CBF8" w:rsidR="001135D0" w:rsidRPr="00753BB8" w:rsidRDefault="001135D0" w:rsidP="00CE6E34">
      <w:pPr>
        <w:keepLines/>
        <w:numPr>
          <w:ilvl w:val="0"/>
          <w:numId w:val="6"/>
        </w:numPr>
        <w:rPr>
          <w:lang w:val="en-GB"/>
        </w:rPr>
      </w:pPr>
      <w:r w:rsidRPr="00753BB8">
        <w:rPr>
          <w:lang w:val="en-GB"/>
        </w:rPr>
        <w:t>The external environment is classified according to ČSN EN ISO 12944-2 as corrosive aggressiveness level C5,</w:t>
      </w:r>
    </w:p>
    <w:p w14:paraId="12748B5A" w14:textId="4291822E" w:rsidR="001135D0" w:rsidRPr="00753BB8" w:rsidRDefault="001135D0" w:rsidP="00CE6E34">
      <w:pPr>
        <w:keepLines/>
        <w:numPr>
          <w:ilvl w:val="0"/>
          <w:numId w:val="6"/>
        </w:numPr>
        <w:rPr>
          <w:lang w:val="en-GB"/>
        </w:rPr>
      </w:pPr>
      <w:r w:rsidRPr="00753BB8">
        <w:rPr>
          <w:lang w:val="en-GB"/>
        </w:rPr>
        <w:t>The internal environment is classified according to ČSN EN ISO 12944-2 to the degree of corrosive aggressiveness C3.</w:t>
      </w:r>
    </w:p>
    <w:p w14:paraId="0E25919F" w14:textId="4E79047B" w:rsidR="001135D0" w:rsidRPr="00753BB8" w:rsidRDefault="001135D0" w:rsidP="00CE6E34">
      <w:pPr>
        <w:keepLines/>
        <w:numPr>
          <w:ilvl w:val="0"/>
          <w:numId w:val="7"/>
        </w:numPr>
        <w:rPr>
          <w:lang w:val="en-GB"/>
        </w:rPr>
      </w:pPr>
      <w:r w:rsidRPr="00753BB8">
        <w:rPr>
          <w:lang w:val="en-GB"/>
        </w:rPr>
        <w:t>Based on the given data, the required service life of the protective coating system is classified according to ČSN EN ISO 12 944-1 as medium M (5 to 15 years).</w:t>
      </w:r>
    </w:p>
    <w:p w14:paraId="0A293DBC" w14:textId="2B76239D" w:rsidR="001135D0" w:rsidRPr="00753BB8" w:rsidRDefault="001135D0" w:rsidP="00CE6E34">
      <w:pPr>
        <w:keepLines/>
        <w:numPr>
          <w:ilvl w:val="0"/>
          <w:numId w:val="7"/>
        </w:numPr>
        <w:rPr>
          <w:lang w:val="en-GB"/>
        </w:rPr>
      </w:pPr>
      <w:r w:rsidRPr="00753BB8">
        <w:rPr>
          <w:lang w:val="en-GB"/>
        </w:rPr>
        <w:t>In the scope of the Basic Design documentation, the documentation will be processed including all the requirements for anti-corrosion protection that must be taken into account if the steel structure or machinery is protected by a coating system. The documentation will be in accordance with ČSN EN ISO 12944-8. The documentation will include:</w:t>
      </w:r>
    </w:p>
    <w:p w14:paraId="67C6DA4F" w14:textId="0DB69E31" w:rsidR="001135D0" w:rsidRPr="00753BB8" w:rsidRDefault="001135D0" w:rsidP="00CE6E34">
      <w:pPr>
        <w:keepLines/>
        <w:numPr>
          <w:ilvl w:val="0"/>
          <w:numId w:val="6"/>
        </w:numPr>
        <w:rPr>
          <w:lang w:val="en-GB"/>
        </w:rPr>
      </w:pPr>
      <w:r w:rsidRPr="00753BB8">
        <w:rPr>
          <w:lang w:val="en-GB"/>
        </w:rPr>
        <w:t>Specifications for WORK - technical documentation that describes the project and its special requirements, including the specification of coating systems and the specification of inspection and evaluation. The content of what this specification must contain is shown in table no. 1 in the standard ČSN EN ISO 12 944-8.</w:t>
      </w:r>
    </w:p>
    <w:p w14:paraId="23C1EA10" w14:textId="5F050AE8" w:rsidR="001135D0" w:rsidRPr="00753BB8" w:rsidRDefault="001135D0" w:rsidP="00CE6E34">
      <w:pPr>
        <w:keepLines/>
        <w:numPr>
          <w:ilvl w:val="0"/>
          <w:numId w:val="6"/>
        </w:numPr>
        <w:rPr>
          <w:lang w:val="en-GB"/>
        </w:rPr>
      </w:pPr>
      <w:r w:rsidRPr="00753BB8">
        <w:rPr>
          <w:lang w:val="en-GB"/>
        </w:rPr>
        <w:t>Protective coating system specification – a specification that describes the surface preparation and protective coating system in accordance with the WORK specification. For the CLIENT, the designer of the specification for the coating system can be, for example, a manufacturer of coating materials or a special workplace dealing with surface protection. The content of what this specification must contain is shown in table no. 2 in the standard ČSN EN ISO 12 944-8</w:t>
      </w:r>
    </w:p>
    <w:p w14:paraId="5A1C8969" w14:textId="33228FD1" w:rsidR="001135D0" w:rsidRPr="00664CB2" w:rsidRDefault="001135D0" w:rsidP="00CE6E34">
      <w:pPr>
        <w:keepLines/>
        <w:numPr>
          <w:ilvl w:val="0"/>
          <w:numId w:val="6"/>
        </w:numPr>
        <w:rPr>
          <w:lang w:val="en-GB"/>
        </w:rPr>
      </w:pPr>
      <w:r w:rsidRPr="00753BB8">
        <w:rPr>
          <w:lang w:val="en-GB"/>
        </w:rPr>
        <w:t>Paint work specification – a specification that describes in detail how to carry out paint work in accordance with the project specification and the protective coating system specification, as well as the inspection and evaluation specification. The content of what this specification must contain is shown in t</w:t>
      </w:r>
      <w:r w:rsidRPr="00664CB2">
        <w:rPr>
          <w:lang w:val="en-GB"/>
        </w:rPr>
        <w:t>able no. 3 in the standard ČSN EN ISO 12 944-8</w:t>
      </w:r>
    </w:p>
    <w:p w14:paraId="3FD86B44" w14:textId="55D2CDAD" w:rsidR="00753BB8" w:rsidRPr="00664CB2" w:rsidRDefault="00753BB8" w:rsidP="00CE6E34">
      <w:pPr>
        <w:keepLines/>
        <w:numPr>
          <w:ilvl w:val="0"/>
          <w:numId w:val="6"/>
        </w:numPr>
        <w:rPr>
          <w:lang w:val="en-GB"/>
        </w:rPr>
      </w:pPr>
      <w:r w:rsidRPr="00664CB2">
        <w:rPr>
          <w:lang w:val="en-GB"/>
        </w:rPr>
        <w:lastRenderedPageBreak/>
        <w:t>Inspection and evaluation of technical documentation - the specification describes the execution of the inspection and evaluation. The content of what this specification must contain is shown in table no. 4 in the standard ČSN EN ISO 12 944-8</w:t>
      </w:r>
    </w:p>
    <w:p w14:paraId="23BDAAE7" w14:textId="46D0CF15" w:rsidR="00335837" w:rsidRPr="00664CB2" w:rsidRDefault="00664CB2" w:rsidP="00CE6E34">
      <w:pPr>
        <w:pStyle w:val="Nadpis4"/>
        <w:rPr>
          <w:lang w:val="en-GB"/>
        </w:rPr>
      </w:pPr>
      <w:r w:rsidRPr="00664CB2">
        <w:rPr>
          <w:lang w:val="en-GB"/>
        </w:rPr>
        <w:t>Other Requirements</w:t>
      </w:r>
    </w:p>
    <w:p w14:paraId="6496237E" w14:textId="780954CF" w:rsidR="00664CB2" w:rsidRPr="00664CB2" w:rsidRDefault="00664CB2" w:rsidP="00CE6E34">
      <w:pPr>
        <w:keepLines/>
        <w:rPr>
          <w:lang w:val="en-GB"/>
        </w:rPr>
      </w:pPr>
      <w:r w:rsidRPr="00664CB2">
        <w:rPr>
          <w:lang w:val="en-GB"/>
        </w:rPr>
        <w:t>In general, the following is also required:</w:t>
      </w:r>
    </w:p>
    <w:p w14:paraId="180B4DDC" w14:textId="722EBC49" w:rsidR="00664CB2" w:rsidRPr="00664CB2" w:rsidRDefault="00664CB2" w:rsidP="00CE6E34">
      <w:pPr>
        <w:keepLines/>
        <w:numPr>
          <w:ilvl w:val="0"/>
          <w:numId w:val="8"/>
        </w:numPr>
        <w:rPr>
          <w:lang w:val="en-GB"/>
        </w:rPr>
      </w:pPr>
      <w:r w:rsidRPr="00664CB2">
        <w:rPr>
          <w:lang w:val="en-GB"/>
        </w:rPr>
        <w:t>Only materials with a low content of volatile organic compounds (VOC) can be used for coating systems.</w:t>
      </w:r>
    </w:p>
    <w:p w14:paraId="389166FD" w14:textId="176750BE" w:rsidR="00664CB2" w:rsidRPr="00664CB2" w:rsidRDefault="00664CB2" w:rsidP="00CE6E34">
      <w:pPr>
        <w:keepLines/>
        <w:numPr>
          <w:ilvl w:val="0"/>
          <w:numId w:val="8"/>
        </w:numPr>
        <w:rPr>
          <w:lang w:val="en-GB"/>
        </w:rPr>
      </w:pPr>
      <w:r w:rsidRPr="00664CB2">
        <w:rPr>
          <w:lang w:val="en-GB"/>
        </w:rPr>
        <w:t>Depending on the device, its dimensions, the conditions for transport and storage on the construction site, and according to the installation conditions, the following requirements apply in particular to the surface protection of the individual components:</w:t>
      </w:r>
    </w:p>
    <w:p w14:paraId="2F1CA33B" w14:textId="733E24EF" w:rsidR="00664CB2" w:rsidRPr="00664CB2" w:rsidRDefault="00664CB2" w:rsidP="00664CB2">
      <w:pPr>
        <w:keepLines/>
        <w:numPr>
          <w:ilvl w:val="2"/>
          <w:numId w:val="9"/>
        </w:numPr>
        <w:rPr>
          <w:lang w:val="en-GB"/>
        </w:rPr>
      </w:pPr>
      <w:r w:rsidRPr="00664CB2">
        <w:rPr>
          <w:lang w:val="en-GB"/>
        </w:rPr>
        <w:t>Metallurgical material (</w:t>
      </w:r>
      <w:r w:rsidR="00634E59" w:rsidRPr="00664CB2">
        <w:rPr>
          <w:lang w:val="en-GB"/>
        </w:rPr>
        <w:t>i.e.,</w:t>
      </w:r>
      <w:r w:rsidRPr="00664CB2">
        <w:rPr>
          <w:lang w:val="en-GB"/>
        </w:rPr>
        <w:t xml:space="preserve"> pipes, profile material) will be delivered to the construction site with surface protection.</w:t>
      </w:r>
    </w:p>
    <w:p w14:paraId="78AEEB44" w14:textId="60C71657" w:rsidR="00664CB2" w:rsidRPr="00664CB2" w:rsidRDefault="00664CB2" w:rsidP="00664CB2">
      <w:pPr>
        <w:keepLines/>
        <w:numPr>
          <w:ilvl w:val="2"/>
          <w:numId w:val="9"/>
        </w:numPr>
        <w:rPr>
          <w:lang w:val="en-GB"/>
        </w:rPr>
      </w:pPr>
      <w:r w:rsidRPr="00664CB2">
        <w:rPr>
          <w:lang w:val="en-GB"/>
        </w:rPr>
        <w:t xml:space="preserve">The insulated surfaces will only be painted with a single-layer coating under the insulation made of a special resin, which burns ecologically at a temperature above 180°C (unless otherwise stated in the production documentation). The insulation will be covered with sheet metal according to the insulation specification, which will not be painted, but will be marked with </w:t>
      </w:r>
      <w:r w:rsidR="00B87232" w:rsidRPr="00664CB2">
        <w:rPr>
          <w:lang w:val="en-GB"/>
        </w:rPr>
        <w:t>coloured</w:t>
      </w:r>
      <w:r w:rsidRPr="00664CB2">
        <w:rPr>
          <w:lang w:val="en-GB"/>
        </w:rPr>
        <w:t xml:space="preserve"> stripes with a shade that determines the flowing medium.</w:t>
      </w:r>
    </w:p>
    <w:p w14:paraId="698491ED" w14:textId="40DE90A5" w:rsidR="00664CB2" w:rsidRPr="00664CB2" w:rsidRDefault="00664CB2" w:rsidP="00664CB2">
      <w:pPr>
        <w:keepLines/>
        <w:numPr>
          <w:ilvl w:val="2"/>
          <w:numId w:val="9"/>
        </w:numPr>
        <w:rPr>
          <w:lang w:val="en-GB"/>
        </w:rPr>
      </w:pPr>
      <w:r w:rsidRPr="00664CB2">
        <w:rPr>
          <w:lang w:val="en-GB"/>
        </w:rPr>
        <w:t>Equipment surfaces intended for direct contact with building elements - concrete, concrete screed or which will be directly encased in concrete / walled in, etc. - will be uncoated, unless otherwise directly required in the documentation.</w:t>
      </w:r>
    </w:p>
    <w:p w14:paraId="1DDF259D" w14:textId="3A3C66A2" w:rsidR="00664CB2" w:rsidRPr="00664CB2" w:rsidRDefault="00664CB2" w:rsidP="00664CB2">
      <w:pPr>
        <w:keepLines/>
        <w:numPr>
          <w:ilvl w:val="2"/>
          <w:numId w:val="9"/>
        </w:numPr>
        <w:rPr>
          <w:lang w:val="en-GB"/>
        </w:rPr>
      </w:pPr>
      <w:r w:rsidRPr="00664CB2">
        <w:rPr>
          <w:lang w:val="en-GB"/>
        </w:rPr>
        <w:t>The coating systems used will correspond to the corrosion aggressiveness of the environment and the ambient temperatures.</w:t>
      </w:r>
    </w:p>
    <w:p w14:paraId="14B2BCD3" w14:textId="60C29FF5" w:rsidR="00664CB2" w:rsidRPr="00664CB2" w:rsidRDefault="00664CB2" w:rsidP="00664CB2">
      <w:pPr>
        <w:keepLines/>
        <w:numPr>
          <w:ilvl w:val="2"/>
          <w:numId w:val="9"/>
        </w:numPr>
        <w:rPr>
          <w:lang w:val="en-GB"/>
        </w:rPr>
      </w:pPr>
      <w:r w:rsidRPr="00664CB2">
        <w:rPr>
          <w:lang w:val="en-GB"/>
        </w:rPr>
        <w:t>The final surface will sufficiently resist the mechanical force corresponding to the operation in the given space.</w:t>
      </w:r>
    </w:p>
    <w:p w14:paraId="29F50DD0" w14:textId="485FF0AB" w:rsidR="00664CB2" w:rsidRPr="00664CB2" w:rsidRDefault="00664CB2" w:rsidP="00664CB2">
      <w:pPr>
        <w:keepLines/>
        <w:numPr>
          <w:ilvl w:val="2"/>
          <w:numId w:val="9"/>
        </w:numPr>
        <w:rPr>
          <w:lang w:val="en-GB"/>
        </w:rPr>
      </w:pPr>
      <w:r w:rsidRPr="00664CB2">
        <w:rPr>
          <w:lang w:val="en-GB"/>
        </w:rPr>
        <w:t>The coating materials will correspond to the underlying material, they will be sufficiently covering, colour stable, they will form uniform layers, the thinners used will be safe and harmless to health.</w:t>
      </w:r>
    </w:p>
    <w:p w14:paraId="5B9EEE4E" w14:textId="2D1C3FA8" w:rsidR="00664CB2" w:rsidRPr="00664CB2" w:rsidRDefault="00664CB2" w:rsidP="00664CB2">
      <w:pPr>
        <w:keepLines/>
        <w:numPr>
          <w:ilvl w:val="0"/>
          <w:numId w:val="8"/>
        </w:numPr>
        <w:rPr>
          <w:lang w:val="en-GB"/>
        </w:rPr>
      </w:pPr>
      <w:r w:rsidRPr="00664CB2">
        <w:rPr>
          <w:lang w:val="en-GB"/>
        </w:rPr>
        <w:lastRenderedPageBreak/>
        <w:t>Related standards and technical sheets of the manufacturers of individual paint materials: will be respected during the design of the building and for the application of paints (this mainly concerns the non-use of closed profiles - everything must be painted, continuous welds and compliance with the maximum time between blasting and the application of the base coat, depending on the climatic conditions conditions)</w:t>
      </w:r>
    </w:p>
    <w:p w14:paraId="7B291AD9" w14:textId="6014E9E7" w:rsidR="00664CB2" w:rsidRPr="00664CB2" w:rsidRDefault="00664CB2" w:rsidP="00664CB2">
      <w:pPr>
        <w:keepLines/>
        <w:numPr>
          <w:ilvl w:val="0"/>
          <w:numId w:val="8"/>
        </w:numPr>
        <w:rPr>
          <w:lang w:val="en-GB"/>
        </w:rPr>
      </w:pPr>
      <w:r w:rsidRPr="00664CB2">
        <w:rPr>
          <w:lang w:val="en-GB"/>
        </w:rPr>
        <w:t>For parts/pipes/structures/equipment painted in production/at the workshop and only assembled/assembled on the construction site, it is necessary to consider at least 10% of the dimensions for painting repair after installation/assembly.</w:t>
      </w:r>
    </w:p>
    <w:p w14:paraId="72F7E1FA" w14:textId="3AFAF693" w:rsidR="00664CB2" w:rsidRPr="00F51915" w:rsidRDefault="00664CB2" w:rsidP="00664CB2">
      <w:pPr>
        <w:keepLines/>
        <w:numPr>
          <w:ilvl w:val="0"/>
          <w:numId w:val="8"/>
        </w:numPr>
        <w:rPr>
          <w:lang w:val="en-GB"/>
        </w:rPr>
      </w:pPr>
      <w:r w:rsidRPr="00664CB2">
        <w:rPr>
          <w:lang w:val="en-GB"/>
        </w:rPr>
        <w:t xml:space="preserve">Shade of the </w:t>
      </w:r>
      <w:r w:rsidR="00634E59" w:rsidRPr="00664CB2">
        <w:rPr>
          <w:lang w:val="en-GB"/>
        </w:rPr>
        <w:t>top</w:t>
      </w:r>
      <w:r w:rsidR="00634E59">
        <w:rPr>
          <w:lang w:val="en-GB"/>
        </w:rPr>
        <w:t>coat</w:t>
      </w:r>
      <w:r w:rsidRPr="00664CB2">
        <w:rPr>
          <w:lang w:val="en-GB"/>
        </w:rPr>
        <w:t xml:space="preserve"> – The colour solution of the </w:t>
      </w:r>
      <w:r w:rsidR="00634E59" w:rsidRPr="00664CB2">
        <w:rPr>
          <w:lang w:val="en-GB"/>
        </w:rPr>
        <w:t>topcoat</w:t>
      </w:r>
      <w:r w:rsidRPr="00664CB2">
        <w:rPr>
          <w:lang w:val="en-GB"/>
        </w:rPr>
        <w:t xml:space="preserve"> will be carried out in accorda</w:t>
      </w:r>
      <w:r w:rsidRPr="00F51915">
        <w:rPr>
          <w:lang w:val="en-GB"/>
        </w:rPr>
        <w:t>nce with ČSN 13 0072 and will be agreed in the final version by the CLIENT as part of the Basic Design process.</w:t>
      </w:r>
    </w:p>
    <w:p w14:paraId="2AA52A6F" w14:textId="5546B3E9" w:rsidR="00664CB2" w:rsidRPr="00F51915" w:rsidRDefault="00664CB2" w:rsidP="00664CB2">
      <w:pPr>
        <w:keepLines/>
        <w:numPr>
          <w:ilvl w:val="0"/>
          <w:numId w:val="8"/>
        </w:numPr>
        <w:rPr>
          <w:lang w:val="en-GB"/>
        </w:rPr>
      </w:pPr>
      <w:r w:rsidRPr="00F51915">
        <w:rPr>
          <w:lang w:val="en-GB"/>
        </w:rPr>
        <w:t>Parts made of non-corrosive material (stainless steel) will not, unless expressly stated otherwise, be protected by coatings or other surface protection systems.</w:t>
      </w:r>
    </w:p>
    <w:p w14:paraId="3ADF0446" w14:textId="47017CCC" w:rsidR="00664CB2" w:rsidRPr="00F51915" w:rsidRDefault="00664CB2" w:rsidP="00664CB2">
      <w:pPr>
        <w:keepLines/>
        <w:numPr>
          <w:ilvl w:val="0"/>
          <w:numId w:val="8"/>
        </w:numPr>
        <w:rPr>
          <w:lang w:val="en-GB"/>
        </w:rPr>
      </w:pPr>
      <w:r w:rsidRPr="00F51915">
        <w:rPr>
          <w:lang w:val="en-GB"/>
        </w:rPr>
        <w:t>The following parts / parts / elements / structures that are part of the WORK will be made with surface protection by hot-dip galvanizing with a planned life of at least 25 years:</w:t>
      </w:r>
    </w:p>
    <w:p w14:paraId="6E681561" w14:textId="1EDDC5F1" w:rsidR="00664CB2" w:rsidRPr="00F51915" w:rsidRDefault="00664CB2" w:rsidP="00664CB2">
      <w:pPr>
        <w:keepLines/>
        <w:numPr>
          <w:ilvl w:val="2"/>
          <w:numId w:val="9"/>
        </w:numPr>
        <w:rPr>
          <w:lang w:val="en-GB"/>
        </w:rPr>
      </w:pPr>
      <w:r w:rsidRPr="00F51915">
        <w:rPr>
          <w:lang w:val="en-GB"/>
        </w:rPr>
        <w:t>Ladders including protective baskets and safety barriers - unless expressly stated otherwise,</w:t>
      </w:r>
    </w:p>
    <w:p w14:paraId="2A092DAA" w14:textId="30E9C3F8" w:rsidR="00664CB2" w:rsidRPr="00F51915" w:rsidRDefault="00664CB2" w:rsidP="00664CB2">
      <w:pPr>
        <w:keepLines/>
        <w:numPr>
          <w:ilvl w:val="2"/>
          <w:numId w:val="9"/>
        </w:numPr>
        <w:rPr>
          <w:lang w:val="en-GB"/>
        </w:rPr>
      </w:pPr>
      <w:r w:rsidRPr="00F51915">
        <w:rPr>
          <w:lang w:val="en-GB"/>
        </w:rPr>
        <w:t>Stairs,</w:t>
      </w:r>
    </w:p>
    <w:p w14:paraId="3D299D50" w14:textId="5FF32FA7" w:rsidR="00664CB2" w:rsidRPr="00F51915" w:rsidRDefault="00664CB2" w:rsidP="00664CB2">
      <w:pPr>
        <w:keepLines/>
        <w:numPr>
          <w:ilvl w:val="2"/>
          <w:numId w:val="9"/>
        </w:numPr>
        <w:rPr>
          <w:lang w:val="en-GB"/>
        </w:rPr>
      </w:pPr>
      <w:r w:rsidRPr="00F51915">
        <w:rPr>
          <w:lang w:val="en-GB"/>
        </w:rPr>
        <w:t>Lighting poles,</w:t>
      </w:r>
    </w:p>
    <w:p w14:paraId="0084D5A4" w14:textId="0AEA6FB1" w:rsidR="00664CB2" w:rsidRPr="00F51915" w:rsidRDefault="00664CB2" w:rsidP="00664CB2">
      <w:pPr>
        <w:keepLines/>
        <w:numPr>
          <w:ilvl w:val="2"/>
          <w:numId w:val="9"/>
        </w:numPr>
        <w:rPr>
          <w:lang w:val="en-GB"/>
        </w:rPr>
      </w:pPr>
      <w:r w:rsidRPr="00F51915">
        <w:rPr>
          <w:lang w:val="en-GB"/>
        </w:rPr>
        <w:t>Booms for lamps and lights,</w:t>
      </w:r>
    </w:p>
    <w:p w14:paraId="0304A450" w14:textId="416045EA" w:rsidR="00664CB2" w:rsidRPr="00F51915" w:rsidRDefault="00664CB2" w:rsidP="00664CB2">
      <w:pPr>
        <w:keepLines/>
        <w:numPr>
          <w:ilvl w:val="2"/>
          <w:numId w:val="9"/>
        </w:numPr>
        <w:rPr>
          <w:lang w:val="en-GB"/>
        </w:rPr>
      </w:pPr>
      <w:r w:rsidRPr="00F51915">
        <w:rPr>
          <w:lang w:val="en-GB"/>
        </w:rPr>
        <w:t>Cable trays including covers and transitions,</w:t>
      </w:r>
    </w:p>
    <w:p w14:paraId="64203939" w14:textId="7A710A28" w:rsidR="00664CB2" w:rsidRPr="00F51915" w:rsidRDefault="00664CB2" w:rsidP="00664CB2">
      <w:pPr>
        <w:keepLines/>
        <w:numPr>
          <w:ilvl w:val="2"/>
          <w:numId w:val="9"/>
        </w:numPr>
        <w:rPr>
          <w:lang w:val="en-GB"/>
        </w:rPr>
      </w:pPr>
      <w:r w:rsidRPr="00F51915">
        <w:rPr>
          <w:lang w:val="en-GB"/>
        </w:rPr>
        <w:t>Cabled external pipelines,</w:t>
      </w:r>
    </w:p>
    <w:p w14:paraId="434032D5" w14:textId="4F11679D" w:rsidR="00664CB2" w:rsidRPr="00F51915" w:rsidRDefault="00664CB2" w:rsidP="00664CB2">
      <w:pPr>
        <w:keepLines/>
        <w:numPr>
          <w:ilvl w:val="2"/>
          <w:numId w:val="9"/>
        </w:numPr>
        <w:rPr>
          <w:lang w:val="en-GB"/>
        </w:rPr>
      </w:pPr>
      <w:r w:rsidRPr="00F51915">
        <w:rPr>
          <w:lang w:val="en-GB"/>
        </w:rPr>
        <w:t>Railings – unless expressly stated otherwise,</w:t>
      </w:r>
    </w:p>
    <w:p w14:paraId="10EAEEEC" w14:textId="25097A29" w:rsidR="00664CB2" w:rsidRPr="00F51915" w:rsidRDefault="00664CB2" w:rsidP="00664CB2">
      <w:pPr>
        <w:keepLines/>
        <w:numPr>
          <w:ilvl w:val="2"/>
          <w:numId w:val="9"/>
        </w:numPr>
        <w:rPr>
          <w:lang w:val="en-GB"/>
        </w:rPr>
      </w:pPr>
      <w:r w:rsidRPr="00F51915">
        <w:rPr>
          <w:lang w:val="en-GB"/>
        </w:rPr>
        <w:t>Control cabinet stands,</w:t>
      </w:r>
    </w:p>
    <w:p w14:paraId="1FDC8989" w14:textId="59075358" w:rsidR="00664CB2" w:rsidRPr="00F51915" w:rsidRDefault="00664CB2" w:rsidP="00664CB2">
      <w:pPr>
        <w:keepLines/>
        <w:numPr>
          <w:ilvl w:val="2"/>
          <w:numId w:val="9"/>
        </w:numPr>
        <w:rPr>
          <w:lang w:val="en-GB"/>
        </w:rPr>
      </w:pPr>
      <w:r w:rsidRPr="00F51915">
        <w:rPr>
          <w:lang w:val="en-GB"/>
        </w:rPr>
        <w:t>Walkable parts of steel floors and service gangways - unless expressly stated otherwise,</w:t>
      </w:r>
    </w:p>
    <w:p w14:paraId="5FEB2D3D" w14:textId="0D32048C" w:rsidR="00664CB2" w:rsidRPr="00F51915" w:rsidRDefault="00664CB2" w:rsidP="00664CB2">
      <w:pPr>
        <w:keepLines/>
        <w:numPr>
          <w:ilvl w:val="2"/>
          <w:numId w:val="9"/>
        </w:numPr>
        <w:rPr>
          <w:lang w:val="en-GB"/>
        </w:rPr>
      </w:pPr>
      <w:r w:rsidRPr="00F51915">
        <w:rPr>
          <w:lang w:val="en-GB"/>
        </w:rPr>
        <w:t>Grounding network elements - FeZn material,</w:t>
      </w:r>
    </w:p>
    <w:p w14:paraId="78573800" w14:textId="74127D4C" w:rsidR="00664CB2" w:rsidRPr="00F51915" w:rsidRDefault="00664CB2" w:rsidP="00CE6E34">
      <w:pPr>
        <w:keepLines/>
        <w:rPr>
          <w:lang w:val="en-GB"/>
        </w:rPr>
      </w:pPr>
      <w:r w:rsidRPr="00F51915">
        <w:rPr>
          <w:lang w:val="en-GB"/>
        </w:rPr>
        <w:t xml:space="preserve">The mentioned rule will not be applied if the given parts are made of another material, such as stainless steel, plastic, </w:t>
      </w:r>
      <w:r w:rsidR="00F51915" w:rsidRPr="00F51915">
        <w:rPr>
          <w:lang w:val="en-GB"/>
        </w:rPr>
        <w:t>composite,</w:t>
      </w:r>
      <w:r w:rsidRPr="00F51915">
        <w:rPr>
          <w:lang w:val="en-GB"/>
        </w:rPr>
        <w:t xml:space="preserve"> and others, for structural or operational reasons. All galvanized parts will not be protected by a protective coating, except for markings, unless otherwise specified.</w:t>
      </w:r>
    </w:p>
    <w:p w14:paraId="5698AF5C" w14:textId="2DC06468" w:rsidR="00335837" w:rsidRPr="00F51915" w:rsidRDefault="00F51915" w:rsidP="00CE6E34">
      <w:pPr>
        <w:pStyle w:val="Nadpis3"/>
        <w:rPr>
          <w:lang w:val="en-GB"/>
        </w:rPr>
      </w:pPr>
      <w:bookmarkStart w:id="619" w:name="_Toc147403445"/>
      <w:r w:rsidRPr="00F51915">
        <w:rPr>
          <w:lang w:val="en-GB"/>
        </w:rPr>
        <w:t>Marking</w:t>
      </w:r>
      <w:bookmarkEnd w:id="619"/>
    </w:p>
    <w:p w14:paraId="7555C5C3" w14:textId="28E6903A" w:rsidR="00F51915" w:rsidRPr="00F51915" w:rsidRDefault="00F51915" w:rsidP="00CE6E34">
      <w:pPr>
        <w:keepLines/>
        <w:rPr>
          <w:lang w:val="en-GB"/>
        </w:rPr>
      </w:pPr>
      <w:r w:rsidRPr="00F51915">
        <w:rPr>
          <w:lang w:val="en-GB"/>
        </w:rPr>
        <w:lastRenderedPageBreak/>
        <w:t>The WORK will also include the provision of signage:</w:t>
      </w:r>
    </w:p>
    <w:p w14:paraId="0978E0E8" w14:textId="738519A6" w:rsidR="00F51915" w:rsidRPr="00F51915" w:rsidRDefault="00F51915" w:rsidP="00F51915">
      <w:pPr>
        <w:keepLines/>
        <w:numPr>
          <w:ilvl w:val="0"/>
          <w:numId w:val="8"/>
        </w:numPr>
        <w:rPr>
          <w:lang w:val="en-GB"/>
        </w:rPr>
      </w:pPr>
      <w:r w:rsidRPr="00F51915">
        <w:rPr>
          <w:lang w:val="en-GB"/>
        </w:rPr>
        <w:t>Marking of WORK and its individual parts,</w:t>
      </w:r>
    </w:p>
    <w:p w14:paraId="2952A148" w14:textId="18D32231" w:rsidR="00F51915" w:rsidRPr="00F51915" w:rsidRDefault="00F51915" w:rsidP="00F51915">
      <w:pPr>
        <w:keepLines/>
        <w:numPr>
          <w:ilvl w:val="0"/>
          <w:numId w:val="8"/>
        </w:numPr>
        <w:rPr>
          <w:lang w:val="en-GB"/>
        </w:rPr>
      </w:pPr>
      <w:r w:rsidRPr="00F51915">
        <w:rPr>
          <w:lang w:val="en-GB"/>
        </w:rPr>
        <w:t>Safety marking following ČSN ISO 38 64, taking into account the OSH and FS requirements valid for the given nature of WORK,</w:t>
      </w:r>
    </w:p>
    <w:p w14:paraId="03334426" w14:textId="42615189" w:rsidR="00F51915" w:rsidRPr="00F51915" w:rsidRDefault="00F51915" w:rsidP="00CE6E34">
      <w:pPr>
        <w:keepLines/>
        <w:rPr>
          <w:lang w:val="en-GB"/>
        </w:rPr>
      </w:pPr>
      <w:r w:rsidRPr="00F51915">
        <w:rPr>
          <w:lang w:val="en-GB"/>
        </w:rPr>
        <w:t>All equipment and supplies will be marked with their own unmistakable marking. The marking will be done according to the KKS system so that it follows the existing KKS system used in the UE.</w:t>
      </w:r>
    </w:p>
    <w:p w14:paraId="3F067CFF" w14:textId="7F2B3DA3" w:rsidR="00F51915" w:rsidRPr="00F51915" w:rsidRDefault="00F51915" w:rsidP="00CE6E34">
      <w:pPr>
        <w:keepLines/>
        <w:rPr>
          <w:lang w:val="en-GB"/>
        </w:rPr>
      </w:pPr>
      <w:r w:rsidRPr="00F51915">
        <w:rPr>
          <w:lang w:val="en-GB"/>
        </w:rPr>
        <w:t>The basic design of the WORK marking, and its individual parts will be submitted by the CONTRACTOR as part of the Basic Design.</w:t>
      </w:r>
    </w:p>
    <w:p w14:paraId="7412D85D" w14:textId="5A864A31" w:rsidR="00335837" w:rsidRPr="00F51915" w:rsidRDefault="00F51915" w:rsidP="00CE6E34">
      <w:pPr>
        <w:pStyle w:val="Nadpis3"/>
        <w:rPr>
          <w:lang w:val="en-GB"/>
        </w:rPr>
      </w:pPr>
      <w:bookmarkStart w:id="620" w:name="_Toc147403446"/>
      <w:r w:rsidRPr="00F51915">
        <w:rPr>
          <w:lang w:val="en-GB"/>
        </w:rPr>
        <w:t>Insulation</w:t>
      </w:r>
      <w:bookmarkEnd w:id="620"/>
    </w:p>
    <w:p w14:paraId="31F3C21E" w14:textId="303141FA" w:rsidR="00F51915" w:rsidRPr="00F51915" w:rsidRDefault="00F51915" w:rsidP="00CE6E34">
      <w:pPr>
        <w:keepLines/>
        <w:rPr>
          <w:lang w:val="en-GB"/>
        </w:rPr>
      </w:pPr>
      <w:r w:rsidRPr="00F51915">
        <w:rPr>
          <w:lang w:val="en-GB"/>
        </w:rPr>
        <w:t>The WORK will also include the necessary insulation designed by the CONTRACTOR taking into account the nature of the WORK and the technical solution proposed by him, which will solve thermal, chemical, noise and other effects affecting the WORK or, conversely, eliminating the effects of the WORK on the surroundings.</w:t>
      </w:r>
    </w:p>
    <w:p w14:paraId="278E0886" w14:textId="5D2FB76A" w:rsidR="00335837" w:rsidRPr="00F51915" w:rsidRDefault="00F51915" w:rsidP="00CE6E34">
      <w:pPr>
        <w:pStyle w:val="Nadpis4"/>
        <w:rPr>
          <w:lang w:val="en-GB"/>
        </w:rPr>
      </w:pPr>
      <w:r w:rsidRPr="00F51915">
        <w:rPr>
          <w:lang w:val="en-GB"/>
        </w:rPr>
        <w:t>Heat insulation</w:t>
      </w:r>
    </w:p>
    <w:p w14:paraId="15C3FA04" w14:textId="0FE2D7D3" w:rsidR="00F51915" w:rsidRPr="00F51915" w:rsidRDefault="00F51915" w:rsidP="00CE6E34">
      <w:pPr>
        <w:keepLines/>
        <w:rPr>
          <w:lang w:val="en-GB"/>
        </w:rPr>
      </w:pPr>
      <w:r w:rsidRPr="00F51915">
        <w:rPr>
          <w:lang w:val="en-GB"/>
        </w:rPr>
        <w:t>Heat insulation refers to all pipe and equipment insulation that ensures a safe temperature on the surface of the equipment. Places that do not meet this condition, such as:</w:t>
      </w:r>
    </w:p>
    <w:p w14:paraId="51B82514" w14:textId="74954216" w:rsidR="00F51915" w:rsidRPr="00F51915" w:rsidRDefault="00F51915" w:rsidP="00F51915">
      <w:pPr>
        <w:keepLines/>
        <w:numPr>
          <w:ilvl w:val="2"/>
          <w:numId w:val="12"/>
        </w:numPr>
        <w:tabs>
          <w:tab w:val="clear" w:pos="3578"/>
          <w:tab w:val="num" w:pos="1701"/>
        </w:tabs>
        <w:ind w:left="1701" w:hanging="567"/>
        <w:rPr>
          <w:lang w:val="en-GB"/>
        </w:rPr>
      </w:pPr>
      <w:r w:rsidRPr="00F51915">
        <w:rPr>
          <w:lang w:val="en-GB"/>
        </w:rPr>
        <w:t>Places where the ambient temperature does not allow reaching a lower temperature on the surface of the device,</w:t>
      </w:r>
    </w:p>
    <w:p w14:paraId="20734FBA" w14:textId="51DFB89B" w:rsidR="00F51915" w:rsidRPr="00F51915" w:rsidRDefault="00F51915" w:rsidP="00F51915">
      <w:pPr>
        <w:keepLines/>
        <w:numPr>
          <w:ilvl w:val="2"/>
          <w:numId w:val="12"/>
        </w:numPr>
        <w:tabs>
          <w:tab w:val="clear" w:pos="3578"/>
          <w:tab w:val="num" w:pos="1701"/>
        </w:tabs>
        <w:ind w:left="1701" w:hanging="567"/>
        <w:rPr>
          <w:lang w:val="en-GB"/>
        </w:rPr>
      </w:pPr>
      <w:r w:rsidRPr="00F51915">
        <w:rPr>
          <w:lang w:val="en-GB"/>
        </w:rPr>
        <w:t>Places where it is not possible to apply a sufficient thickness of insulation,</w:t>
      </w:r>
    </w:p>
    <w:p w14:paraId="398A3880" w14:textId="0EEFD09B" w:rsidR="00335837" w:rsidRPr="00F51915" w:rsidRDefault="00F51915" w:rsidP="00F51915">
      <w:pPr>
        <w:keepLines/>
        <w:numPr>
          <w:ilvl w:val="2"/>
          <w:numId w:val="12"/>
        </w:numPr>
        <w:tabs>
          <w:tab w:val="clear" w:pos="3578"/>
          <w:tab w:val="num" w:pos="1701"/>
        </w:tabs>
        <w:ind w:left="1701" w:hanging="567"/>
        <w:rPr>
          <w:lang w:val="en-GB"/>
        </w:rPr>
      </w:pPr>
      <w:r w:rsidRPr="00F51915">
        <w:rPr>
          <w:lang w:val="en-GB"/>
        </w:rPr>
        <w:t>Pipes and equipment that are usually operated without insulation,</w:t>
      </w:r>
    </w:p>
    <w:p w14:paraId="46E68FA9" w14:textId="35299326" w:rsidR="00F51915" w:rsidRPr="00F51915" w:rsidRDefault="00F51915" w:rsidP="00CE6E34">
      <w:pPr>
        <w:keepLines/>
        <w:rPr>
          <w:lang w:val="en-GB"/>
        </w:rPr>
      </w:pPr>
      <w:r w:rsidRPr="00F51915">
        <w:rPr>
          <w:lang w:val="en-GB"/>
        </w:rPr>
        <w:t>They will be protected in a different way and will be marked in the documentation in order to prevent the installation of additional equipment / cabling in unsuitable conditions and also to prevent possible non-compliance with OSH requirements. It generally applies that:</w:t>
      </w:r>
    </w:p>
    <w:p w14:paraId="27E33D56" w14:textId="5FFA0162" w:rsidR="00F51915" w:rsidRPr="00F51915" w:rsidRDefault="00F51915" w:rsidP="00F51915">
      <w:pPr>
        <w:keepLines/>
        <w:numPr>
          <w:ilvl w:val="0"/>
          <w:numId w:val="8"/>
        </w:numPr>
        <w:rPr>
          <w:lang w:val="en-GB"/>
        </w:rPr>
      </w:pPr>
      <w:r w:rsidRPr="00F51915">
        <w:rPr>
          <w:lang w:val="en-GB"/>
        </w:rPr>
        <w:t>Pipes and equipment with a surface temperature higher than 50°C will be provided with heat insulation so that the surface temperature of the insulation does not exceed 50°C at an ambient temperature of 25°C, along the entire length of the route, or the entire surface of the equipment according to the ČSN 130108 standard.</w:t>
      </w:r>
    </w:p>
    <w:p w14:paraId="6A621B6B" w14:textId="18D24A68" w:rsidR="00F51915" w:rsidRPr="00F51915" w:rsidRDefault="00F51915" w:rsidP="00F51915">
      <w:pPr>
        <w:keepLines/>
        <w:numPr>
          <w:ilvl w:val="0"/>
          <w:numId w:val="8"/>
        </w:numPr>
        <w:rPr>
          <w:lang w:val="en-GB"/>
        </w:rPr>
      </w:pPr>
      <w:r w:rsidRPr="00F51915">
        <w:rPr>
          <w:lang w:val="en-GB"/>
        </w:rPr>
        <w:t>Pipes and equipment with a temperature lower than 10°C will be provided with heat insulation with a vapor barrier, so that there is no dew and thus the possibility of corrosion.</w:t>
      </w:r>
    </w:p>
    <w:p w14:paraId="339CF7EC" w14:textId="5447C793" w:rsidR="00335837" w:rsidRPr="00F51915" w:rsidRDefault="00F51915" w:rsidP="00CE6E34">
      <w:pPr>
        <w:keepLines/>
        <w:rPr>
          <w:lang w:val="en-GB"/>
        </w:rPr>
      </w:pPr>
      <w:r w:rsidRPr="00F51915">
        <w:rPr>
          <w:lang w:val="en-GB"/>
        </w:rPr>
        <w:t>It is also required that:</w:t>
      </w:r>
    </w:p>
    <w:p w14:paraId="6054FA49" w14:textId="223DAB79" w:rsidR="00F51915" w:rsidRPr="0000603C" w:rsidRDefault="00F51915" w:rsidP="00CE6E34">
      <w:pPr>
        <w:keepLines/>
        <w:numPr>
          <w:ilvl w:val="0"/>
          <w:numId w:val="8"/>
        </w:numPr>
        <w:rPr>
          <w:lang w:val="en-GB"/>
        </w:rPr>
      </w:pPr>
      <w:r w:rsidRPr="00F51915">
        <w:rPr>
          <w:lang w:val="en-GB"/>
        </w:rPr>
        <w:t>Insulation thickness</w:t>
      </w:r>
      <w:r w:rsidRPr="0000603C">
        <w:rPr>
          <w:lang w:val="en-GB"/>
        </w:rPr>
        <w:t xml:space="preserve"> is determined by a combination of requirements:</w:t>
      </w:r>
    </w:p>
    <w:p w14:paraId="5A81ADD0" w14:textId="6233C5D5" w:rsidR="00F51915" w:rsidRPr="0000603C" w:rsidRDefault="00F51915" w:rsidP="00F51915">
      <w:pPr>
        <w:keepLines/>
        <w:numPr>
          <w:ilvl w:val="2"/>
          <w:numId w:val="13"/>
        </w:numPr>
        <w:rPr>
          <w:lang w:val="en-GB"/>
        </w:rPr>
      </w:pPr>
      <w:r w:rsidRPr="0000603C">
        <w:rPr>
          <w:lang w:val="en-GB"/>
        </w:rPr>
        <w:lastRenderedPageBreak/>
        <w:t>To the temperature of the surface of the insulated object,</w:t>
      </w:r>
    </w:p>
    <w:p w14:paraId="3BF5F0AF" w14:textId="6FFD995F" w:rsidR="00F51915" w:rsidRPr="0000603C" w:rsidRDefault="00F51915" w:rsidP="00F51915">
      <w:pPr>
        <w:keepLines/>
        <w:numPr>
          <w:ilvl w:val="2"/>
          <w:numId w:val="13"/>
        </w:numPr>
        <w:rPr>
          <w:lang w:val="en-GB"/>
        </w:rPr>
      </w:pPr>
      <w:r w:rsidRPr="0000603C">
        <w:rPr>
          <w:lang w:val="en-GB"/>
        </w:rPr>
        <w:t>Ambient conditions,</w:t>
      </w:r>
    </w:p>
    <w:p w14:paraId="651F4788" w14:textId="045DB31E" w:rsidR="00F51915" w:rsidRPr="0000603C" w:rsidRDefault="00F51915" w:rsidP="00F51915">
      <w:pPr>
        <w:keepLines/>
        <w:numPr>
          <w:ilvl w:val="2"/>
          <w:numId w:val="13"/>
        </w:numPr>
        <w:rPr>
          <w:lang w:val="en-GB"/>
        </w:rPr>
      </w:pPr>
      <w:r w:rsidRPr="0000603C">
        <w:rPr>
          <w:lang w:val="en-GB"/>
        </w:rPr>
        <w:t>Available insulation thickness</w:t>
      </w:r>
    </w:p>
    <w:p w14:paraId="0171F90C" w14:textId="19114E82" w:rsidR="00F51915" w:rsidRPr="0000603C" w:rsidRDefault="00F51915" w:rsidP="00F51915">
      <w:pPr>
        <w:keepLines/>
        <w:numPr>
          <w:ilvl w:val="2"/>
          <w:numId w:val="13"/>
        </w:numPr>
        <w:rPr>
          <w:lang w:val="en-GB"/>
        </w:rPr>
      </w:pPr>
      <w:r w:rsidRPr="0000603C">
        <w:rPr>
          <w:lang w:val="en-GB"/>
        </w:rPr>
        <w:t>Economy of operation in relation to cost indicators,</w:t>
      </w:r>
    </w:p>
    <w:p w14:paraId="04672968" w14:textId="5B3E19BE" w:rsidR="00F51915" w:rsidRPr="0000603C" w:rsidRDefault="00F51915" w:rsidP="00CE6E34">
      <w:pPr>
        <w:keepLines/>
        <w:rPr>
          <w:lang w:val="en-GB"/>
        </w:rPr>
      </w:pPr>
      <w:r w:rsidRPr="0000603C">
        <w:rPr>
          <w:lang w:val="en-GB"/>
        </w:rPr>
        <w:t>Furthermore, the thickness will also be adjusted:</w:t>
      </w:r>
    </w:p>
    <w:p w14:paraId="60BE7723" w14:textId="53437457" w:rsidR="00F51915" w:rsidRPr="0000603C" w:rsidRDefault="00F51915" w:rsidP="00F51915">
      <w:pPr>
        <w:keepLines/>
        <w:numPr>
          <w:ilvl w:val="2"/>
          <w:numId w:val="13"/>
        </w:numPr>
        <w:rPr>
          <w:lang w:val="en-GB"/>
        </w:rPr>
      </w:pPr>
      <w:r w:rsidRPr="0000603C">
        <w:rPr>
          <w:lang w:val="en-GB"/>
        </w:rPr>
        <w:t>The working medium and its operating temperature,</w:t>
      </w:r>
    </w:p>
    <w:p w14:paraId="05ED561B" w14:textId="07D0C40D" w:rsidR="00F51915" w:rsidRPr="0000603C" w:rsidRDefault="00F51915" w:rsidP="00F51915">
      <w:pPr>
        <w:keepLines/>
        <w:numPr>
          <w:ilvl w:val="2"/>
          <w:numId w:val="13"/>
        </w:numPr>
        <w:rPr>
          <w:lang w:val="en-GB"/>
        </w:rPr>
      </w:pPr>
      <w:r w:rsidRPr="0000603C">
        <w:rPr>
          <w:lang w:val="en-GB"/>
        </w:rPr>
        <w:t>The diameter/dimension of the pipe or the insulated part.</w:t>
      </w:r>
    </w:p>
    <w:p w14:paraId="3BED761F" w14:textId="1A32F904" w:rsidR="00F51915" w:rsidRPr="0000603C" w:rsidRDefault="00F51915" w:rsidP="00F51915">
      <w:pPr>
        <w:keepLines/>
        <w:numPr>
          <w:ilvl w:val="2"/>
          <w:numId w:val="13"/>
        </w:numPr>
        <w:rPr>
          <w:lang w:val="en-GB"/>
        </w:rPr>
      </w:pPr>
      <w:r w:rsidRPr="0000603C">
        <w:rPr>
          <w:lang w:val="en-GB"/>
        </w:rPr>
        <w:t>Hygienic regulations,</w:t>
      </w:r>
    </w:p>
    <w:p w14:paraId="2ADD06F7" w14:textId="1F5F37CA" w:rsidR="00F51915" w:rsidRPr="0000603C" w:rsidRDefault="00F51915" w:rsidP="00F51915">
      <w:pPr>
        <w:keepLines/>
        <w:numPr>
          <w:ilvl w:val="0"/>
          <w:numId w:val="8"/>
        </w:numPr>
        <w:rPr>
          <w:lang w:val="en-GB"/>
        </w:rPr>
      </w:pPr>
      <w:r w:rsidRPr="0000603C">
        <w:rPr>
          <w:lang w:val="en-GB"/>
        </w:rPr>
        <w:t>In the case of safety valve exhausts, the insulation will only be up to the underpass height (2.1m).</w:t>
      </w:r>
    </w:p>
    <w:p w14:paraId="7C60EDE5" w14:textId="0F3F1791" w:rsidR="00F51915" w:rsidRPr="0000603C" w:rsidRDefault="00F51915" w:rsidP="00F51915">
      <w:pPr>
        <w:keepLines/>
        <w:numPr>
          <w:ilvl w:val="0"/>
          <w:numId w:val="8"/>
        </w:numPr>
        <w:rPr>
          <w:lang w:val="en-GB"/>
        </w:rPr>
      </w:pPr>
      <w:r w:rsidRPr="0000603C">
        <w:rPr>
          <w:lang w:val="en-GB"/>
        </w:rPr>
        <w:t xml:space="preserve">The insulation will be covered with </w:t>
      </w:r>
      <w:r w:rsidR="00B87232" w:rsidRPr="0000603C">
        <w:rPr>
          <w:lang w:val="en-GB"/>
        </w:rPr>
        <w:t>aluminium</w:t>
      </w:r>
      <w:r w:rsidRPr="0000603C">
        <w:rPr>
          <w:lang w:val="en-GB"/>
        </w:rPr>
        <w:t xml:space="preserve"> sheet in the interior and exterior design - in the case of significant corrosion effects, then with a cover made of stainless steel sheet.</w:t>
      </w:r>
    </w:p>
    <w:p w14:paraId="2D9364ED" w14:textId="4A410D2D" w:rsidR="00F51915" w:rsidRPr="0000603C" w:rsidRDefault="00F51915" w:rsidP="00F51915">
      <w:pPr>
        <w:keepLines/>
        <w:numPr>
          <w:ilvl w:val="0"/>
          <w:numId w:val="8"/>
        </w:numPr>
        <w:rPr>
          <w:lang w:val="en-GB"/>
        </w:rPr>
      </w:pPr>
      <w:r w:rsidRPr="0000603C">
        <w:rPr>
          <w:lang w:val="en-GB"/>
        </w:rPr>
        <w:t xml:space="preserve">Places requiring repeated access (fittings, </w:t>
      </w:r>
      <w:r w:rsidR="00634E59" w:rsidRPr="0000603C">
        <w:rPr>
          <w:lang w:val="en-GB"/>
        </w:rPr>
        <w:t>screens,</w:t>
      </w:r>
      <w:r w:rsidRPr="0000603C">
        <w:rPr>
          <w:lang w:val="en-GB"/>
        </w:rPr>
        <w:t xml:space="preserve"> and equipment) will be provided with removable insulation.</w:t>
      </w:r>
    </w:p>
    <w:p w14:paraId="0A939FF5" w14:textId="70667151" w:rsidR="00F51915" w:rsidRPr="0000603C" w:rsidRDefault="00F51915" w:rsidP="00F51915">
      <w:pPr>
        <w:keepLines/>
        <w:numPr>
          <w:ilvl w:val="0"/>
          <w:numId w:val="8"/>
        </w:numPr>
        <w:rPr>
          <w:lang w:val="en-GB"/>
        </w:rPr>
      </w:pPr>
      <w:r w:rsidRPr="0000603C">
        <w:rPr>
          <w:lang w:val="en-GB"/>
        </w:rPr>
        <w:t xml:space="preserve">Areas of larger dimensions will be covered with </w:t>
      </w:r>
      <w:r w:rsidR="00B87232" w:rsidRPr="0000603C">
        <w:rPr>
          <w:lang w:val="en-GB"/>
        </w:rPr>
        <w:t>aluminium</w:t>
      </w:r>
      <w:r w:rsidRPr="0000603C">
        <w:rPr>
          <w:lang w:val="en-GB"/>
        </w:rPr>
        <w:t xml:space="preserve"> trapezoidal sheets to preserve shape stability and for appearance.</w:t>
      </w:r>
    </w:p>
    <w:p w14:paraId="5C6C34E5" w14:textId="1EFFC3A7" w:rsidR="00F51915" w:rsidRPr="0000603C" w:rsidRDefault="00F51915" w:rsidP="00F51915">
      <w:pPr>
        <w:keepLines/>
        <w:numPr>
          <w:ilvl w:val="0"/>
          <w:numId w:val="8"/>
        </w:numPr>
        <w:rPr>
          <w:lang w:val="en-GB"/>
        </w:rPr>
      </w:pPr>
      <w:r w:rsidRPr="0000603C">
        <w:rPr>
          <w:lang w:val="en-GB"/>
        </w:rPr>
        <w:t xml:space="preserve">The insulation must comply with the conditions in which they are installed, be properly fixed, withstand vibrations, </w:t>
      </w:r>
      <w:r w:rsidR="00634E59" w:rsidRPr="0000603C">
        <w:rPr>
          <w:lang w:val="en-GB"/>
        </w:rPr>
        <w:t>vibrations,</w:t>
      </w:r>
      <w:r w:rsidRPr="0000603C">
        <w:rPr>
          <w:lang w:val="en-GB"/>
        </w:rPr>
        <w:t xml:space="preserve"> and expansion of the equipment.</w:t>
      </w:r>
    </w:p>
    <w:p w14:paraId="3E362C8D" w14:textId="2660B414" w:rsidR="00F51915" w:rsidRPr="0000603C" w:rsidRDefault="00F51915" w:rsidP="00F51915">
      <w:pPr>
        <w:keepLines/>
        <w:numPr>
          <w:ilvl w:val="0"/>
          <w:numId w:val="8"/>
        </w:numPr>
        <w:rPr>
          <w:lang w:val="en-GB"/>
        </w:rPr>
      </w:pPr>
      <w:r w:rsidRPr="0000603C">
        <w:rPr>
          <w:lang w:val="en-GB"/>
        </w:rPr>
        <w:t xml:space="preserve">For insulation exposed to the effects of water, the tightness and drainage of the surfaces will be ensured. The joints will be sealed with silicone sealant against the ingress of </w:t>
      </w:r>
      <w:r w:rsidR="00634E59" w:rsidRPr="0000603C">
        <w:rPr>
          <w:lang w:val="en-GB"/>
        </w:rPr>
        <w:t>moisture.</w:t>
      </w:r>
    </w:p>
    <w:p w14:paraId="3F5804A0" w14:textId="7A36814F" w:rsidR="00F51915" w:rsidRPr="0000603C" w:rsidRDefault="00F51915" w:rsidP="00F51915">
      <w:pPr>
        <w:keepLines/>
        <w:numPr>
          <w:ilvl w:val="0"/>
          <w:numId w:val="8"/>
        </w:numPr>
        <w:rPr>
          <w:lang w:val="en-GB"/>
        </w:rPr>
      </w:pPr>
      <w:r w:rsidRPr="0000603C">
        <w:rPr>
          <w:lang w:val="en-GB"/>
        </w:rPr>
        <w:t>In places where there is a risk of coal dust settling, there will be no unnecessary horizontal surfaces.</w:t>
      </w:r>
    </w:p>
    <w:p w14:paraId="2EB63B14" w14:textId="14325465" w:rsidR="00F51915" w:rsidRPr="0000603C" w:rsidRDefault="00F51915" w:rsidP="00F51915">
      <w:pPr>
        <w:keepLines/>
        <w:numPr>
          <w:ilvl w:val="0"/>
          <w:numId w:val="8"/>
        </w:numPr>
        <w:rPr>
          <w:lang w:val="en-GB"/>
        </w:rPr>
      </w:pPr>
      <w:r w:rsidRPr="0000603C">
        <w:rPr>
          <w:lang w:val="en-GB"/>
        </w:rPr>
        <w:t>The use of insulating materials containing asbestos or other dangerous substances in the sense of valid regulations is not allowed.</w:t>
      </w:r>
    </w:p>
    <w:p w14:paraId="200536A6" w14:textId="466A8A8F" w:rsidR="00F51915" w:rsidRPr="0000603C" w:rsidRDefault="00F51915" w:rsidP="00F51915">
      <w:pPr>
        <w:keepLines/>
        <w:numPr>
          <w:ilvl w:val="0"/>
          <w:numId w:val="8"/>
        </w:numPr>
        <w:rPr>
          <w:lang w:val="en-GB"/>
        </w:rPr>
      </w:pPr>
      <w:r w:rsidRPr="0000603C">
        <w:rPr>
          <w:lang w:val="en-GB"/>
        </w:rPr>
        <w:t>Places with significant pipe displacements will be properly sealed so that moisture does not penetrate the insulation.</w:t>
      </w:r>
    </w:p>
    <w:p w14:paraId="030E439E" w14:textId="751B9744" w:rsidR="00F51915" w:rsidRPr="0000603C" w:rsidRDefault="00F51915" w:rsidP="00F51915">
      <w:pPr>
        <w:keepLines/>
        <w:numPr>
          <w:ilvl w:val="0"/>
          <w:numId w:val="8"/>
        </w:numPr>
        <w:rPr>
          <w:lang w:val="en-GB"/>
        </w:rPr>
      </w:pPr>
      <w:r w:rsidRPr="0000603C">
        <w:rPr>
          <w:lang w:val="en-GB"/>
        </w:rPr>
        <w:t>The solution of the building part and connected supporting structures must allow the passage of insulated devices and pipes without reducing the size of the insulation.</w:t>
      </w:r>
    </w:p>
    <w:p w14:paraId="5544B88C" w14:textId="20AE978F" w:rsidR="00F51915" w:rsidRPr="0000603C" w:rsidRDefault="00F51915" w:rsidP="00F51915">
      <w:pPr>
        <w:keepLines/>
        <w:numPr>
          <w:ilvl w:val="0"/>
          <w:numId w:val="8"/>
        </w:numPr>
        <w:rPr>
          <w:lang w:val="en-GB"/>
        </w:rPr>
      </w:pPr>
      <w:r w:rsidRPr="0000603C">
        <w:rPr>
          <w:lang w:val="en-GB"/>
        </w:rPr>
        <w:t>Non-flammable insulation material must be used,</w:t>
      </w:r>
    </w:p>
    <w:p w14:paraId="4868BCE3" w14:textId="3EC7D578" w:rsidR="00F51915" w:rsidRPr="0000603C" w:rsidRDefault="00F51915" w:rsidP="00F51915">
      <w:pPr>
        <w:keepLines/>
        <w:numPr>
          <w:ilvl w:val="0"/>
          <w:numId w:val="8"/>
        </w:numPr>
        <w:rPr>
          <w:lang w:val="en-GB"/>
        </w:rPr>
      </w:pPr>
      <w:r w:rsidRPr="0000603C">
        <w:rPr>
          <w:lang w:val="en-GB"/>
        </w:rPr>
        <w:lastRenderedPageBreak/>
        <w:t>Insulation material for stainless steel pipes must not contain chlorides (the material must be certified for stainless steel pipe insulation),</w:t>
      </w:r>
    </w:p>
    <w:p w14:paraId="75231BC4" w14:textId="4604FE48" w:rsidR="00F51915" w:rsidRPr="0000603C" w:rsidRDefault="00F51915" w:rsidP="00F51915">
      <w:pPr>
        <w:keepLines/>
        <w:numPr>
          <w:ilvl w:val="0"/>
          <w:numId w:val="8"/>
        </w:numPr>
        <w:rPr>
          <w:lang w:val="en-GB"/>
        </w:rPr>
      </w:pPr>
      <w:r w:rsidRPr="0000603C">
        <w:rPr>
          <w:lang w:val="en-GB"/>
        </w:rPr>
        <w:t>Fittings of all diameters, flange joints and places requiring access for operation and maintenance will be provided with removable insulating sleeves,</w:t>
      </w:r>
    </w:p>
    <w:p w14:paraId="1AAF3351" w14:textId="27B809A8" w:rsidR="00F51915" w:rsidRPr="0000603C" w:rsidRDefault="00F51915" w:rsidP="00F51915">
      <w:pPr>
        <w:keepLines/>
        <w:numPr>
          <w:ilvl w:val="0"/>
          <w:numId w:val="8"/>
        </w:numPr>
        <w:rPr>
          <w:lang w:val="en-GB"/>
        </w:rPr>
      </w:pPr>
      <w:r w:rsidRPr="0000603C">
        <w:rPr>
          <w:lang w:val="en-GB"/>
        </w:rPr>
        <w:t>For insulation against burns made with sheet metal cladding, the surface will eliminate the possibility of burns and be provided with an appropriate coating. The distance from the pipe will be designed so that the surface of the lining does not have a temperature higher than 50</w:t>
      </w:r>
      <w:r w:rsidR="0000603C" w:rsidRPr="0000603C">
        <w:rPr>
          <w:lang w:val="en-GB"/>
        </w:rPr>
        <w:t>°</w:t>
      </w:r>
      <w:r w:rsidRPr="0000603C">
        <w:rPr>
          <w:lang w:val="en-GB"/>
        </w:rPr>
        <w:t>C.</w:t>
      </w:r>
    </w:p>
    <w:p w14:paraId="679381DC" w14:textId="720B977B" w:rsidR="00335837" w:rsidRPr="0000603C" w:rsidRDefault="0000603C" w:rsidP="00CE6E34">
      <w:pPr>
        <w:pStyle w:val="Nadpis4"/>
        <w:rPr>
          <w:lang w:val="en-GB"/>
        </w:rPr>
      </w:pPr>
      <w:r w:rsidRPr="0000603C">
        <w:rPr>
          <w:lang w:val="en-GB"/>
        </w:rPr>
        <w:t>Noise insulation</w:t>
      </w:r>
    </w:p>
    <w:p w14:paraId="557F6662" w14:textId="7867E198" w:rsidR="0000603C" w:rsidRPr="00087E72" w:rsidRDefault="0000603C" w:rsidP="00CE6E34">
      <w:pPr>
        <w:keepLines/>
        <w:rPr>
          <w:lang w:val="en-GB"/>
        </w:rPr>
      </w:pPr>
      <w:r w:rsidRPr="0000603C">
        <w:rPr>
          <w:lang w:val="en-GB"/>
        </w:rPr>
        <w:t>Similar technical req</w:t>
      </w:r>
      <w:r w:rsidRPr="00087E72">
        <w:rPr>
          <w:lang w:val="en-GB"/>
        </w:rPr>
        <w:t>uirements apply to the technical solution and implementation of noise insulation as for thermal insulation, which must be adapted to the function. The use of noise insulation is required wherever it is not possible to comply with the noise levels prescribed by the WORK CONTRACT in the basic design of the technical solution or where the technical solution does not allow it.</w:t>
      </w:r>
    </w:p>
    <w:p w14:paraId="457F7FD9" w14:textId="1D4B78AE" w:rsidR="00335837" w:rsidRPr="00087E72" w:rsidRDefault="0000603C" w:rsidP="00CE6E34">
      <w:pPr>
        <w:keepLines/>
        <w:rPr>
          <w:lang w:val="en-GB"/>
        </w:rPr>
      </w:pPr>
      <w:r w:rsidRPr="00087E72">
        <w:rPr>
          <w:lang w:val="en-GB"/>
        </w:rPr>
        <w:t>However, the possibility of using insulation in this case does not exempt the CONTRACTOR from carrying out its technical solution in such a way as to minimize the amount and number of those protected in this way - this is especially the case with rotating machines.</w:t>
      </w:r>
    </w:p>
    <w:p w14:paraId="0F817001" w14:textId="0D823134" w:rsidR="00335837" w:rsidRPr="00087E72" w:rsidRDefault="0000603C" w:rsidP="00CE6E34">
      <w:pPr>
        <w:pStyle w:val="Nadpis4"/>
        <w:rPr>
          <w:lang w:val="en-GB"/>
        </w:rPr>
      </w:pPr>
      <w:r w:rsidRPr="00087E72">
        <w:rPr>
          <w:lang w:val="en-GB"/>
        </w:rPr>
        <w:t>Other insulation / against ground water</w:t>
      </w:r>
    </w:p>
    <w:p w14:paraId="5A791AB4" w14:textId="55794F45" w:rsidR="0000603C" w:rsidRPr="00087E72" w:rsidRDefault="0000603C" w:rsidP="00CE6E34">
      <w:pPr>
        <w:keepLines/>
        <w:rPr>
          <w:lang w:val="en-GB"/>
        </w:rPr>
      </w:pPr>
      <w:r w:rsidRPr="00087E72">
        <w:rPr>
          <w:lang w:val="en-GB"/>
        </w:rPr>
        <w:t xml:space="preserve">As insulation against water and moisture, bituminous modified </w:t>
      </w:r>
      <w:r w:rsidR="00634E59" w:rsidRPr="00087E72">
        <w:rPr>
          <w:lang w:val="en-GB"/>
        </w:rPr>
        <w:t>strips,</w:t>
      </w:r>
      <w:r w:rsidRPr="00087E72">
        <w:rPr>
          <w:lang w:val="en-GB"/>
        </w:rPr>
        <w:t xml:space="preserve"> and waterproofing additives for concrete or of reinforced concrete substructures, the design and implementation must respect the hydrogeological conditions of the construction site.</w:t>
      </w:r>
    </w:p>
    <w:p w14:paraId="256FB6FC" w14:textId="6170D711" w:rsidR="00335837" w:rsidRPr="00087E72" w:rsidRDefault="0000603C" w:rsidP="00CE6E34">
      <w:pPr>
        <w:pStyle w:val="Nadpis3"/>
        <w:rPr>
          <w:lang w:val="en-GB"/>
        </w:rPr>
      </w:pPr>
      <w:bookmarkStart w:id="621" w:name="_Toc147403447"/>
      <w:r w:rsidRPr="00087E72">
        <w:rPr>
          <w:lang w:val="en-GB"/>
        </w:rPr>
        <w:t>Winter operation</w:t>
      </w:r>
      <w:bookmarkEnd w:id="621"/>
    </w:p>
    <w:p w14:paraId="70B9A85A" w14:textId="234B1DBF" w:rsidR="0000603C" w:rsidRPr="00087E72" w:rsidRDefault="0000603C" w:rsidP="00CE6E34">
      <w:pPr>
        <w:keepLines/>
        <w:rPr>
          <w:lang w:val="en-GB"/>
        </w:rPr>
      </w:pPr>
      <w:r w:rsidRPr="00087E72">
        <w:rPr>
          <w:lang w:val="en-GB"/>
        </w:rPr>
        <w:t xml:space="preserve">The WORK must work safely and reliably even at low outdoor temperatures, </w:t>
      </w:r>
      <w:r w:rsidR="00634E59" w:rsidRPr="00087E72">
        <w:rPr>
          <w:lang w:val="en-GB"/>
        </w:rPr>
        <w:t>i.e.,</w:t>
      </w:r>
      <w:r w:rsidRPr="00087E72">
        <w:rPr>
          <w:lang w:val="en-GB"/>
        </w:rPr>
        <w:t xml:space="preserve"> there must be no equipment malfunctions caused by equipment freezing in winter. When designing the WORK, means must therefore be applied that will allow the device to operate at low temperatures without extraordinary measures. These means must also be sufficient so that the equipment can be maintained for a longer period of time (five days) in a shut down but operable state at low temperatures. If electric heating cables are used, self-regulating cables will be preferred.</w:t>
      </w:r>
    </w:p>
    <w:p w14:paraId="236E49DA" w14:textId="7AECFFE3" w:rsidR="00335837" w:rsidRPr="00087E72" w:rsidRDefault="0000603C" w:rsidP="00CE6E34">
      <w:pPr>
        <w:pStyle w:val="Nadpis3"/>
        <w:rPr>
          <w:lang w:val="en-GB"/>
        </w:rPr>
      </w:pPr>
      <w:bookmarkStart w:id="622" w:name="_Toc116790586"/>
      <w:bookmarkStart w:id="623" w:name="_Toc116958278"/>
      <w:bookmarkStart w:id="624" w:name="_Toc141683001"/>
      <w:bookmarkStart w:id="625" w:name="_Toc180293282"/>
      <w:bookmarkStart w:id="626" w:name="_Toc196033396"/>
      <w:bookmarkStart w:id="627" w:name="_Toc211673898"/>
      <w:bookmarkStart w:id="628" w:name="_Toc245780639"/>
      <w:bookmarkStart w:id="629" w:name="_Toc332114748"/>
      <w:bookmarkStart w:id="630" w:name="_Toc335635447"/>
      <w:bookmarkStart w:id="631" w:name="_Toc341776221"/>
      <w:bookmarkStart w:id="632" w:name="_Toc472414966"/>
      <w:bookmarkStart w:id="633" w:name="_Toc69370741"/>
      <w:bookmarkStart w:id="634" w:name="_Toc147403448"/>
      <w:bookmarkStart w:id="635" w:name="_Toc116112011"/>
      <w:bookmarkStart w:id="636" w:name="_Toc116278733"/>
      <w:r w:rsidRPr="00087E72">
        <w:rPr>
          <w:lang w:val="en-GB"/>
        </w:rPr>
        <w:t>Other requirements for WORK as a whole unit</w:t>
      </w:r>
      <w:bookmarkEnd w:id="622"/>
      <w:bookmarkEnd w:id="623"/>
      <w:bookmarkEnd w:id="624"/>
      <w:bookmarkEnd w:id="625"/>
      <w:bookmarkEnd w:id="626"/>
      <w:bookmarkEnd w:id="627"/>
      <w:bookmarkEnd w:id="628"/>
      <w:bookmarkEnd w:id="629"/>
      <w:bookmarkEnd w:id="630"/>
      <w:bookmarkEnd w:id="631"/>
      <w:bookmarkEnd w:id="632"/>
      <w:bookmarkEnd w:id="633"/>
      <w:bookmarkEnd w:id="634"/>
    </w:p>
    <w:p w14:paraId="5913F7E7" w14:textId="19D45027" w:rsidR="00335837" w:rsidRPr="00087E72" w:rsidRDefault="0000603C" w:rsidP="00CE6E34">
      <w:pPr>
        <w:pStyle w:val="Nadpis4"/>
        <w:rPr>
          <w:lang w:val="en-GB"/>
        </w:rPr>
      </w:pPr>
      <w:bookmarkStart w:id="637" w:name="_Toc116112012"/>
      <w:bookmarkStart w:id="638" w:name="_Toc116278734"/>
      <w:bookmarkStart w:id="639" w:name="_Toc116790588"/>
      <w:bookmarkStart w:id="640" w:name="_Toc116958279"/>
      <w:bookmarkStart w:id="641" w:name="_Toc141683002"/>
      <w:bookmarkStart w:id="642" w:name="_Toc335635448"/>
      <w:bookmarkEnd w:id="635"/>
      <w:bookmarkEnd w:id="636"/>
      <w:r w:rsidRPr="00087E72">
        <w:rPr>
          <w:lang w:val="en-GB"/>
        </w:rPr>
        <w:t>Proven process and equipment</w:t>
      </w:r>
      <w:bookmarkEnd w:id="637"/>
      <w:bookmarkEnd w:id="638"/>
      <w:bookmarkEnd w:id="639"/>
      <w:bookmarkEnd w:id="640"/>
      <w:bookmarkEnd w:id="641"/>
      <w:bookmarkEnd w:id="642"/>
    </w:p>
    <w:p w14:paraId="1D66AEEA" w14:textId="5C7323BF" w:rsidR="0000603C" w:rsidRPr="00087E72" w:rsidRDefault="0000603C" w:rsidP="00CE6E34">
      <w:pPr>
        <w:keepLines/>
        <w:rPr>
          <w:lang w:val="en-GB"/>
        </w:rPr>
      </w:pPr>
      <w:r w:rsidRPr="00087E72">
        <w:rPr>
          <w:lang w:val="en-GB"/>
        </w:rPr>
        <w:t>The WORK will be based on technology whose operational reliability has been verified in continuous operation and which creates prerequisites for fulfilling the quality and performance guarantees for the WORK in accordance with the provisions of the CONTRACT.</w:t>
      </w:r>
    </w:p>
    <w:p w14:paraId="7D1FF965" w14:textId="5DA6B447" w:rsidR="00335837" w:rsidRPr="00087E72" w:rsidRDefault="0000603C" w:rsidP="00CE6E34">
      <w:pPr>
        <w:keepLines/>
        <w:rPr>
          <w:lang w:val="en-GB"/>
        </w:rPr>
      </w:pPr>
      <w:r w:rsidRPr="00087E72">
        <w:rPr>
          <w:lang w:val="en-GB"/>
        </w:rPr>
        <w:lastRenderedPageBreak/>
        <w:t xml:space="preserve">All equipment, their </w:t>
      </w:r>
      <w:r w:rsidR="00634E59" w:rsidRPr="00087E72">
        <w:rPr>
          <w:lang w:val="en-GB"/>
        </w:rPr>
        <w:t>parts,</w:t>
      </w:r>
      <w:r w:rsidRPr="00087E72">
        <w:rPr>
          <w:lang w:val="en-GB"/>
        </w:rPr>
        <w:t xml:space="preserve"> and materials, </w:t>
      </w:r>
      <w:r w:rsidR="00634E59" w:rsidRPr="00087E72">
        <w:rPr>
          <w:lang w:val="en-GB"/>
        </w:rPr>
        <w:t>i.e.,</w:t>
      </w:r>
      <w:r w:rsidRPr="00087E72">
        <w:rPr>
          <w:lang w:val="en-GB"/>
        </w:rPr>
        <w:t xml:space="preserve"> machinery, </w:t>
      </w:r>
      <w:r w:rsidR="00634E59" w:rsidRPr="00087E72">
        <w:rPr>
          <w:lang w:val="en-GB"/>
        </w:rPr>
        <w:t>equipment,</w:t>
      </w:r>
      <w:r w:rsidRPr="00087E72">
        <w:rPr>
          <w:lang w:val="en-GB"/>
        </w:rPr>
        <w:t xml:space="preserve"> and apparatus, shall, unless otherwise specified in other provisions of the contract, be of proven construction, of first-class design, verified, proven by references and new. Equipment of all types must be suitable for the given purpose, operationally verified, high efficiency, safe, constructed and implemented in accordance with ČSN or internationally recognized standards and purchased from experienced and reliable manufacturers who have guaranteed service for the equipment supplied in the Czech Republic.</w:t>
      </w:r>
    </w:p>
    <w:p w14:paraId="435167B2" w14:textId="540179CC" w:rsidR="00335837" w:rsidRPr="00087E72" w:rsidRDefault="0000603C" w:rsidP="00CE6E34">
      <w:pPr>
        <w:keepLines/>
        <w:rPr>
          <w:lang w:val="en-GB"/>
        </w:rPr>
      </w:pPr>
      <w:r w:rsidRPr="00087E72">
        <w:rPr>
          <w:lang w:val="en-GB"/>
        </w:rPr>
        <w:t>A suitable construction will prevent the leakage of operating substances (</w:t>
      </w:r>
      <w:r w:rsidR="00634E59" w:rsidRPr="00087E72">
        <w:rPr>
          <w:lang w:val="en-GB"/>
        </w:rPr>
        <w:t>e.g.,</w:t>
      </w:r>
      <w:r w:rsidRPr="00087E72">
        <w:rPr>
          <w:lang w:val="en-GB"/>
        </w:rPr>
        <w:t xml:space="preserve"> in the case of pump seals, etc.) all leakages of operating materials will be captured and returned to the process or disposed of in an appropriate manner.</w:t>
      </w:r>
    </w:p>
    <w:p w14:paraId="219167D7" w14:textId="39C8738C" w:rsidR="00335837" w:rsidRPr="00087E72" w:rsidRDefault="0000603C" w:rsidP="00CE6E34">
      <w:pPr>
        <w:keepLines/>
        <w:rPr>
          <w:lang w:val="en-GB"/>
        </w:rPr>
      </w:pPr>
      <w:r w:rsidRPr="00087E72">
        <w:rPr>
          <w:lang w:val="en-GB"/>
        </w:rPr>
        <w:t>The accessibility of individual equipment for maintenance must be simple, without the need to dismantle other equipment.</w:t>
      </w:r>
    </w:p>
    <w:p w14:paraId="37738B49" w14:textId="133AA422" w:rsidR="00335837" w:rsidRPr="00087E72" w:rsidRDefault="0000603C" w:rsidP="00CE6E34">
      <w:pPr>
        <w:pStyle w:val="Nadpis4"/>
        <w:rPr>
          <w:lang w:val="en-GB"/>
        </w:rPr>
      </w:pPr>
      <w:bookmarkStart w:id="643" w:name="_Toc116112013"/>
      <w:bookmarkStart w:id="644" w:name="_Toc116278735"/>
      <w:bookmarkStart w:id="645" w:name="_Toc116790589"/>
      <w:bookmarkStart w:id="646" w:name="_Toc116958280"/>
      <w:bookmarkStart w:id="647" w:name="_Toc141683003"/>
      <w:r w:rsidRPr="00087E72">
        <w:rPr>
          <w:lang w:val="en-GB"/>
        </w:rPr>
        <w:t xml:space="preserve">Low </w:t>
      </w:r>
      <w:r w:rsidR="001918CE" w:rsidRPr="00087E72">
        <w:rPr>
          <w:lang w:val="en-GB"/>
        </w:rPr>
        <w:t>maintenance</w:t>
      </w:r>
      <w:r w:rsidRPr="00087E72">
        <w:rPr>
          <w:lang w:val="en-GB"/>
        </w:rPr>
        <w:t xml:space="preserve"> costs</w:t>
      </w:r>
    </w:p>
    <w:p w14:paraId="401875DD" w14:textId="0E0CAC36" w:rsidR="0000603C" w:rsidRPr="00087E72" w:rsidRDefault="0000603C" w:rsidP="00CE6E34">
      <w:pPr>
        <w:keepLines/>
        <w:rPr>
          <w:lang w:val="en-GB"/>
        </w:rPr>
      </w:pPr>
      <w:r w:rsidRPr="00087E72">
        <w:rPr>
          <w:lang w:val="en-GB"/>
        </w:rPr>
        <w:t>Maintenance costs must be as low as is rational and achievable, provided that the ultimate intent in terms of service life and readiness of the WORK is not affected. These general requirements will be reflected in the technology, construction and standardization of equipment, general and detailed layout of the WORK.</w:t>
      </w:r>
    </w:p>
    <w:bookmarkEnd w:id="643"/>
    <w:bookmarkEnd w:id="644"/>
    <w:bookmarkEnd w:id="645"/>
    <w:bookmarkEnd w:id="646"/>
    <w:bookmarkEnd w:id="647"/>
    <w:p w14:paraId="07543D1F" w14:textId="6F092D2B" w:rsidR="00335837" w:rsidRPr="00087E72" w:rsidRDefault="0000603C" w:rsidP="00CE6E34">
      <w:pPr>
        <w:pStyle w:val="Nadpis4"/>
        <w:rPr>
          <w:lang w:val="en-GB"/>
        </w:rPr>
      </w:pPr>
      <w:r w:rsidRPr="00087E72">
        <w:rPr>
          <w:lang w:val="en-GB"/>
        </w:rPr>
        <w:t>Low operating costs</w:t>
      </w:r>
    </w:p>
    <w:p w14:paraId="433C0F6E" w14:textId="3FA55D58" w:rsidR="0000603C" w:rsidRPr="001918CE" w:rsidRDefault="0000603C" w:rsidP="00CE6E34">
      <w:pPr>
        <w:keepLines/>
        <w:rPr>
          <w:lang w:val="en-GB"/>
        </w:rPr>
      </w:pPr>
      <w:r w:rsidRPr="00087E72">
        <w:rPr>
          <w:lang w:val="en-GB"/>
        </w:rPr>
        <w:t xml:space="preserve">The equipment will show low consumption of materials, energy and water while meeting the specified capacity and all quality parameters in accordance with the requirements of the WORK contract. This requirement also means optimization of the design of the concept of the </w:t>
      </w:r>
      <w:r w:rsidR="00087E72" w:rsidRPr="00087E72">
        <w:rPr>
          <w:lang w:val="en-GB"/>
        </w:rPr>
        <w:t>WORK</w:t>
      </w:r>
      <w:r w:rsidRPr="00087E72">
        <w:rPr>
          <w:lang w:val="en-GB"/>
        </w:rPr>
        <w:t xml:space="preserve"> s</w:t>
      </w:r>
      <w:r w:rsidRPr="001918CE">
        <w:rPr>
          <w:lang w:val="en-GB"/>
        </w:rPr>
        <w:t xml:space="preserve">ubject in terms of the efficiency of energy use from the </w:t>
      </w:r>
      <w:r w:rsidR="00087E72" w:rsidRPr="001918CE">
        <w:rPr>
          <w:lang w:val="en-GB"/>
        </w:rPr>
        <w:t>WORK</w:t>
      </w:r>
      <w:r w:rsidRPr="001918CE">
        <w:rPr>
          <w:lang w:val="en-GB"/>
        </w:rPr>
        <w:t xml:space="preserve"> subject and in terms of technological consumption.</w:t>
      </w:r>
    </w:p>
    <w:p w14:paraId="7BACBF0F" w14:textId="509FCD00" w:rsidR="00335837" w:rsidRPr="001918CE" w:rsidRDefault="00087E72" w:rsidP="00CE6E34">
      <w:pPr>
        <w:pStyle w:val="Nadpis4"/>
        <w:rPr>
          <w:lang w:val="en-GB"/>
        </w:rPr>
      </w:pPr>
      <w:r w:rsidRPr="001918CE">
        <w:rPr>
          <w:lang w:val="en-GB"/>
        </w:rPr>
        <w:t xml:space="preserve">Process </w:t>
      </w:r>
      <w:r w:rsidR="001918CE" w:rsidRPr="001918CE">
        <w:rPr>
          <w:lang w:val="en-GB"/>
        </w:rPr>
        <w:t>safety</w:t>
      </w:r>
    </w:p>
    <w:p w14:paraId="3BA8ED04" w14:textId="0A2FD098" w:rsidR="00087E72" w:rsidRPr="001918CE" w:rsidRDefault="00087E72" w:rsidP="00CE6E34">
      <w:pPr>
        <w:keepLines/>
        <w:rPr>
          <w:lang w:val="en-GB"/>
        </w:rPr>
      </w:pPr>
      <w:r w:rsidRPr="001918CE">
        <w:rPr>
          <w:lang w:val="en-GB"/>
        </w:rPr>
        <w:t xml:space="preserve">The WORK will be designed and delivered in such a way as to limit the risks arising from the process. The process must be </w:t>
      </w:r>
      <w:r w:rsidR="001918CE" w:rsidRPr="001918CE">
        <w:rPr>
          <w:lang w:val="en-GB"/>
        </w:rPr>
        <w:t>safe,</w:t>
      </w:r>
      <w:r w:rsidRPr="001918CE">
        <w:rPr>
          <w:lang w:val="en-GB"/>
        </w:rPr>
        <w:t xml:space="preserve"> and all necessary precautions must be taken to avoid danger to personnel, equipment and the environment during start-up, normal operation, planned shutdowns, emergency shutdowns and outages. Release and ventilation systems will address the safe removal of released gases or </w:t>
      </w:r>
      <w:r w:rsidR="00B87232" w:rsidRPr="001918CE">
        <w:rPr>
          <w:lang w:val="en-GB"/>
        </w:rPr>
        <w:t>vapours</w:t>
      </w:r>
      <w:r w:rsidRPr="001918CE">
        <w:rPr>
          <w:lang w:val="en-GB"/>
        </w:rPr>
        <w:t>.</w:t>
      </w:r>
    </w:p>
    <w:p w14:paraId="54EE722C" w14:textId="2DB7E990" w:rsidR="00335837" w:rsidRPr="001918CE" w:rsidRDefault="00087E72" w:rsidP="00CE6E34">
      <w:pPr>
        <w:keepLines/>
        <w:rPr>
          <w:lang w:val="en-GB"/>
        </w:rPr>
      </w:pPr>
      <w:r w:rsidRPr="001918CE">
        <w:rPr>
          <w:lang w:val="en-GB"/>
        </w:rPr>
        <w:t>At the same time, WORK must comply with all safety regulations, the requirements resulting from the building permit and the requirements of the approving authorities.</w:t>
      </w:r>
    </w:p>
    <w:p w14:paraId="1F3DF2F8" w14:textId="51FD47D7" w:rsidR="00335837" w:rsidRPr="001918CE" w:rsidRDefault="00087E72" w:rsidP="00CE6E34">
      <w:pPr>
        <w:pStyle w:val="Nadpis4"/>
        <w:rPr>
          <w:lang w:val="en-GB"/>
        </w:rPr>
      </w:pPr>
      <w:bookmarkStart w:id="648" w:name="_Toc116789922"/>
      <w:bookmarkStart w:id="649" w:name="_Toc116790494"/>
      <w:bookmarkStart w:id="650" w:name="_Toc116790596"/>
      <w:bookmarkStart w:id="651" w:name="_Toc116789923"/>
      <w:bookmarkStart w:id="652" w:name="_Toc116790495"/>
      <w:bookmarkStart w:id="653" w:name="_Toc116790597"/>
      <w:bookmarkStart w:id="654" w:name="_Toc116112023"/>
      <w:bookmarkStart w:id="655" w:name="_Toc116278745"/>
      <w:bookmarkStart w:id="656" w:name="_Toc116790601"/>
      <w:bookmarkStart w:id="657" w:name="_Toc116958290"/>
      <w:bookmarkStart w:id="658" w:name="_Toc141683013"/>
      <w:bookmarkStart w:id="659" w:name="_Toc335635452"/>
      <w:bookmarkEnd w:id="648"/>
      <w:bookmarkEnd w:id="649"/>
      <w:bookmarkEnd w:id="650"/>
      <w:bookmarkEnd w:id="651"/>
      <w:bookmarkEnd w:id="652"/>
      <w:bookmarkEnd w:id="653"/>
      <w:r w:rsidRPr="001918CE">
        <w:rPr>
          <w:lang w:val="en-GB"/>
        </w:rPr>
        <w:t>Standardization</w:t>
      </w:r>
      <w:bookmarkEnd w:id="654"/>
      <w:bookmarkEnd w:id="655"/>
      <w:bookmarkEnd w:id="656"/>
      <w:bookmarkEnd w:id="657"/>
      <w:bookmarkEnd w:id="658"/>
      <w:bookmarkEnd w:id="659"/>
    </w:p>
    <w:p w14:paraId="1899562C" w14:textId="398B875A" w:rsidR="00087E72" w:rsidRPr="001918CE" w:rsidRDefault="00087E72" w:rsidP="00CE6E34">
      <w:pPr>
        <w:keepLines/>
        <w:rPr>
          <w:lang w:val="en-GB"/>
        </w:rPr>
      </w:pPr>
      <w:r w:rsidRPr="001918CE">
        <w:rPr>
          <w:lang w:val="en-GB"/>
        </w:rPr>
        <w:t xml:space="preserve">The CONTRACTOR must make efforts to standardize the equipment as far as possible in order to rationalize the operation of the WORK, its maintenance and reduce the </w:t>
      </w:r>
      <w:r w:rsidR="00634E59" w:rsidRPr="001918CE">
        <w:rPr>
          <w:lang w:val="en-GB"/>
        </w:rPr>
        <w:t>number</w:t>
      </w:r>
      <w:r w:rsidRPr="001918CE">
        <w:rPr>
          <w:lang w:val="en-GB"/>
        </w:rPr>
        <w:t xml:space="preserve"> of spare parts. It is recommended to secure devices of the same kind and type from one manufacturer. This applies, for example, to pumps, fittings, electric motors, control systems, etc. However, this must not have a negative effect on the function, </w:t>
      </w:r>
      <w:r w:rsidR="00634E59" w:rsidRPr="001918CE">
        <w:rPr>
          <w:lang w:val="en-GB"/>
        </w:rPr>
        <w:t>price,</w:t>
      </w:r>
      <w:r w:rsidRPr="001918CE">
        <w:rPr>
          <w:lang w:val="en-GB"/>
        </w:rPr>
        <w:t xml:space="preserve"> and operational reliability of the equipment in question.</w:t>
      </w:r>
    </w:p>
    <w:p w14:paraId="352CD445" w14:textId="538CD651" w:rsidR="00335837" w:rsidRPr="001918CE" w:rsidRDefault="00087E72" w:rsidP="00CE6E34">
      <w:pPr>
        <w:keepLines/>
        <w:rPr>
          <w:lang w:val="en-GB"/>
        </w:rPr>
      </w:pPr>
      <w:r w:rsidRPr="001918CE">
        <w:rPr>
          <w:lang w:val="en-GB"/>
        </w:rPr>
        <w:lastRenderedPageBreak/>
        <w:t xml:space="preserve">The dimensions will always be in the metric system using ISO units, and the </w:t>
      </w:r>
      <w:r w:rsidR="00634E59" w:rsidRPr="001918CE">
        <w:rPr>
          <w:lang w:val="en-GB"/>
        </w:rPr>
        <w:t>Direct acting</w:t>
      </w:r>
      <w:r w:rsidRPr="001918CE">
        <w:rPr>
          <w:lang w:val="en-GB"/>
        </w:rPr>
        <w:t xml:space="preserve"> indicating devices used will show the full range of scales with a margin of 10%.</w:t>
      </w:r>
    </w:p>
    <w:p w14:paraId="694A1040" w14:textId="1B4F5A40" w:rsidR="00335837" w:rsidRPr="001918CE" w:rsidRDefault="00087E72" w:rsidP="00CE6E34">
      <w:pPr>
        <w:pStyle w:val="Nadpis4"/>
        <w:rPr>
          <w:lang w:val="en-GB"/>
        </w:rPr>
      </w:pPr>
      <w:bookmarkStart w:id="660" w:name="_Toc180293365"/>
      <w:bookmarkStart w:id="661" w:name="_Toc196033441"/>
      <w:bookmarkStart w:id="662" w:name="_Toc245780693"/>
      <w:bookmarkStart w:id="663" w:name="_Toc332114785"/>
      <w:bookmarkStart w:id="664" w:name="_Toc335635453"/>
      <w:r w:rsidRPr="001918CE">
        <w:rPr>
          <w:lang w:val="en-GB"/>
        </w:rPr>
        <w:t>Maintenance requirements</w:t>
      </w:r>
      <w:bookmarkEnd w:id="660"/>
      <w:bookmarkEnd w:id="661"/>
      <w:bookmarkEnd w:id="662"/>
      <w:bookmarkEnd w:id="663"/>
      <w:bookmarkEnd w:id="664"/>
    </w:p>
    <w:p w14:paraId="595E64D4" w14:textId="25B26C75" w:rsidR="00335837" w:rsidRPr="001918CE" w:rsidRDefault="00087E72" w:rsidP="00CE6E34">
      <w:pPr>
        <w:keepLines/>
        <w:numPr>
          <w:ilvl w:val="0"/>
          <w:numId w:val="11"/>
        </w:numPr>
        <w:rPr>
          <w:lang w:val="en-GB"/>
        </w:rPr>
      </w:pPr>
      <w:bookmarkStart w:id="665" w:name="_Toc113127163"/>
      <w:bookmarkStart w:id="666" w:name="_Toc148845344"/>
      <w:bookmarkStart w:id="667" w:name="_Toc196033442"/>
      <w:bookmarkStart w:id="668" w:name="_Toc245780694"/>
      <w:bookmarkStart w:id="669" w:name="_Toc332114786"/>
      <w:bookmarkStart w:id="670" w:name="_Toc335635454"/>
      <w:bookmarkStart w:id="671" w:name="_Toc77497380"/>
      <w:bookmarkStart w:id="672" w:name="_Toc116112184"/>
      <w:bookmarkStart w:id="673" w:name="_Toc116278913"/>
      <w:bookmarkStart w:id="674" w:name="_Toc116791300"/>
      <w:bookmarkStart w:id="675" w:name="_Toc116958456"/>
      <w:bookmarkStart w:id="676" w:name="_Toc141683167"/>
      <w:bookmarkStart w:id="677" w:name="_Toc180293366"/>
      <w:r w:rsidRPr="001918CE">
        <w:rPr>
          <w:lang w:val="en-GB"/>
        </w:rPr>
        <w:t>Basic requirements</w:t>
      </w:r>
      <w:bookmarkEnd w:id="665"/>
      <w:bookmarkEnd w:id="666"/>
      <w:bookmarkEnd w:id="667"/>
      <w:bookmarkEnd w:id="668"/>
      <w:bookmarkEnd w:id="669"/>
      <w:bookmarkEnd w:id="670"/>
    </w:p>
    <w:p w14:paraId="354F126B" w14:textId="565D1E78" w:rsidR="00087E72" w:rsidRPr="001918CE" w:rsidRDefault="00087E72" w:rsidP="00CE6E34">
      <w:pPr>
        <w:keepLines/>
        <w:rPr>
          <w:lang w:val="en-GB"/>
        </w:rPr>
      </w:pPr>
      <w:bookmarkStart w:id="678" w:name="_Toc187744441"/>
      <w:bookmarkStart w:id="679" w:name="_Toc196033443"/>
      <w:bookmarkStart w:id="680" w:name="_Toc245780695"/>
      <w:r w:rsidRPr="001918CE">
        <w:rPr>
          <w:lang w:val="en-GB"/>
        </w:rPr>
        <w:t>All equipment / parts / elements and others that are part of the WORK will be designed, made and installed in such a way that its maintenance is simple, safe, as economical as possible and can be secured through procedures, respecting specific conditions and time limits for carrying out maintenance on individual equipment and do not create risks for the readiness and safety of the operation of the WORK. In particular, it is required:</w:t>
      </w:r>
    </w:p>
    <w:p w14:paraId="5E353E31" w14:textId="521301CC" w:rsidR="00087E72" w:rsidRPr="001918CE" w:rsidRDefault="00087E72" w:rsidP="00087E72">
      <w:pPr>
        <w:keepLines/>
        <w:numPr>
          <w:ilvl w:val="0"/>
          <w:numId w:val="10"/>
        </w:numPr>
        <w:tabs>
          <w:tab w:val="left" w:pos="1701"/>
        </w:tabs>
        <w:ind w:left="1701" w:hanging="567"/>
        <w:rPr>
          <w:lang w:val="en-GB"/>
        </w:rPr>
      </w:pPr>
      <w:r w:rsidRPr="001918CE">
        <w:rPr>
          <w:lang w:val="en-GB"/>
        </w:rPr>
        <w:t>Use of equipment with minimal requirements for physical inspection - unattended operation and maintenance (</w:t>
      </w:r>
      <w:r w:rsidR="00B87232" w:rsidRPr="001918CE">
        <w:rPr>
          <w:lang w:val="en-GB"/>
        </w:rPr>
        <w:t>e.g.</w:t>
      </w:r>
      <w:r w:rsidRPr="001918CE">
        <w:rPr>
          <w:lang w:val="en-GB"/>
        </w:rPr>
        <w:t>: self-lubricating pump bearings, ceramic seals, central lubrication systems, etc.),</w:t>
      </w:r>
    </w:p>
    <w:p w14:paraId="3B9FC786" w14:textId="563ADCA0" w:rsidR="00087E72" w:rsidRPr="001918CE" w:rsidRDefault="00087E72" w:rsidP="00087E72">
      <w:pPr>
        <w:keepLines/>
        <w:numPr>
          <w:ilvl w:val="0"/>
          <w:numId w:val="10"/>
        </w:numPr>
        <w:tabs>
          <w:tab w:val="left" w:pos="1701"/>
        </w:tabs>
        <w:ind w:left="1701" w:hanging="567"/>
        <w:rPr>
          <w:lang w:val="en-GB"/>
        </w:rPr>
      </w:pPr>
      <w:r w:rsidRPr="001918CE">
        <w:rPr>
          <w:lang w:val="en-GB"/>
        </w:rPr>
        <w:t>Unification of technical means to ensure the same functions, limitation of the assortment of spare parts, interchangeability of components,</w:t>
      </w:r>
    </w:p>
    <w:p w14:paraId="7BB644D4" w14:textId="3FA908D0" w:rsidR="00087E72" w:rsidRPr="001918CE" w:rsidRDefault="00087E72" w:rsidP="00087E72">
      <w:pPr>
        <w:keepLines/>
        <w:numPr>
          <w:ilvl w:val="0"/>
          <w:numId w:val="10"/>
        </w:numPr>
        <w:tabs>
          <w:tab w:val="left" w:pos="1701"/>
        </w:tabs>
        <w:ind w:left="1701" w:hanging="567"/>
        <w:rPr>
          <w:lang w:val="en-GB"/>
        </w:rPr>
      </w:pPr>
      <w:r w:rsidRPr="001918CE">
        <w:rPr>
          <w:lang w:val="en-GB"/>
        </w:rPr>
        <w:t>Use of tools for on-line diagnostics of technological devices - especially vibrations in main rotating machines.</w:t>
      </w:r>
    </w:p>
    <w:p w14:paraId="7BCF24DC" w14:textId="3E583E0B" w:rsidR="00087E72" w:rsidRPr="001918CE" w:rsidRDefault="00087E72" w:rsidP="00087E72">
      <w:pPr>
        <w:keepLines/>
        <w:numPr>
          <w:ilvl w:val="0"/>
          <w:numId w:val="10"/>
        </w:numPr>
        <w:tabs>
          <w:tab w:val="left" w:pos="1701"/>
        </w:tabs>
        <w:ind w:left="1701" w:hanging="567"/>
        <w:rPr>
          <w:lang w:val="en-GB"/>
        </w:rPr>
      </w:pPr>
      <w:r w:rsidRPr="001918CE">
        <w:rPr>
          <w:lang w:val="en-GB"/>
        </w:rPr>
        <w:t>Extensive and automatically performed online internal diagnostics of electronic systems incl. online verification of measuring circuits,</w:t>
      </w:r>
    </w:p>
    <w:p w14:paraId="59A3EF1D" w14:textId="748EFCDA" w:rsidR="00087E72" w:rsidRPr="001918CE" w:rsidRDefault="00087E72" w:rsidP="00087E72">
      <w:pPr>
        <w:keepLines/>
        <w:numPr>
          <w:ilvl w:val="0"/>
          <w:numId w:val="10"/>
        </w:numPr>
        <w:tabs>
          <w:tab w:val="left" w:pos="1701"/>
        </w:tabs>
        <w:ind w:left="1701" w:hanging="567"/>
        <w:rPr>
          <w:lang w:val="en-GB"/>
        </w:rPr>
      </w:pPr>
      <w:r w:rsidRPr="001918CE">
        <w:rPr>
          <w:lang w:val="en-GB"/>
        </w:rPr>
        <w:t>Long-term monitoring and evaluation of the condition of the equipment according to the results of measured data, diagnostic information, machine operating hours, operating time outside the permitted limits, etc., allowing to plan preventive maintenance based on the detected values and trends, to determine the times and scope of safety measures.</w:t>
      </w:r>
    </w:p>
    <w:p w14:paraId="01191CAE" w14:textId="561267AA" w:rsidR="00087E72" w:rsidRPr="001918CE" w:rsidRDefault="00087E72" w:rsidP="00087E72">
      <w:pPr>
        <w:keepLines/>
        <w:numPr>
          <w:ilvl w:val="0"/>
          <w:numId w:val="10"/>
        </w:numPr>
        <w:tabs>
          <w:tab w:val="left" w:pos="1701"/>
        </w:tabs>
        <w:ind w:left="1701" w:hanging="567"/>
        <w:rPr>
          <w:lang w:val="en-GB"/>
        </w:rPr>
      </w:pPr>
      <w:r w:rsidRPr="001918CE">
        <w:rPr>
          <w:lang w:val="en-GB"/>
        </w:rPr>
        <w:t>The devices will be designed in such a way as to reduce to a minimum human work and the time required for maintenance – unattended operation,</w:t>
      </w:r>
    </w:p>
    <w:p w14:paraId="3B6DFD54" w14:textId="2FF3364F" w:rsidR="00087E72" w:rsidRPr="001918CE" w:rsidRDefault="00087E72" w:rsidP="00087E72">
      <w:pPr>
        <w:keepLines/>
        <w:numPr>
          <w:ilvl w:val="0"/>
          <w:numId w:val="10"/>
        </w:numPr>
        <w:tabs>
          <w:tab w:val="left" w:pos="1701"/>
        </w:tabs>
        <w:ind w:left="1701" w:hanging="567"/>
        <w:rPr>
          <w:lang w:val="en-GB"/>
        </w:rPr>
      </w:pPr>
      <w:r w:rsidRPr="001918CE">
        <w:rPr>
          <w:lang w:val="en-GB"/>
        </w:rPr>
        <w:t>For electronic systems, it must be possible to replace a faulty component while the relevant redundant part remains active. A modular solution is required so that repairs can be carried out by replacing faulty modules during operation without having to switch off the power supply.</w:t>
      </w:r>
    </w:p>
    <w:p w14:paraId="4D2EB7BF" w14:textId="1C163A0C" w:rsidR="00087E72" w:rsidRPr="001918CE" w:rsidRDefault="00087E72" w:rsidP="00087E72">
      <w:pPr>
        <w:keepLines/>
        <w:numPr>
          <w:ilvl w:val="0"/>
          <w:numId w:val="10"/>
        </w:numPr>
        <w:tabs>
          <w:tab w:val="left" w:pos="1701"/>
        </w:tabs>
        <w:ind w:left="1701" w:hanging="567"/>
        <w:rPr>
          <w:lang w:val="en-GB"/>
        </w:rPr>
      </w:pPr>
      <w:r w:rsidRPr="001918CE">
        <w:rPr>
          <w:lang w:val="en-GB"/>
        </w:rPr>
        <w:t>The WORK must be designed and implemented in such a way that regular maintenance requiring equipment shutdown can be performed during regular technology shutdowns.</w:t>
      </w:r>
    </w:p>
    <w:p w14:paraId="7CFF9536" w14:textId="3FFDB29E" w:rsidR="00335837" w:rsidRPr="001918CE" w:rsidRDefault="00087E72" w:rsidP="00CE6E34">
      <w:pPr>
        <w:keepLines/>
        <w:numPr>
          <w:ilvl w:val="0"/>
          <w:numId w:val="11"/>
        </w:numPr>
        <w:rPr>
          <w:lang w:val="en-GB"/>
        </w:rPr>
      </w:pPr>
      <w:bookmarkStart w:id="681" w:name="_Toc142451412"/>
      <w:bookmarkStart w:id="682" w:name="_Toc142796813"/>
      <w:bookmarkStart w:id="683" w:name="_Toc427392831"/>
      <w:bookmarkStart w:id="684" w:name="_Toc445461977"/>
      <w:bookmarkStart w:id="685" w:name="_Toc448560915"/>
      <w:bookmarkStart w:id="686" w:name="_Toc454728945"/>
      <w:bookmarkStart w:id="687" w:name="_Toc461867156"/>
      <w:bookmarkStart w:id="688" w:name="_Toc463419138"/>
      <w:bookmarkStart w:id="689" w:name="_Toc463764520"/>
      <w:bookmarkStart w:id="690" w:name="_Toc472773161"/>
      <w:bookmarkStart w:id="691" w:name="_Toc113127168"/>
      <w:bookmarkStart w:id="692" w:name="_Toc148845349"/>
      <w:bookmarkStart w:id="693" w:name="_Toc196033449"/>
      <w:bookmarkStart w:id="694" w:name="_Toc245780701"/>
      <w:bookmarkStart w:id="695" w:name="_Toc332114787"/>
      <w:bookmarkStart w:id="696" w:name="_Toc335635455"/>
      <w:bookmarkStart w:id="697" w:name="_Toc116112186"/>
      <w:bookmarkStart w:id="698" w:name="_Toc116278915"/>
      <w:bookmarkStart w:id="699" w:name="_Toc116791302"/>
      <w:bookmarkStart w:id="700" w:name="_Toc116958458"/>
      <w:bookmarkStart w:id="701" w:name="_Toc120606850"/>
      <w:bookmarkStart w:id="702" w:name="_Toc141683170"/>
      <w:bookmarkStart w:id="703" w:name="_Toc180293369"/>
      <w:bookmarkEnd w:id="671"/>
      <w:bookmarkEnd w:id="672"/>
      <w:bookmarkEnd w:id="673"/>
      <w:bookmarkEnd w:id="674"/>
      <w:bookmarkEnd w:id="675"/>
      <w:bookmarkEnd w:id="676"/>
      <w:bookmarkEnd w:id="677"/>
      <w:bookmarkEnd w:id="678"/>
      <w:bookmarkEnd w:id="679"/>
      <w:bookmarkEnd w:id="680"/>
      <w:bookmarkEnd w:id="681"/>
      <w:bookmarkEnd w:id="682"/>
      <w:r w:rsidRPr="001918CE">
        <w:rPr>
          <w:lang w:val="en-GB"/>
        </w:rPr>
        <w:t>Access requirements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C479F99" w14:textId="2AF47BF9" w:rsidR="00087E72" w:rsidRPr="001918CE" w:rsidRDefault="00087E72" w:rsidP="00CE6E34">
      <w:pPr>
        <w:keepLines/>
        <w:rPr>
          <w:lang w:val="en-GB"/>
        </w:rPr>
      </w:pPr>
      <w:bookmarkStart w:id="704" w:name="_Toc427392832"/>
      <w:bookmarkStart w:id="705" w:name="_Toc445461978"/>
      <w:bookmarkStart w:id="706" w:name="_Toc448560916"/>
      <w:bookmarkStart w:id="707" w:name="_Toc454728946"/>
      <w:bookmarkStart w:id="708" w:name="_Toc461867157"/>
      <w:bookmarkStart w:id="709" w:name="_Toc463419139"/>
      <w:bookmarkStart w:id="710" w:name="_Toc463764521"/>
      <w:bookmarkStart w:id="711" w:name="_Toc472773162"/>
      <w:bookmarkStart w:id="712" w:name="_Toc113127170"/>
      <w:bookmarkStart w:id="713" w:name="_Toc148845351"/>
      <w:bookmarkStart w:id="714" w:name="_Toc196033450"/>
      <w:bookmarkStart w:id="715" w:name="_Toc245780702"/>
      <w:r w:rsidRPr="001918CE">
        <w:rPr>
          <w:lang w:val="en-GB"/>
        </w:rPr>
        <w:t xml:space="preserve">Part of the WORK is the provision of access roads and service structures for the supplied range of WORK (passages, bridges, platforms, mounting holes, etc.) for the needs of operation, </w:t>
      </w:r>
      <w:r w:rsidR="00634E59" w:rsidRPr="001918CE">
        <w:rPr>
          <w:lang w:val="en-GB"/>
        </w:rPr>
        <w:t>inspection,</w:t>
      </w:r>
      <w:r w:rsidRPr="001918CE">
        <w:rPr>
          <w:lang w:val="en-GB"/>
        </w:rPr>
        <w:t xml:space="preserve"> and maintenance of all equipment.</w:t>
      </w:r>
    </w:p>
    <w:p w14:paraId="13AD64E2" w14:textId="74082323" w:rsidR="00335837" w:rsidRPr="001918CE" w:rsidRDefault="00087E72" w:rsidP="00CE6E34">
      <w:pPr>
        <w:keepLines/>
        <w:rPr>
          <w:lang w:val="en-GB"/>
        </w:rPr>
      </w:pPr>
      <w:r w:rsidRPr="001918CE">
        <w:rPr>
          <w:lang w:val="en-GB"/>
        </w:rPr>
        <w:lastRenderedPageBreak/>
        <w:t>It applies that all parts of the WORK that are subject to operational manipulations or requiring maintenance must be accessible without the use of temporary structures (ladders and scaffolding)" and without dismantling other parts of the WORK (i.e., for example, the use of sensing insulation or parts). For screw connections there must be enough space to use tools to manipulate them.</w:t>
      </w:r>
    </w:p>
    <w:p w14:paraId="799ECD00" w14:textId="00C32CBA" w:rsidR="00335837" w:rsidRPr="001918CE" w:rsidRDefault="00087E72" w:rsidP="00CE6E34">
      <w:pPr>
        <w:keepLines/>
        <w:rPr>
          <w:lang w:val="en-GB"/>
        </w:rPr>
      </w:pPr>
      <w:r w:rsidRPr="001918CE">
        <w:rPr>
          <w:lang w:val="en-GB"/>
        </w:rPr>
        <w:t>For heavy and large-sized parts, the replacement of which is assumed as a result of maintenance and/or troubleshooting, the method of their disassembly without substantial interference with other parts of the WORK must be resolved even after the WORK is completed.</w:t>
      </w:r>
    </w:p>
    <w:p w14:paraId="08462F21" w14:textId="24F67742" w:rsidR="00335837" w:rsidRPr="001918CE" w:rsidRDefault="00087E72" w:rsidP="00CE6E34">
      <w:pPr>
        <w:keepLines/>
        <w:numPr>
          <w:ilvl w:val="0"/>
          <w:numId w:val="11"/>
        </w:numPr>
        <w:rPr>
          <w:lang w:val="en-GB"/>
        </w:rPr>
      </w:pPr>
      <w:bookmarkStart w:id="716" w:name="_Toc332114788"/>
      <w:bookmarkStart w:id="717" w:name="_Toc335635456"/>
      <w:r w:rsidRPr="001918CE">
        <w:rPr>
          <w:lang w:val="en-GB"/>
        </w:rPr>
        <w:t>Transportation Requirements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r w:rsidR="00335837" w:rsidRPr="001918CE">
        <w:rPr>
          <w:lang w:val="en-GB"/>
        </w:rPr>
        <w:t xml:space="preserve"> </w:t>
      </w:r>
    </w:p>
    <w:p w14:paraId="5D6C5EDA" w14:textId="10213427" w:rsidR="00087E72" w:rsidRPr="001918CE" w:rsidRDefault="00087E72" w:rsidP="00CE6E34">
      <w:pPr>
        <w:keepLines/>
        <w:rPr>
          <w:lang w:val="en-GB"/>
        </w:rPr>
      </w:pPr>
      <w:bookmarkStart w:id="718" w:name="_Toc427392833"/>
      <w:bookmarkStart w:id="719" w:name="_Toc445461979"/>
      <w:bookmarkStart w:id="720" w:name="_Toc448560917"/>
      <w:bookmarkStart w:id="721" w:name="_Toc454728947"/>
      <w:bookmarkStart w:id="722" w:name="_Toc461867158"/>
      <w:bookmarkStart w:id="723" w:name="_Toc463419140"/>
      <w:bookmarkStart w:id="724" w:name="_Toc463764522"/>
      <w:bookmarkStart w:id="725" w:name="_Toc472773163"/>
      <w:bookmarkStart w:id="726" w:name="_Toc113127171"/>
      <w:bookmarkStart w:id="727" w:name="_Toc148845352"/>
      <w:bookmarkStart w:id="728" w:name="_Toc196033451"/>
      <w:bookmarkStart w:id="729" w:name="_Toc245780703"/>
      <w:r w:rsidRPr="001918CE">
        <w:rPr>
          <w:lang w:val="en-GB"/>
        </w:rPr>
        <w:t xml:space="preserve">Sufficient access roads must be provided to enable the transport of special devices, </w:t>
      </w:r>
      <w:r w:rsidR="00634E59" w:rsidRPr="001918CE">
        <w:rPr>
          <w:lang w:val="en-GB"/>
        </w:rPr>
        <w:t>equipment,</w:t>
      </w:r>
      <w:r w:rsidRPr="001918CE">
        <w:rPr>
          <w:lang w:val="en-GB"/>
        </w:rPr>
        <w:t xml:space="preserve"> and spare parts, required for the maintenance and repair of the equipment, including the necessary transport packaging and means of transport, to the place of use or installation.</w:t>
      </w:r>
    </w:p>
    <w:p w14:paraId="6DE23546" w14:textId="64CB10EA" w:rsidR="00335837" w:rsidRPr="001918CE" w:rsidRDefault="00087E72" w:rsidP="00CE6E34">
      <w:pPr>
        <w:keepLines/>
        <w:rPr>
          <w:lang w:val="en-GB"/>
        </w:rPr>
      </w:pPr>
      <w:r w:rsidRPr="001918CE">
        <w:rPr>
          <w:lang w:val="en-GB"/>
        </w:rPr>
        <w:t>For heavy and large-sized parts, the transport of which is assumed during the installation of new equipment and replacement only as a result of serious malfunctions, the method of their transport must be resolved even after the WORK has been completed.</w:t>
      </w:r>
    </w:p>
    <w:p w14:paraId="3F829AD9" w14:textId="0B6ACF3A" w:rsidR="00335837" w:rsidRPr="001918CE" w:rsidRDefault="001918CE" w:rsidP="00CE6E34">
      <w:pPr>
        <w:pStyle w:val="Nadpis4"/>
        <w:rPr>
          <w:lang w:val="en-GB"/>
        </w:rPr>
      </w:pPr>
      <w:bookmarkStart w:id="730" w:name="_Toc335635268"/>
      <w:bookmarkEnd w:id="697"/>
      <w:bookmarkEnd w:id="698"/>
      <w:bookmarkEnd w:id="699"/>
      <w:bookmarkEnd w:id="700"/>
      <w:bookmarkEnd w:id="701"/>
      <w:bookmarkEnd w:id="702"/>
      <w:bookmarkEnd w:id="703"/>
      <w:bookmarkEnd w:id="718"/>
      <w:bookmarkEnd w:id="719"/>
      <w:bookmarkEnd w:id="720"/>
      <w:bookmarkEnd w:id="721"/>
      <w:bookmarkEnd w:id="722"/>
      <w:bookmarkEnd w:id="723"/>
      <w:bookmarkEnd w:id="724"/>
      <w:bookmarkEnd w:id="725"/>
      <w:bookmarkEnd w:id="726"/>
      <w:bookmarkEnd w:id="727"/>
      <w:bookmarkEnd w:id="728"/>
      <w:bookmarkEnd w:id="729"/>
      <w:r w:rsidRPr="001918CE">
        <w:rPr>
          <w:lang w:val="en-GB"/>
        </w:rPr>
        <w:t>Construction material and internal corrosion protection (corrosion allowance)</w:t>
      </w:r>
      <w:bookmarkEnd w:id="730"/>
    </w:p>
    <w:p w14:paraId="62857AFC" w14:textId="2619E614" w:rsidR="001918CE" w:rsidRPr="001918CE" w:rsidRDefault="001918CE" w:rsidP="00CE6E34">
      <w:pPr>
        <w:keepLines/>
        <w:rPr>
          <w:lang w:val="en-GB"/>
        </w:rPr>
      </w:pPr>
      <w:r w:rsidRPr="001918CE">
        <w:rPr>
          <w:lang w:val="en-GB"/>
        </w:rPr>
        <w:t xml:space="preserve">In general, the CONTRACTOR is responsible for the choice of material, with the fact that the quality of the material for pressure vessels, pipes, fittings, etc. must meet the requirements of the relevant standards and the use of </w:t>
      </w:r>
      <w:r w:rsidR="00B87232" w:rsidRPr="001918CE">
        <w:rPr>
          <w:lang w:val="en-GB"/>
        </w:rPr>
        <w:t>grey</w:t>
      </w:r>
      <w:r w:rsidRPr="001918CE">
        <w:rPr>
          <w:lang w:val="en-GB"/>
        </w:rPr>
        <w:t xml:space="preserve"> cast iron is not allowed. When choosing a corrosion allowance, it is necessary to take into account the required service life of the equipment, and corrosion allowances will be determined by the CONTRACTOR within the pipe classes.</w:t>
      </w:r>
    </w:p>
    <w:p w14:paraId="6306E85B" w14:textId="2A2F6E5D" w:rsidR="00335837" w:rsidRPr="001918CE" w:rsidRDefault="001918CE" w:rsidP="00CE6E34">
      <w:pPr>
        <w:keepLines/>
        <w:rPr>
          <w:lang w:val="en-GB"/>
        </w:rPr>
      </w:pPr>
      <w:r w:rsidRPr="001918CE">
        <w:rPr>
          <w:lang w:val="en-GB"/>
        </w:rPr>
        <w:t>The CONTRACTOR must consider the correct choice of material already in the basic technical proposal for the offer and the WORK CONTRACT, and a detailed material solution with precisely specified pipe classes will be submitted by the CONTRACTOR and agreed by the CLIENT as part of the Basic Design.</w:t>
      </w:r>
    </w:p>
    <w:p w14:paraId="58262C78" w14:textId="5BA55A21" w:rsidR="00335837" w:rsidRPr="001918CE" w:rsidRDefault="001918CE" w:rsidP="00CE6E34">
      <w:pPr>
        <w:pStyle w:val="Nadpis4"/>
        <w:rPr>
          <w:lang w:val="en-GB"/>
        </w:rPr>
      </w:pPr>
      <w:r w:rsidRPr="001918CE">
        <w:rPr>
          <w:lang w:val="en-GB"/>
        </w:rPr>
        <w:t>Lifting equipment</w:t>
      </w:r>
    </w:p>
    <w:p w14:paraId="45190805" w14:textId="2F49465A" w:rsidR="001918CE" w:rsidRPr="001918CE" w:rsidRDefault="001918CE" w:rsidP="00CE6E34">
      <w:pPr>
        <w:keepLines/>
        <w:rPr>
          <w:lang w:val="en-GB"/>
        </w:rPr>
      </w:pPr>
      <w:r w:rsidRPr="001918CE">
        <w:rPr>
          <w:lang w:val="en-GB"/>
        </w:rPr>
        <w:t>All parts of the equipment where their dismantling, either from the point of view of operation or maintenance, will be equipped in such a way that this dismantling can be carried out either by mobile lifting means without the need to intervene in buildings or other structures or with the help of local lifting means such as cranes or hoists. For their placement, the technological part will be equipped with:</w:t>
      </w:r>
    </w:p>
    <w:p w14:paraId="6A4E0891" w14:textId="2FF2344F" w:rsidR="001918CE" w:rsidRPr="001918CE" w:rsidRDefault="001918CE" w:rsidP="001918CE">
      <w:pPr>
        <w:keepLines/>
        <w:numPr>
          <w:ilvl w:val="0"/>
          <w:numId w:val="15"/>
        </w:numPr>
        <w:ind w:left="1701" w:hanging="567"/>
        <w:rPr>
          <w:lang w:val="en-GB"/>
        </w:rPr>
      </w:pPr>
      <w:r w:rsidRPr="001918CE">
        <w:rPr>
          <w:lang w:val="en-GB"/>
        </w:rPr>
        <w:t>Hinges / straight or mobile,</w:t>
      </w:r>
    </w:p>
    <w:p w14:paraId="4EAB87C1" w14:textId="5C63FF5A" w:rsidR="001918CE" w:rsidRPr="001918CE" w:rsidRDefault="001918CE" w:rsidP="001918CE">
      <w:pPr>
        <w:keepLines/>
        <w:numPr>
          <w:ilvl w:val="0"/>
          <w:numId w:val="15"/>
        </w:numPr>
        <w:ind w:left="1701" w:hanging="567"/>
        <w:rPr>
          <w:lang w:val="en-GB"/>
        </w:rPr>
      </w:pPr>
      <w:r w:rsidRPr="001918CE">
        <w:rPr>
          <w:lang w:val="en-GB"/>
        </w:rPr>
        <w:t>Grooves,</w:t>
      </w:r>
    </w:p>
    <w:p w14:paraId="4434E089" w14:textId="7A7F16F9" w:rsidR="00335837" w:rsidRPr="001918CE" w:rsidRDefault="001918CE" w:rsidP="001918CE">
      <w:pPr>
        <w:keepLines/>
        <w:numPr>
          <w:ilvl w:val="0"/>
          <w:numId w:val="15"/>
        </w:numPr>
        <w:ind w:left="1701" w:hanging="567"/>
        <w:rPr>
          <w:lang w:val="en-GB"/>
        </w:rPr>
      </w:pPr>
      <w:r w:rsidRPr="001918CE">
        <w:rPr>
          <w:lang w:val="en-GB"/>
        </w:rPr>
        <w:t>Crane tracks,</w:t>
      </w:r>
    </w:p>
    <w:p w14:paraId="55D4F648" w14:textId="66C9D73C" w:rsidR="00335837" w:rsidRPr="00596EDD" w:rsidRDefault="001918CE" w:rsidP="00CE6E34">
      <w:pPr>
        <w:keepLines/>
        <w:rPr>
          <w:lang w:val="en-GB"/>
        </w:rPr>
      </w:pPr>
      <w:r w:rsidRPr="001918CE">
        <w:rPr>
          <w:lang w:val="en-GB"/>
        </w:rPr>
        <w:lastRenderedPageBreak/>
        <w:t xml:space="preserve">Where lifting devices are expected to be used regularly (at least once a week), electric powered lifting devices are required, and in other places they can be manually powered - however, this </w:t>
      </w:r>
      <w:r w:rsidRPr="00596EDD">
        <w:rPr>
          <w:lang w:val="en-GB"/>
        </w:rPr>
        <w:t>does not apply to bridge cranes, where electric drive is required for both travel and lift. The length of service chains and cables shall be chosen to reach safely to the nearest service platform and suspension chains and ropes shall permit safe movement of loads to ±0.000 unless otherwise specified. Lifting equipment must be designed to minimize skewing.</w:t>
      </w:r>
    </w:p>
    <w:p w14:paraId="5CD8FB34" w14:textId="1413F0A5" w:rsidR="00335837" w:rsidRPr="00596EDD" w:rsidRDefault="001918CE" w:rsidP="001918CE">
      <w:pPr>
        <w:keepLines/>
        <w:rPr>
          <w:lang w:val="en-GB"/>
        </w:rPr>
      </w:pPr>
      <w:r w:rsidRPr="00596EDD">
        <w:rPr>
          <w:lang w:val="en-GB"/>
        </w:rPr>
        <w:t>Individual grooves and lifting equipment will be visibly and clearly marked with the maximum load capacity. Lifting devices with a capacity of more than 1t will be electrically powered. The control cabinets will be of durable design; the coverage will correspond to the place of deployment.</w:t>
      </w:r>
    </w:p>
    <w:p w14:paraId="0B29D2E9" w14:textId="3B050B6B" w:rsidR="00335837" w:rsidRPr="00596EDD" w:rsidRDefault="00335837" w:rsidP="00CE6E34">
      <w:pPr>
        <w:pStyle w:val="Nadpis1"/>
        <w:rPr>
          <w:lang w:val="en-GB"/>
        </w:rPr>
      </w:pPr>
      <w:r w:rsidRPr="00596EDD">
        <w:rPr>
          <w:lang w:val="en-GB"/>
        </w:rPr>
        <w:br w:type="page"/>
      </w:r>
      <w:bookmarkStart w:id="731" w:name="_Toc341776222"/>
      <w:bookmarkStart w:id="732" w:name="_Toc472414967"/>
      <w:bookmarkStart w:id="733" w:name="_Toc69370742"/>
      <w:bookmarkStart w:id="734" w:name="_Toc147403449"/>
      <w:r w:rsidR="00596EDD" w:rsidRPr="00596EDD">
        <w:rPr>
          <w:lang w:val="en-GB"/>
        </w:rPr>
        <w:lastRenderedPageBreak/>
        <w:t>Attachement</w:t>
      </w:r>
      <w:bookmarkEnd w:id="731"/>
      <w:bookmarkEnd w:id="732"/>
      <w:bookmarkEnd w:id="733"/>
      <w:bookmarkEnd w:id="734"/>
    </w:p>
    <w:p w14:paraId="4134D9D1" w14:textId="25CCB691" w:rsidR="00596EDD" w:rsidRPr="00596EDD" w:rsidRDefault="00596EDD" w:rsidP="00CE6E34">
      <w:pPr>
        <w:keepLines/>
        <w:rPr>
          <w:lang w:val="en-GB"/>
        </w:rPr>
      </w:pPr>
      <w:r w:rsidRPr="00596EDD">
        <w:rPr>
          <w:lang w:val="en-GB"/>
        </w:rPr>
        <w:t>The following appendices are an integral part of this document:</w:t>
      </w:r>
    </w:p>
    <w:p w14:paraId="5D7B4CE6" w14:textId="2D328170" w:rsidR="00335837" w:rsidRPr="00596EDD" w:rsidRDefault="00596EDD" w:rsidP="00CE6E34">
      <w:pPr>
        <w:keepLines/>
        <w:rPr>
          <w:lang w:val="en-GB"/>
        </w:rPr>
      </w:pPr>
      <w:r w:rsidRPr="00596EDD">
        <w:rPr>
          <w:lang w:val="en-GB"/>
        </w:rPr>
        <w:t>Attachment No</w:t>
      </w:r>
      <w:r w:rsidR="00335837" w:rsidRPr="00596EDD">
        <w:rPr>
          <w:lang w:val="en-GB"/>
        </w:rPr>
        <w:t>. 1</w:t>
      </w:r>
      <w:r w:rsidRPr="00596EDD">
        <w:rPr>
          <w:lang w:val="en-GB"/>
        </w:rPr>
        <w:tab/>
      </w:r>
      <w:r>
        <w:rPr>
          <w:lang w:val="en-GB"/>
        </w:rPr>
        <w:tab/>
      </w:r>
      <w:r w:rsidRPr="00596EDD">
        <w:rPr>
          <w:lang w:val="en-GB"/>
        </w:rPr>
        <w:t>Tie-in points</w:t>
      </w:r>
    </w:p>
    <w:p w14:paraId="5E420405" w14:textId="44445F6C" w:rsidR="00335837" w:rsidRPr="00596EDD" w:rsidRDefault="00596EDD" w:rsidP="00CE6E34">
      <w:pPr>
        <w:keepLines/>
        <w:rPr>
          <w:spacing w:val="-4"/>
          <w:lang w:val="en-GB"/>
        </w:rPr>
      </w:pPr>
      <w:r w:rsidRPr="00596EDD">
        <w:rPr>
          <w:lang w:val="en-GB"/>
        </w:rPr>
        <w:t xml:space="preserve">Attachment No. </w:t>
      </w:r>
      <w:r w:rsidR="001F2B6D" w:rsidRPr="00596EDD">
        <w:rPr>
          <w:lang w:val="en-GB"/>
        </w:rPr>
        <w:t>2</w:t>
      </w:r>
      <w:r w:rsidRPr="00596EDD">
        <w:rPr>
          <w:lang w:val="en-GB"/>
        </w:rPr>
        <w:tab/>
      </w:r>
      <w:r w:rsidRPr="00596EDD">
        <w:rPr>
          <w:lang w:val="en-GB"/>
        </w:rPr>
        <w:tab/>
        <w:t>Estimated delivery list</w:t>
      </w:r>
    </w:p>
    <w:p w14:paraId="25A1264F" w14:textId="36006664" w:rsidR="00335837" w:rsidRPr="00596EDD" w:rsidRDefault="00596EDD" w:rsidP="00CE6E34">
      <w:pPr>
        <w:keepLines/>
        <w:rPr>
          <w:lang w:val="en-GB"/>
        </w:rPr>
      </w:pPr>
      <w:r w:rsidRPr="00596EDD">
        <w:rPr>
          <w:lang w:val="en-GB"/>
        </w:rPr>
        <w:t xml:space="preserve">Attachment No. </w:t>
      </w:r>
      <w:r w:rsidR="001F2B6D" w:rsidRPr="00596EDD">
        <w:rPr>
          <w:lang w:val="en-GB"/>
        </w:rPr>
        <w:t>3</w:t>
      </w:r>
      <w:r w:rsidR="00335837" w:rsidRPr="00596EDD">
        <w:rPr>
          <w:lang w:val="en-GB"/>
        </w:rPr>
        <w:tab/>
      </w:r>
      <w:r w:rsidRPr="00596EDD">
        <w:rPr>
          <w:lang w:val="en-GB"/>
        </w:rPr>
        <w:tab/>
        <w:t>Documentation</w:t>
      </w:r>
    </w:p>
    <w:p w14:paraId="32476D28" w14:textId="5E33BE17" w:rsidR="00335837" w:rsidRPr="00596EDD" w:rsidRDefault="00596EDD" w:rsidP="00CE6E34">
      <w:pPr>
        <w:keepLines/>
        <w:rPr>
          <w:lang w:val="en-GB"/>
        </w:rPr>
      </w:pPr>
      <w:r w:rsidRPr="00596EDD">
        <w:rPr>
          <w:lang w:val="en-GB"/>
        </w:rPr>
        <w:t xml:space="preserve">Attachment No. </w:t>
      </w:r>
      <w:r w:rsidR="001F2B6D" w:rsidRPr="00596EDD">
        <w:rPr>
          <w:lang w:val="en-GB"/>
        </w:rPr>
        <w:t>4</w:t>
      </w:r>
      <w:r w:rsidR="00335837" w:rsidRPr="00596EDD">
        <w:rPr>
          <w:lang w:val="en-GB"/>
        </w:rPr>
        <w:tab/>
      </w:r>
      <w:r w:rsidRPr="00596EDD">
        <w:rPr>
          <w:lang w:val="en-GB"/>
        </w:rPr>
        <w:tab/>
        <w:t>List of currently used suppliers and manufacturers</w:t>
      </w:r>
    </w:p>
    <w:p w14:paraId="40A4E6DC" w14:textId="486A4B9C" w:rsidR="00E94C5C" w:rsidRPr="00596EDD" w:rsidRDefault="00596EDD" w:rsidP="00CE6E34">
      <w:pPr>
        <w:keepLines/>
        <w:rPr>
          <w:lang w:val="en-GB"/>
        </w:rPr>
      </w:pPr>
      <w:r w:rsidRPr="00596EDD">
        <w:rPr>
          <w:lang w:val="en-GB"/>
        </w:rPr>
        <w:t xml:space="preserve">Attachment No. </w:t>
      </w:r>
      <w:r w:rsidR="00E94C5C" w:rsidRPr="00596EDD">
        <w:rPr>
          <w:lang w:val="en-GB"/>
        </w:rPr>
        <w:t xml:space="preserve">5 </w:t>
      </w:r>
      <w:r w:rsidR="00E94C5C" w:rsidRPr="00596EDD">
        <w:rPr>
          <w:lang w:val="en-GB"/>
        </w:rPr>
        <w:tab/>
      </w:r>
      <w:r w:rsidRPr="00596EDD">
        <w:rPr>
          <w:lang w:val="en-GB"/>
        </w:rPr>
        <w:tab/>
        <w:t>Documents from the delivery of the gas turbine</w:t>
      </w:r>
    </w:p>
    <w:p w14:paraId="2619322E" w14:textId="22B673E3" w:rsidR="00B07CFA" w:rsidRPr="00596EDD" w:rsidRDefault="00596EDD" w:rsidP="00CE6E34">
      <w:pPr>
        <w:keepLines/>
        <w:rPr>
          <w:lang w:val="en-GB"/>
        </w:rPr>
      </w:pPr>
      <w:r w:rsidRPr="00596EDD">
        <w:rPr>
          <w:lang w:val="en-GB"/>
        </w:rPr>
        <w:t xml:space="preserve">Attachment No. </w:t>
      </w:r>
      <w:r w:rsidR="00B07CFA" w:rsidRPr="00596EDD">
        <w:rPr>
          <w:lang w:val="en-GB"/>
        </w:rPr>
        <w:t xml:space="preserve">6 </w:t>
      </w:r>
      <w:r w:rsidR="00B07CFA" w:rsidRPr="00596EDD">
        <w:rPr>
          <w:lang w:val="en-GB"/>
        </w:rPr>
        <w:tab/>
      </w:r>
      <w:r w:rsidRPr="00596EDD">
        <w:rPr>
          <w:lang w:val="en-GB"/>
        </w:rPr>
        <w:tab/>
        <w:t>Requirements for testing and commissioning</w:t>
      </w:r>
    </w:p>
    <w:sectPr w:rsidR="00B07CFA" w:rsidRPr="00596EDD" w:rsidSect="00C816A9">
      <w:headerReference w:type="default" r:id="rId23"/>
      <w:footerReference w:type="default" r:id="rId24"/>
      <w:footerReference w:type="first" r:id="rId25"/>
      <w:pgSz w:w="11907" w:h="16840" w:code="9"/>
      <w:pgMar w:top="1418" w:right="1418" w:bottom="1276" w:left="1418" w:header="993" w:footer="65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91DA8" w14:textId="77777777" w:rsidR="00455F80" w:rsidRDefault="00455F80" w:rsidP="00904D26">
      <w:r>
        <w:separator/>
      </w:r>
    </w:p>
  </w:endnote>
  <w:endnote w:type="continuationSeparator" w:id="0">
    <w:p w14:paraId="04DDDDAC" w14:textId="77777777" w:rsidR="00455F80" w:rsidRDefault="00455F80" w:rsidP="00904D26">
      <w:r>
        <w:continuationSeparator/>
      </w:r>
    </w:p>
  </w:endnote>
  <w:endnote w:type="continuationNotice" w:id="1">
    <w:p w14:paraId="2E2158B0" w14:textId="77777777" w:rsidR="00455F80" w:rsidRDefault="00455F8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alton EE">
    <w:charset w:val="02"/>
    <w:family w:val="swiss"/>
    <w:pitch w:val="variable"/>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12AC8" w14:textId="55DFF35A" w:rsidR="009A119B" w:rsidRDefault="009A119B" w:rsidP="00212015">
    <w:pPr>
      <w:pStyle w:val="Zpat"/>
      <w:ind w:left="0"/>
      <w:jc w:val="center"/>
    </w:pP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PAGE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55</w:t>
    </w:r>
    <w:r w:rsidRPr="008F00D6">
      <w:rPr>
        <w:rStyle w:val="slostrnky"/>
        <w:rFonts w:ascii="Arial Narrow" w:hAnsi="Arial Narrow"/>
        <w:b/>
        <w:sz w:val="24"/>
        <w:szCs w:val="24"/>
      </w:rPr>
      <w:fldChar w:fldCharType="end"/>
    </w:r>
    <w:r w:rsidRPr="008F00D6">
      <w:rPr>
        <w:rStyle w:val="slostrnky"/>
        <w:rFonts w:ascii="Arial Narrow" w:hAnsi="Arial Narrow"/>
        <w:b/>
        <w:sz w:val="24"/>
        <w:szCs w:val="24"/>
      </w:rPr>
      <w:t>/</w:t>
    </w: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NUMPAGES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139</w:t>
    </w:r>
    <w:r w:rsidRPr="008F00D6">
      <w:rPr>
        <w:rStyle w:val="slostrnky"/>
        <w:rFonts w:ascii="Arial Narrow" w:hAnsi="Arial Narrow"/>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A363" w14:textId="77777777" w:rsidR="009A119B" w:rsidRPr="00336BFE" w:rsidRDefault="009A119B" w:rsidP="00336BFE">
    <w:pPr>
      <w:pStyle w:val="Zpat"/>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2B1D5" w14:textId="77777777" w:rsidR="00455F80" w:rsidRDefault="00455F80" w:rsidP="00904D26">
      <w:r>
        <w:separator/>
      </w:r>
    </w:p>
  </w:footnote>
  <w:footnote w:type="continuationSeparator" w:id="0">
    <w:p w14:paraId="7DA87BAC" w14:textId="77777777" w:rsidR="00455F80" w:rsidRDefault="00455F80" w:rsidP="00904D26">
      <w:r>
        <w:continuationSeparator/>
      </w:r>
    </w:p>
  </w:footnote>
  <w:footnote w:type="continuationNotice" w:id="1">
    <w:p w14:paraId="09993F9F" w14:textId="77777777" w:rsidR="00455F80" w:rsidRDefault="00455F80">
      <w:pPr>
        <w:spacing w:before="0" w:after="0"/>
      </w:pPr>
    </w:p>
  </w:footnote>
  <w:footnote w:id="2">
    <w:p w14:paraId="061C1B89" w14:textId="60DC2354" w:rsidR="004B4B46" w:rsidRDefault="004B4B46" w:rsidP="004B4B46">
      <w:pPr>
        <w:pStyle w:val="Textpoznpodarou"/>
      </w:pPr>
      <w:r>
        <w:rPr>
          <w:rStyle w:val="Znakapoznpodarou"/>
        </w:rPr>
        <w:footnoteRef/>
      </w:r>
      <w:r>
        <w:t xml:space="preserve"> </w:t>
      </w:r>
      <w:r w:rsidRPr="004B4B46">
        <w:t>With regard to the short-circuit uniformity of the heating plant, short-circuit endurance ratios of 40 kA / 3 seconds are required</w:t>
      </w:r>
    </w:p>
  </w:footnote>
  <w:footnote w:id="3">
    <w:p w14:paraId="7F590EBD" w14:textId="636FCBCE" w:rsidR="004B4B46" w:rsidRDefault="004B4B46" w:rsidP="004B4B46">
      <w:pPr>
        <w:pStyle w:val="Textpoznpodarou"/>
      </w:pPr>
      <w:r>
        <w:rPr>
          <w:rStyle w:val="Znakapoznpodarou"/>
        </w:rPr>
        <w:footnoteRef/>
      </w:r>
      <w:r>
        <w:t xml:space="preserve"> </w:t>
      </w:r>
      <w:r w:rsidRPr="004B4B46">
        <w:t>With regard to the short-circuit uniformity of the heating plant, dynamic short-circuit ratios of 100 kA are required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108" w:type="dxa"/>
      <w:tblLayout w:type="fixed"/>
      <w:tblLook w:val="0000" w:firstRow="0" w:lastRow="0" w:firstColumn="0" w:lastColumn="0" w:noHBand="0" w:noVBand="0"/>
    </w:tblPr>
    <w:tblGrid>
      <w:gridCol w:w="2835"/>
      <w:gridCol w:w="6237"/>
    </w:tblGrid>
    <w:tr w:rsidR="009A119B" w14:paraId="53F4B0A3" w14:textId="77777777" w:rsidTr="00427158">
      <w:trPr>
        <w:cantSplit/>
        <w:trHeight w:val="484"/>
      </w:trPr>
      <w:tc>
        <w:tcPr>
          <w:tcW w:w="2835" w:type="dxa"/>
          <w:vMerge w:val="restart"/>
          <w:tcBorders>
            <w:top w:val="single" w:sz="6" w:space="0" w:color="auto"/>
            <w:left w:val="single" w:sz="6" w:space="0" w:color="auto"/>
          </w:tcBorders>
          <w:vAlign w:val="center"/>
        </w:tcPr>
        <w:p w14:paraId="79A2175F" w14:textId="72E2C3F1" w:rsidR="009A119B" w:rsidRPr="00AB18CB" w:rsidRDefault="009A119B" w:rsidP="00904D26">
          <w:pPr>
            <w:ind w:left="29"/>
            <w:rPr>
              <w:rFonts w:ascii="Arial" w:hAnsi="Arial"/>
              <w:sz w:val="16"/>
              <w:szCs w:val="16"/>
            </w:rPr>
          </w:pPr>
          <w:r>
            <w:rPr>
              <w:noProof/>
              <w:w w:val="90"/>
            </w:rPr>
            <w:drawing>
              <wp:inline distT="0" distB="0" distL="0" distR="0" wp14:anchorId="255286DD" wp14:editId="22E2D3C4">
                <wp:extent cx="1143000" cy="409575"/>
                <wp:effectExtent l="0" t="0" r="0" b="0"/>
                <wp:docPr id="151527567" name="Picture 151527567"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0" cy="409575"/>
                        </a:xfrm>
                        <a:prstGeom prst="rect">
                          <a:avLst/>
                        </a:prstGeom>
                        <a:noFill/>
                        <a:ln>
                          <a:noFill/>
                        </a:ln>
                      </pic:spPr>
                    </pic:pic>
                  </a:graphicData>
                </a:graphic>
              </wp:inline>
            </w:drawing>
          </w:r>
        </w:p>
      </w:tc>
      <w:tc>
        <w:tcPr>
          <w:tcW w:w="6237" w:type="dxa"/>
          <w:tcBorders>
            <w:top w:val="single" w:sz="6" w:space="0" w:color="auto"/>
            <w:left w:val="single" w:sz="6" w:space="0" w:color="auto"/>
            <w:bottom w:val="single" w:sz="6" w:space="0" w:color="auto"/>
            <w:right w:val="single" w:sz="6" w:space="0" w:color="auto"/>
          </w:tcBorders>
          <w:vAlign w:val="center"/>
        </w:tcPr>
        <w:p w14:paraId="5A679CBC" w14:textId="7D2CADE9" w:rsidR="009A119B" w:rsidRPr="00664CB2" w:rsidRDefault="008C1773" w:rsidP="008C1773">
          <w:pPr>
            <w:pStyle w:val="NormalJustified"/>
            <w:keepLines/>
            <w:widowControl/>
            <w:spacing w:before="0" w:after="0"/>
            <w:ind w:left="0" w:right="-1"/>
            <w:jc w:val="center"/>
            <w:rPr>
              <w:lang w:val="en-GB"/>
            </w:rPr>
          </w:pPr>
          <w:r w:rsidRPr="00664CB2">
            <w:rPr>
              <w:lang w:val="en-GB"/>
            </w:rPr>
            <w:t>Construction of combined cycle facility in Teplárna Komořany</w:t>
          </w:r>
        </w:p>
      </w:tc>
    </w:tr>
    <w:tr w:rsidR="009A119B" w14:paraId="5A02CA4D" w14:textId="77777777" w:rsidTr="00427158">
      <w:trPr>
        <w:cantSplit/>
        <w:trHeight w:val="412"/>
      </w:trPr>
      <w:tc>
        <w:tcPr>
          <w:tcW w:w="2835" w:type="dxa"/>
          <w:vMerge/>
          <w:tcBorders>
            <w:left w:val="single" w:sz="6" w:space="0" w:color="auto"/>
            <w:bottom w:val="single" w:sz="6" w:space="0" w:color="auto"/>
          </w:tcBorders>
          <w:vAlign w:val="center"/>
        </w:tcPr>
        <w:p w14:paraId="6D293CF9" w14:textId="77777777" w:rsidR="009A119B" w:rsidRPr="00D21301" w:rsidRDefault="009A119B" w:rsidP="00904D26">
          <w:pPr>
            <w:pStyle w:val="Zhlav"/>
          </w:pP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214FB8A" w14:textId="52D1BC83" w:rsidR="009A119B" w:rsidRPr="00AF4EE1" w:rsidRDefault="008C1773" w:rsidP="00904D26">
          <w:pPr>
            <w:pStyle w:val="Zhlav"/>
            <w:ind w:left="35"/>
            <w:jc w:val="center"/>
          </w:pPr>
          <w:r>
            <w:t xml:space="preserve">TENDER </w:t>
          </w:r>
          <w:r w:rsidR="009A119B" w:rsidRPr="00AF4EE1">
            <w:t>DOKUMENTA</w:t>
          </w:r>
          <w:r>
            <w:t>TION</w:t>
          </w:r>
          <w:r w:rsidR="009A119B" w:rsidRPr="00AF4EE1">
            <w:t xml:space="preserve"> </w:t>
          </w:r>
          <w:r w:rsidR="009A119B">
            <w:t>– TECHNIC</w:t>
          </w:r>
          <w:r>
            <w:t>AL</w:t>
          </w:r>
          <w:r w:rsidR="009A119B">
            <w:t xml:space="preserve"> </w:t>
          </w:r>
          <w:r>
            <w:t>PAR</w:t>
          </w:r>
          <w:r w:rsidR="009A119B">
            <w:t>T</w:t>
          </w:r>
        </w:p>
      </w:tc>
    </w:tr>
  </w:tbl>
  <w:p w14:paraId="3817DEC3" w14:textId="77777777" w:rsidR="009A119B" w:rsidRPr="00904D26" w:rsidRDefault="009A119B" w:rsidP="00904D26">
    <w:pPr>
      <w:pStyle w:val="Zhlav"/>
      <w:ind w:left="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ECE9304"/>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F255AD"/>
    <w:multiLevelType w:val="hybridMultilevel"/>
    <w:tmpl w:val="DE2E24AE"/>
    <w:lvl w:ilvl="0" w:tplc="04050001">
      <w:start w:val="1"/>
      <w:numFmt w:val="bullet"/>
      <w:lvlText w:val=""/>
      <w:lvlJc w:val="left"/>
      <w:pPr>
        <w:tabs>
          <w:tab w:val="num" w:pos="947"/>
        </w:tabs>
        <w:ind w:left="947" w:hanging="360"/>
      </w:pPr>
      <w:rPr>
        <w:rFonts w:ascii="Symbol" w:hAnsi="Symbol" w:hint="default"/>
      </w:rPr>
    </w:lvl>
    <w:lvl w:ilvl="1" w:tplc="04050003">
      <w:start w:val="1"/>
      <w:numFmt w:val="bullet"/>
      <w:lvlText w:val="o"/>
      <w:lvlJc w:val="left"/>
      <w:pPr>
        <w:tabs>
          <w:tab w:val="num" w:pos="1667"/>
        </w:tabs>
        <w:ind w:left="1667" w:hanging="360"/>
      </w:pPr>
      <w:rPr>
        <w:rFonts w:ascii="Courier New" w:hAnsi="Courier New" w:hint="default"/>
      </w:rPr>
    </w:lvl>
    <w:lvl w:ilvl="2" w:tplc="04050005">
      <w:start w:val="1"/>
      <w:numFmt w:val="bullet"/>
      <w:lvlText w:val=""/>
      <w:lvlJc w:val="left"/>
      <w:pPr>
        <w:tabs>
          <w:tab w:val="num" w:pos="3578"/>
        </w:tabs>
        <w:ind w:left="3578" w:hanging="360"/>
      </w:pPr>
      <w:rPr>
        <w:rFonts w:ascii="Wingdings" w:hAnsi="Wingdings" w:hint="default"/>
      </w:rPr>
    </w:lvl>
    <w:lvl w:ilvl="3" w:tplc="F8380E4A">
      <w:numFmt w:val="bullet"/>
      <w:lvlText w:val="-"/>
      <w:lvlJc w:val="left"/>
      <w:pPr>
        <w:tabs>
          <w:tab w:val="num" w:pos="3107"/>
        </w:tabs>
        <w:ind w:left="3107" w:hanging="360"/>
      </w:pPr>
      <w:rPr>
        <w:rFonts w:ascii="Times New Roman" w:eastAsia="Times New Roman" w:hAnsi="Times New Roman" w:cs="Times New Roman" w:hint="default"/>
      </w:rPr>
    </w:lvl>
    <w:lvl w:ilvl="4" w:tplc="04050003">
      <w:start w:val="1"/>
      <w:numFmt w:val="bullet"/>
      <w:lvlText w:val="o"/>
      <w:lvlJc w:val="left"/>
      <w:pPr>
        <w:tabs>
          <w:tab w:val="num" w:pos="3827"/>
        </w:tabs>
        <w:ind w:left="3827" w:hanging="360"/>
      </w:pPr>
      <w:rPr>
        <w:rFonts w:ascii="Courier New" w:hAnsi="Courier New" w:hint="default"/>
      </w:rPr>
    </w:lvl>
    <w:lvl w:ilvl="5" w:tplc="04050005" w:tentative="1">
      <w:start w:val="1"/>
      <w:numFmt w:val="bullet"/>
      <w:lvlText w:val=""/>
      <w:lvlJc w:val="left"/>
      <w:pPr>
        <w:tabs>
          <w:tab w:val="num" w:pos="4547"/>
        </w:tabs>
        <w:ind w:left="4547" w:hanging="360"/>
      </w:pPr>
      <w:rPr>
        <w:rFonts w:ascii="Wingdings" w:hAnsi="Wingdings" w:hint="default"/>
      </w:rPr>
    </w:lvl>
    <w:lvl w:ilvl="6" w:tplc="04050001" w:tentative="1">
      <w:start w:val="1"/>
      <w:numFmt w:val="bullet"/>
      <w:lvlText w:val=""/>
      <w:lvlJc w:val="left"/>
      <w:pPr>
        <w:tabs>
          <w:tab w:val="num" w:pos="5267"/>
        </w:tabs>
        <w:ind w:left="5267" w:hanging="360"/>
      </w:pPr>
      <w:rPr>
        <w:rFonts w:ascii="Symbol" w:hAnsi="Symbol" w:hint="default"/>
      </w:rPr>
    </w:lvl>
    <w:lvl w:ilvl="7" w:tplc="04050003" w:tentative="1">
      <w:start w:val="1"/>
      <w:numFmt w:val="bullet"/>
      <w:lvlText w:val="o"/>
      <w:lvlJc w:val="left"/>
      <w:pPr>
        <w:tabs>
          <w:tab w:val="num" w:pos="5987"/>
        </w:tabs>
        <w:ind w:left="5987" w:hanging="360"/>
      </w:pPr>
      <w:rPr>
        <w:rFonts w:ascii="Courier New" w:hAnsi="Courier New" w:hint="default"/>
      </w:rPr>
    </w:lvl>
    <w:lvl w:ilvl="8" w:tplc="04050005" w:tentative="1">
      <w:start w:val="1"/>
      <w:numFmt w:val="bullet"/>
      <w:lvlText w:val=""/>
      <w:lvlJc w:val="left"/>
      <w:pPr>
        <w:tabs>
          <w:tab w:val="num" w:pos="6707"/>
        </w:tabs>
        <w:ind w:left="6707" w:hanging="360"/>
      </w:pPr>
      <w:rPr>
        <w:rFonts w:ascii="Wingdings" w:hAnsi="Wingdings" w:hint="default"/>
      </w:rPr>
    </w:lvl>
  </w:abstractNum>
  <w:abstractNum w:abstractNumId="2" w15:restartNumberingAfterBreak="0">
    <w:nsid w:val="02214974"/>
    <w:multiLevelType w:val="hybridMultilevel"/>
    <w:tmpl w:val="5CEC315E"/>
    <w:lvl w:ilvl="0" w:tplc="F21EEEA8">
      <w:start w:val="2"/>
      <w:numFmt w:val="decimal"/>
      <w:pStyle w:val="nadpis5"/>
      <w:lvlText w:val="%1.1.1.1.1."/>
      <w:lvlJc w:val="left"/>
      <w:pPr>
        <w:ind w:left="2421" w:hanging="360"/>
      </w:pPr>
      <w:rPr>
        <w:rFonts w:hint="default"/>
      </w:rPr>
    </w:lvl>
    <w:lvl w:ilvl="1" w:tplc="04050019" w:tentative="1">
      <w:start w:val="1"/>
      <w:numFmt w:val="lowerLetter"/>
      <w:lvlText w:val="%2."/>
      <w:lvlJc w:val="left"/>
      <w:pPr>
        <w:ind w:left="3141" w:hanging="360"/>
      </w:pPr>
    </w:lvl>
    <w:lvl w:ilvl="2" w:tplc="0405001B" w:tentative="1">
      <w:start w:val="1"/>
      <w:numFmt w:val="lowerRoman"/>
      <w:lvlText w:val="%3."/>
      <w:lvlJc w:val="right"/>
      <w:pPr>
        <w:ind w:left="3861" w:hanging="180"/>
      </w:pPr>
    </w:lvl>
    <w:lvl w:ilvl="3" w:tplc="0405000F" w:tentative="1">
      <w:start w:val="1"/>
      <w:numFmt w:val="decimal"/>
      <w:lvlText w:val="%4."/>
      <w:lvlJc w:val="left"/>
      <w:pPr>
        <w:ind w:left="4581" w:hanging="360"/>
      </w:pPr>
    </w:lvl>
    <w:lvl w:ilvl="4" w:tplc="04050019" w:tentative="1">
      <w:start w:val="1"/>
      <w:numFmt w:val="lowerLetter"/>
      <w:lvlText w:val="%5."/>
      <w:lvlJc w:val="left"/>
      <w:pPr>
        <w:ind w:left="5301" w:hanging="360"/>
      </w:pPr>
    </w:lvl>
    <w:lvl w:ilvl="5" w:tplc="0405001B" w:tentative="1">
      <w:start w:val="1"/>
      <w:numFmt w:val="lowerRoman"/>
      <w:lvlText w:val="%6."/>
      <w:lvlJc w:val="right"/>
      <w:pPr>
        <w:ind w:left="6021" w:hanging="180"/>
      </w:pPr>
    </w:lvl>
    <w:lvl w:ilvl="6" w:tplc="0405000F" w:tentative="1">
      <w:start w:val="1"/>
      <w:numFmt w:val="decimal"/>
      <w:lvlText w:val="%7."/>
      <w:lvlJc w:val="left"/>
      <w:pPr>
        <w:ind w:left="6741" w:hanging="360"/>
      </w:pPr>
    </w:lvl>
    <w:lvl w:ilvl="7" w:tplc="04050019" w:tentative="1">
      <w:start w:val="1"/>
      <w:numFmt w:val="lowerLetter"/>
      <w:lvlText w:val="%8."/>
      <w:lvlJc w:val="left"/>
      <w:pPr>
        <w:ind w:left="7461" w:hanging="360"/>
      </w:pPr>
    </w:lvl>
    <w:lvl w:ilvl="8" w:tplc="0405001B" w:tentative="1">
      <w:start w:val="1"/>
      <w:numFmt w:val="lowerRoman"/>
      <w:lvlText w:val="%9."/>
      <w:lvlJc w:val="right"/>
      <w:pPr>
        <w:ind w:left="8181" w:hanging="180"/>
      </w:pPr>
    </w:lvl>
  </w:abstractNum>
  <w:abstractNum w:abstractNumId="3" w15:restartNumberingAfterBreak="0">
    <w:nsid w:val="05E424FB"/>
    <w:multiLevelType w:val="hybridMultilevel"/>
    <w:tmpl w:val="F0F8057C"/>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4" w15:restartNumberingAfterBreak="0">
    <w:nsid w:val="07C41080"/>
    <w:multiLevelType w:val="hybridMultilevel"/>
    <w:tmpl w:val="259C2F96"/>
    <w:lvl w:ilvl="0" w:tplc="FFFCF03E">
      <w:start w:val="1"/>
      <w:numFmt w:val="decimal"/>
      <w:lvlText w:val="%1)"/>
      <w:lvlJc w:val="left"/>
      <w:pPr>
        <w:ind w:left="1494" w:hanging="360"/>
      </w:pPr>
      <w:rPr>
        <w:rFonts w:hint="default"/>
      </w:rPr>
    </w:lvl>
    <w:lvl w:ilvl="1" w:tplc="04050019" w:tentative="1">
      <w:start w:val="1"/>
      <w:numFmt w:val="lowerLetter"/>
      <w:lvlText w:val="%2."/>
      <w:lvlJc w:val="left"/>
      <w:pPr>
        <w:ind w:left="2214" w:hanging="360"/>
      </w:pPr>
    </w:lvl>
    <w:lvl w:ilvl="2" w:tplc="0405001B" w:tentative="1">
      <w:start w:val="1"/>
      <w:numFmt w:val="lowerRoman"/>
      <w:lvlText w:val="%3."/>
      <w:lvlJc w:val="right"/>
      <w:pPr>
        <w:ind w:left="2934" w:hanging="180"/>
      </w:pPr>
    </w:lvl>
    <w:lvl w:ilvl="3" w:tplc="0405000F" w:tentative="1">
      <w:start w:val="1"/>
      <w:numFmt w:val="decimal"/>
      <w:lvlText w:val="%4."/>
      <w:lvlJc w:val="left"/>
      <w:pPr>
        <w:ind w:left="3654" w:hanging="360"/>
      </w:pPr>
    </w:lvl>
    <w:lvl w:ilvl="4" w:tplc="04050019" w:tentative="1">
      <w:start w:val="1"/>
      <w:numFmt w:val="lowerLetter"/>
      <w:lvlText w:val="%5."/>
      <w:lvlJc w:val="left"/>
      <w:pPr>
        <w:ind w:left="4374" w:hanging="360"/>
      </w:pPr>
    </w:lvl>
    <w:lvl w:ilvl="5" w:tplc="0405001B" w:tentative="1">
      <w:start w:val="1"/>
      <w:numFmt w:val="lowerRoman"/>
      <w:lvlText w:val="%6."/>
      <w:lvlJc w:val="right"/>
      <w:pPr>
        <w:ind w:left="5094" w:hanging="180"/>
      </w:pPr>
    </w:lvl>
    <w:lvl w:ilvl="6" w:tplc="0405000F" w:tentative="1">
      <w:start w:val="1"/>
      <w:numFmt w:val="decimal"/>
      <w:lvlText w:val="%7."/>
      <w:lvlJc w:val="left"/>
      <w:pPr>
        <w:ind w:left="5814" w:hanging="360"/>
      </w:pPr>
    </w:lvl>
    <w:lvl w:ilvl="7" w:tplc="04050019" w:tentative="1">
      <w:start w:val="1"/>
      <w:numFmt w:val="lowerLetter"/>
      <w:lvlText w:val="%8."/>
      <w:lvlJc w:val="left"/>
      <w:pPr>
        <w:ind w:left="6534" w:hanging="360"/>
      </w:pPr>
    </w:lvl>
    <w:lvl w:ilvl="8" w:tplc="0405001B" w:tentative="1">
      <w:start w:val="1"/>
      <w:numFmt w:val="lowerRoman"/>
      <w:lvlText w:val="%9."/>
      <w:lvlJc w:val="right"/>
      <w:pPr>
        <w:ind w:left="7254" w:hanging="180"/>
      </w:pPr>
    </w:lvl>
  </w:abstractNum>
  <w:abstractNum w:abstractNumId="5" w15:restartNumberingAfterBreak="0">
    <w:nsid w:val="0B3105A5"/>
    <w:multiLevelType w:val="hybridMultilevel"/>
    <w:tmpl w:val="5988515E"/>
    <w:lvl w:ilvl="0" w:tplc="550C2970">
      <w:start w:val="1"/>
      <w:numFmt w:val="upperLetter"/>
      <w:lvlText w:val="%1."/>
      <w:lvlJc w:val="left"/>
      <w:pPr>
        <w:ind w:left="1996"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BB552DC"/>
    <w:multiLevelType w:val="hybridMultilevel"/>
    <w:tmpl w:val="162CFC58"/>
    <w:lvl w:ilvl="0" w:tplc="F95249F2">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55F0E7D"/>
    <w:multiLevelType w:val="hybridMultilevel"/>
    <w:tmpl w:val="FC306B0A"/>
    <w:lvl w:ilvl="0" w:tplc="04050015">
      <w:start w:val="1"/>
      <w:numFmt w:val="upperLetter"/>
      <w:lvlText w:val="%1."/>
      <w:lvlJc w:val="left"/>
      <w:pPr>
        <w:ind w:left="1996" w:hanging="360"/>
      </w:p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8" w15:restartNumberingAfterBreak="0">
    <w:nsid w:val="185D6D88"/>
    <w:multiLevelType w:val="hybridMultilevel"/>
    <w:tmpl w:val="7D189F66"/>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9" w15:restartNumberingAfterBreak="0">
    <w:nsid w:val="1A915778"/>
    <w:multiLevelType w:val="hybridMultilevel"/>
    <w:tmpl w:val="9A20531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CC26A36"/>
    <w:multiLevelType w:val="hybridMultilevel"/>
    <w:tmpl w:val="C644B840"/>
    <w:lvl w:ilvl="0" w:tplc="110A3384">
      <w:start w:val="3"/>
      <w:numFmt w:val="bullet"/>
      <w:lvlText w:val="-"/>
      <w:lvlJc w:val="left"/>
      <w:pPr>
        <w:ind w:left="1854" w:hanging="360"/>
      </w:pPr>
      <w:rPr>
        <w:rFonts w:eastAsia="Times New Roman" w:hAnsi="Aria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1" w15:restartNumberingAfterBreak="0">
    <w:nsid w:val="1EF25376"/>
    <w:multiLevelType w:val="hybridMultilevel"/>
    <w:tmpl w:val="18B0848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F8380E4A">
      <w:numFmt w:val="bullet"/>
      <w:lvlText w:val="-"/>
      <w:lvlJc w:val="left"/>
      <w:pPr>
        <w:ind w:left="3436" w:hanging="360"/>
      </w:pPr>
      <w:rPr>
        <w:rFonts w:ascii="Times New Roman" w:eastAsia="Times New Roman" w:hAnsi="Times New Roman" w:cs="Times New Roman"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2" w15:restartNumberingAfterBreak="0">
    <w:nsid w:val="216139E1"/>
    <w:multiLevelType w:val="hybridMultilevel"/>
    <w:tmpl w:val="5AB40A54"/>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3" w15:restartNumberingAfterBreak="0">
    <w:nsid w:val="25C24099"/>
    <w:multiLevelType w:val="hybridMultilevel"/>
    <w:tmpl w:val="24A67D48"/>
    <w:lvl w:ilvl="0" w:tplc="0405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93A5BEC"/>
    <w:multiLevelType w:val="hybridMultilevel"/>
    <w:tmpl w:val="5CB2939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5" w15:restartNumberingAfterBreak="0">
    <w:nsid w:val="29E85C03"/>
    <w:multiLevelType w:val="hybridMultilevel"/>
    <w:tmpl w:val="772EC3DC"/>
    <w:lvl w:ilvl="0" w:tplc="04050015">
      <w:start w:val="1"/>
      <w:numFmt w:val="upperLetter"/>
      <w:lvlText w:val="%1."/>
      <w:lvlJc w:val="left"/>
      <w:pPr>
        <w:ind w:left="1996" w:hanging="360"/>
      </w:pPr>
      <w:rPr>
        <w:rFonts w:hint="default"/>
      </w:rPr>
    </w:lvl>
    <w:lvl w:ilvl="1" w:tplc="04050003" w:tentative="1">
      <w:start w:val="1"/>
      <w:numFmt w:val="bullet"/>
      <w:lvlText w:val="o"/>
      <w:lvlJc w:val="left"/>
      <w:pPr>
        <w:ind w:left="2716" w:hanging="360"/>
      </w:pPr>
      <w:rPr>
        <w:rFonts w:ascii="Courier New" w:hAnsi="Courier New" w:cs="Courier New" w:hint="default"/>
      </w:rPr>
    </w:lvl>
    <w:lvl w:ilvl="2" w:tplc="04050005">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6" w15:restartNumberingAfterBreak="0">
    <w:nsid w:val="2ECB5C9F"/>
    <w:multiLevelType w:val="hybridMultilevel"/>
    <w:tmpl w:val="32C4E4CE"/>
    <w:lvl w:ilvl="0" w:tplc="04050001">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7" w15:restartNumberingAfterBreak="0">
    <w:nsid w:val="318158F2"/>
    <w:multiLevelType w:val="hybridMultilevel"/>
    <w:tmpl w:val="E5EAFD48"/>
    <w:lvl w:ilvl="0" w:tplc="065099E6">
      <w:start w:val="1"/>
      <w:numFmt w:val="bullet"/>
      <w:lvlText w:val=""/>
      <w:lvlJc w:val="left"/>
      <w:pPr>
        <w:ind w:left="1996" w:hanging="360"/>
      </w:pPr>
      <w:rPr>
        <w:rFonts w:ascii="Symbol" w:hAnsi="Symbol"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8" w15:restartNumberingAfterBreak="0">
    <w:nsid w:val="35BA54A4"/>
    <w:multiLevelType w:val="hybridMultilevel"/>
    <w:tmpl w:val="E37A39F2"/>
    <w:lvl w:ilvl="0" w:tplc="0108DCF2">
      <w:start w:val="1"/>
      <w:numFmt w:val="lowerLetter"/>
      <w:lvlText w:val="%1)"/>
      <w:lvlJc w:val="left"/>
      <w:pPr>
        <w:ind w:left="2628" w:hanging="360"/>
      </w:pPr>
      <w:rPr>
        <w:rFonts w:hint="default"/>
        <w:b/>
      </w:rPr>
    </w:lvl>
    <w:lvl w:ilvl="1" w:tplc="04050019" w:tentative="1">
      <w:start w:val="1"/>
      <w:numFmt w:val="lowerLetter"/>
      <w:lvlText w:val="%2."/>
      <w:lvlJc w:val="left"/>
      <w:pPr>
        <w:ind w:left="3348" w:hanging="360"/>
      </w:pPr>
    </w:lvl>
    <w:lvl w:ilvl="2" w:tplc="0405001B">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19" w15:restartNumberingAfterBreak="0">
    <w:nsid w:val="36563A5D"/>
    <w:multiLevelType w:val="multilevel"/>
    <w:tmpl w:val="4972070E"/>
    <w:lvl w:ilvl="0">
      <w:start w:val="1"/>
      <w:numFmt w:val="bullet"/>
      <w:pStyle w:val="ListTE"/>
      <w:lvlText w:val=""/>
      <w:lvlJc w:val="left"/>
      <w:pPr>
        <w:ind w:left="1494" w:hanging="360"/>
      </w:pPr>
      <w:rPr>
        <w:rFonts w:ascii="Symbol" w:hAnsi="Symbol" w:hint="default"/>
        <w:b/>
        <w:i w:val="0"/>
        <w:color w:val="1C2691"/>
        <w:sz w:val="18"/>
        <w:szCs w:val="24"/>
      </w:rPr>
    </w:lvl>
    <w:lvl w:ilvl="1">
      <w:start w:val="1"/>
      <w:numFmt w:val="bullet"/>
      <w:lvlText w:val="-"/>
      <w:lvlJc w:val="left"/>
      <w:pPr>
        <w:tabs>
          <w:tab w:val="num" w:pos="1701"/>
        </w:tabs>
        <w:ind w:left="1701" w:hanging="283"/>
      </w:pPr>
      <w:rPr>
        <w:rFonts w:ascii="Times New Roman" w:hAnsi="Times New Roman" w:cs="Times New Roman" w:hint="default"/>
        <w:b/>
        <w:i w:val="0"/>
        <w:color w:val="auto"/>
        <w:sz w:val="22"/>
        <w:szCs w:val="16"/>
      </w:rPr>
    </w:lvl>
    <w:lvl w:ilvl="2">
      <w:start w:val="1"/>
      <w:numFmt w:val="bullet"/>
      <w:lvlText w:val=""/>
      <w:lvlJc w:val="left"/>
      <w:pPr>
        <w:tabs>
          <w:tab w:val="num" w:pos="1985"/>
        </w:tabs>
        <w:ind w:left="1985" w:hanging="284"/>
      </w:pPr>
      <w:rPr>
        <w:rFonts w:ascii="Wingdings" w:hAnsi="Wingdings" w:hint="default"/>
        <w:color w:val="998F86"/>
      </w:rPr>
    </w:lvl>
    <w:lvl w:ilvl="3">
      <w:start w:val="1"/>
      <w:numFmt w:val="bullet"/>
      <w:lvlText w:val="."/>
      <w:lvlJc w:val="left"/>
      <w:pPr>
        <w:tabs>
          <w:tab w:val="num" w:pos="2268"/>
        </w:tabs>
        <w:ind w:left="2268" w:hanging="283"/>
      </w:pPr>
      <w:rPr>
        <w:rFonts w:ascii="Times New Roman" w:hAnsi="Times New Roman" w:cs="Times New Roman" w:hint="default"/>
      </w:rPr>
    </w:lvl>
    <w:lvl w:ilvl="4">
      <w:start w:val="1"/>
      <w:numFmt w:val="bullet"/>
      <w:lvlText w:val="o"/>
      <w:lvlJc w:val="left"/>
      <w:pPr>
        <w:tabs>
          <w:tab w:val="num" w:pos="2552"/>
        </w:tabs>
        <w:ind w:left="2552" w:hanging="284"/>
      </w:pPr>
      <w:rPr>
        <w:rFonts w:ascii="Courier New" w:hAnsi="Courier New" w:hint="default"/>
      </w:rPr>
    </w:lvl>
    <w:lvl w:ilvl="5">
      <w:start w:val="1"/>
      <w:numFmt w:val="bullet"/>
      <w:lvlText w:val=""/>
      <w:lvlJc w:val="left"/>
      <w:pPr>
        <w:tabs>
          <w:tab w:val="num" w:pos="5454"/>
        </w:tabs>
        <w:ind w:left="5454" w:hanging="360"/>
      </w:pPr>
      <w:rPr>
        <w:rFonts w:ascii="Wingdings" w:hAnsi="Wingdings" w:hint="default"/>
      </w:rPr>
    </w:lvl>
    <w:lvl w:ilvl="6">
      <w:start w:val="1"/>
      <w:numFmt w:val="bullet"/>
      <w:lvlText w:val=""/>
      <w:lvlJc w:val="left"/>
      <w:pPr>
        <w:tabs>
          <w:tab w:val="num" w:pos="6174"/>
        </w:tabs>
        <w:ind w:left="6174" w:hanging="360"/>
      </w:pPr>
      <w:rPr>
        <w:rFonts w:ascii="Symbol" w:hAnsi="Symbol" w:hint="default"/>
      </w:rPr>
    </w:lvl>
    <w:lvl w:ilvl="7">
      <w:start w:val="1"/>
      <w:numFmt w:val="bullet"/>
      <w:lvlText w:val="o"/>
      <w:lvlJc w:val="left"/>
      <w:pPr>
        <w:tabs>
          <w:tab w:val="num" w:pos="6894"/>
        </w:tabs>
        <w:ind w:left="6894" w:hanging="360"/>
      </w:pPr>
      <w:rPr>
        <w:rFonts w:ascii="Courier New" w:hAnsi="Courier New" w:cs="Courier New" w:hint="default"/>
      </w:rPr>
    </w:lvl>
    <w:lvl w:ilvl="8">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39BB7EA4"/>
    <w:multiLevelType w:val="hybridMultilevel"/>
    <w:tmpl w:val="767C14AC"/>
    <w:lvl w:ilvl="0" w:tplc="04090001">
      <w:start w:val="1"/>
      <w:numFmt w:val="bullet"/>
      <w:lvlText w:val=""/>
      <w:lvlJc w:val="left"/>
      <w:pPr>
        <w:ind w:left="2988" w:hanging="360"/>
      </w:pPr>
      <w:rPr>
        <w:rFonts w:ascii="Symbol" w:hAnsi="Symbol" w:hint="default"/>
      </w:rPr>
    </w:lvl>
    <w:lvl w:ilvl="1" w:tplc="04090003" w:tentative="1">
      <w:start w:val="1"/>
      <w:numFmt w:val="bullet"/>
      <w:lvlText w:val="o"/>
      <w:lvlJc w:val="left"/>
      <w:pPr>
        <w:ind w:left="3708" w:hanging="360"/>
      </w:pPr>
      <w:rPr>
        <w:rFonts w:ascii="Courier New" w:hAnsi="Courier New" w:cs="Courier New" w:hint="default"/>
      </w:rPr>
    </w:lvl>
    <w:lvl w:ilvl="2" w:tplc="04090005" w:tentative="1">
      <w:start w:val="1"/>
      <w:numFmt w:val="bullet"/>
      <w:lvlText w:val=""/>
      <w:lvlJc w:val="left"/>
      <w:pPr>
        <w:ind w:left="4428" w:hanging="360"/>
      </w:pPr>
      <w:rPr>
        <w:rFonts w:ascii="Wingdings" w:hAnsi="Wingdings" w:hint="default"/>
      </w:rPr>
    </w:lvl>
    <w:lvl w:ilvl="3" w:tplc="04090001" w:tentative="1">
      <w:start w:val="1"/>
      <w:numFmt w:val="bullet"/>
      <w:lvlText w:val=""/>
      <w:lvlJc w:val="left"/>
      <w:pPr>
        <w:ind w:left="5148" w:hanging="360"/>
      </w:pPr>
      <w:rPr>
        <w:rFonts w:ascii="Symbol" w:hAnsi="Symbol" w:hint="default"/>
      </w:rPr>
    </w:lvl>
    <w:lvl w:ilvl="4" w:tplc="04090003" w:tentative="1">
      <w:start w:val="1"/>
      <w:numFmt w:val="bullet"/>
      <w:lvlText w:val="o"/>
      <w:lvlJc w:val="left"/>
      <w:pPr>
        <w:ind w:left="5868" w:hanging="360"/>
      </w:pPr>
      <w:rPr>
        <w:rFonts w:ascii="Courier New" w:hAnsi="Courier New" w:cs="Courier New" w:hint="default"/>
      </w:rPr>
    </w:lvl>
    <w:lvl w:ilvl="5" w:tplc="04090005" w:tentative="1">
      <w:start w:val="1"/>
      <w:numFmt w:val="bullet"/>
      <w:lvlText w:val=""/>
      <w:lvlJc w:val="left"/>
      <w:pPr>
        <w:ind w:left="6588" w:hanging="360"/>
      </w:pPr>
      <w:rPr>
        <w:rFonts w:ascii="Wingdings" w:hAnsi="Wingdings" w:hint="default"/>
      </w:rPr>
    </w:lvl>
    <w:lvl w:ilvl="6" w:tplc="04090001" w:tentative="1">
      <w:start w:val="1"/>
      <w:numFmt w:val="bullet"/>
      <w:lvlText w:val=""/>
      <w:lvlJc w:val="left"/>
      <w:pPr>
        <w:ind w:left="7308" w:hanging="360"/>
      </w:pPr>
      <w:rPr>
        <w:rFonts w:ascii="Symbol" w:hAnsi="Symbol" w:hint="default"/>
      </w:rPr>
    </w:lvl>
    <w:lvl w:ilvl="7" w:tplc="04090003" w:tentative="1">
      <w:start w:val="1"/>
      <w:numFmt w:val="bullet"/>
      <w:lvlText w:val="o"/>
      <w:lvlJc w:val="left"/>
      <w:pPr>
        <w:ind w:left="8028" w:hanging="360"/>
      </w:pPr>
      <w:rPr>
        <w:rFonts w:ascii="Courier New" w:hAnsi="Courier New" w:cs="Courier New" w:hint="default"/>
      </w:rPr>
    </w:lvl>
    <w:lvl w:ilvl="8" w:tplc="04090005" w:tentative="1">
      <w:start w:val="1"/>
      <w:numFmt w:val="bullet"/>
      <w:lvlText w:val=""/>
      <w:lvlJc w:val="left"/>
      <w:pPr>
        <w:ind w:left="8748" w:hanging="360"/>
      </w:pPr>
      <w:rPr>
        <w:rFonts w:ascii="Wingdings" w:hAnsi="Wingdings" w:hint="default"/>
      </w:rPr>
    </w:lvl>
  </w:abstractNum>
  <w:abstractNum w:abstractNumId="21" w15:restartNumberingAfterBreak="0">
    <w:nsid w:val="39D60642"/>
    <w:multiLevelType w:val="singleLevel"/>
    <w:tmpl w:val="D228D5F4"/>
    <w:lvl w:ilvl="0">
      <w:start w:val="1"/>
      <w:numFmt w:val="bullet"/>
      <w:pStyle w:val="Odrka"/>
      <w:lvlText w:val=""/>
      <w:lvlJc w:val="left"/>
      <w:pPr>
        <w:tabs>
          <w:tab w:val="num" w:pos="177"/>
        </w:tabs>
        <w:ind w:left="461" w:hanging="284"/>
      </w:pPr>
      <w:rPr>
        <w:rFonts w:ascii="Symbol" w:hAnsi="Symbol" w:hint="default"/>
      </w:rPr>
    </w:lvl>
  </w:abstractNum>
  <w:abstractNum w:abstractNumId="22" w15:restartNumberingAfterBreak="0">
    <w:nsid w:val="3B5F7890"/>
    <w:multiLevelType w:val="hybridMultilevel"/>
    <w:tmpl w:val="F6EC53F0"/>
    <w:lvl w:ilvl="0" w:tplc="04090001">
      <w:start w:val="1"/>
      <w:numFmt w:val="bullet"/>
      <w:lvlText w:val=""/>
      <w:lvlJc w:val="left"/>
      <w:pPr>
        <w:tabs>
          <w:tab w:val="num" w:pos="1797"/>
        </w:tabs>
        <w:ind w:left="1797" w:hanging="360"/>
      </w:pPr>
      <w:rPr>
        <w:rFonts w:ascii="Symbol" w:hAnsi="Symbol" w:hint="default"/>
      </w:rPr>
    </w:lvl>
    <w:lvl w:ilvl="1" w:tplc="04090003" w:tentative="1">
      <w:start w:val="1"/>
      <w:numFmt w:val="bullet"/>
      <w:lvlText w:val="o"/>
      <w:lvlJc w:val="left"/>
      <w:pPr>
        <w:tabs>
          <w:tab w:val="num" w:pos="2517"/>
        </w:tabs>
        <w:ind w:left="2517" w:hanging="360"/>
      </w:pPr>
      <w:rPr>
        <w:rFonts w:ascii="Courier New" w:hAnsi="Courier New" w:cs="Courier New"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cs="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cs="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23" w15:restartNumberingAfterBreak="0">
    <w:nsid w:val="3F902DE3"/>
    <w:multiLevelType w:val="hybridMultilevel"/>
    <w:tmpl w:val="F4D8CD9C"/>
    <w:lvl w:ilvl="0" w:tplc="0B34459E">
      <w:start w:val="1"/>
      <w:numFmt w:val="decimal"/>
      <w:lvlText w:val="%1)"/>
      <w:lvlJc w:val="left"/>
      <w:pPr>
        <w:ind w:left="2203" w:hanging="360"/>
      </w:pPr>
      <w:rPr>
        <w:rFonts w:hint="default"/>
      </w:rPr>
    </w:lvl>
    <w:lvl w:ilvl="1" w:tplc="96D266E2">
      <w:start w:val="1"/>
      <w:numFmt w:val="decimal"/>
      <w:lvlText w:val="%2."/>
      <w:lvlJc w:val="left"/>
      <w:pPr>
        <w:ind w:left="2923" w:hanging="360"/>
      </w:pPr>
      <w:rPr>
        <w:rFonts w:hint="default"/>
      </w:rPr>
    </w:lvl>
    <w:lvl w:ilvl="2" w:tplc="0405001B" w:tentative="1">
      <w:start w:val="1"/>
      <w:numFmt w:val="lowerRoman"/>
      <w:lvlText w:val="%3."/>
      <w:lvlJc w:val="right"/>
      <w:pPr>
        <w:ind w:left="3643" w:hanging="180"/>
      </w:pPr>
    </w:lvl>
    <w:lvl w:ilvl="3" w:tplc="0405000F" w:tentative="1">
      <w:start w:val="1"/>
      <w:numFmt w:val="decimal"/>
      <w:lvlText w:val="%4."/>
      <w:lvlJc w:val="left"/>
      <w:pPr>
        <w:ind w:left="4363" w:hanging="360"/>
      </w:pPr>
    </w:lvl>
    <w:lvl w:ilvl="4" w:tplc="04050019" w:tentative="1">
      <w:start w:val="1"/>
      <w:numFmt w:val="lowerLetter"/>
      <w:lvlText w:val="%5."/>
      <w:lvlJc w:val="left"/>
      <w:pPr>
        <w:ind w:left="5083" w:hanging="360"/>
      </w:pPr>
    </w:lvl>
    <w:lvl w:ilvl="5" w:tplc="0405001B" w:tentative="1">
      <w:start w:val="1"/>
      <w:numFmt w:val="lowerRoman"/>
      <w:lvlText w:val="%6."/>
      <w:lvlJc w:val="right"/>
      <w:pPr>
        <w:ind w:left="5803" w:hanging="180"/>
      </w:pPr>
    </w:lvl>
    <w:lvl w:ilvl="6" w:tplc="0405000F" w:tentative="1">
      <w:start w:val="1"/>
      <w:numFmt w:val="decimal"/>
      <w:lvlText w:val="%7."/>
      <w:lvlJc w:val="left"/>
      <w:pPr>
        <w:ind w:left="6523" w:hanging="360"/>
      </w:pPr>
    </w:lvl>
    <w:lvl w:ilvl="7" w:tplc="04050019" w:tentative="1">
      <w:start w:val="1"/>
      <w:numFmt w:val="lowerLetter"/>
      <w:lvlText w:val="%8."/>
      <w:lvlJc w:val="left"/>
      <w:pPr>
        <w:ind w:left="7243" w:hanging="360"/>
      </w:pPr>
    </w:lvl>
    <w:lvl w:ilvl="8" w:tplc="0405001B" w:tentative="1">
      <w:start w:val="1"/>
      <w:numFmt w:val="lowerRoman"/>
      <w:lvlText w:val="%9."/>
      <w:lvlJc w:val="right"/>
      <w:pPr>
        <w:ind w:left="7963" w:hanging="180"/>
      </w:pPr>
    </w:lvl>
  </w:abstractNum>
  <w:abstractNum w:abstractNumId="24" w15:restartNumberingAfterBreak="0">
    <w:nsid w:val="3FBD093C"/>
    <w:multiLevelType w:val="hybridMultilevel"/>
    <w:tmpl w:val="DBD635C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FCA66C8"/>
    <w:multiLevelType w:val="hybridMultilevel"/>
    <w:tmpl w:val="B6B61AA4"/>
    <w:lvl w:ilvl="0" w:tplc="110A3384">
      <w:start w:val="3"/>
      <w:numFmt w:val="bullet"/>
      <w:lvlText w:val="-"/>
      <w:lvlJc w:val="left"/>
      <w:pPr>
        <w:ind w:left="2988" w:hanging="360"/>
      </w:pPr>
      <w:rPr>
        <w:rFonts w:eastAsia="Times New Roman" w:hAnsi="Arial" w:hint="default"/>
      </w:rPr>
    </w:lvl>
    <w:lvl w:ilvl="1" w:tplc="04050001">
      <w:start w:val="1"/>
      <w:numFmt w:val="bullet"/>
      <w:lvlText w:val=""/>
      <w:lvlJc w:val="left"/>
      <w:pPr>
        <w:ind w:left="2574" w:hanging="360"/>
      </w:pPr>
      <w:rPr>
        <w:rFonts w:ascii="Symbol" w:hAnsi="Symbol"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6" w15:restartNumberingAfterBreak="0">
    <w:nsid w:val="407E5194"/>
    <w:multiLevelType w:val="hybridMultilevel"/>
    <w:tmpl w:val="25800C9C"/>
    <w:lvl w:ilvl="0" w:tplc="0409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7" w15:restartNumberingAfterBreak="0">
    <w:nsid w:val="414A648E"/>
    <w:multiLevelType w:val="hybridMultilevel"/>
    <w:tmpl w:val="BA0A8EB4"/>
    <w:lvl w:ilvl="0" w:tplc="96E8D838">
      <w:start w:val="2"/>
      <w:numFmt w:val="bullet"/>
      <w:lvlText w:val="-"/>
      <w:lvlJc w:val="left"/>
      <w:pPr>
        <w:tabs>
          <w:tab w:val="num" w:pos="1434"/>
        </w:tabs>
        <w:ind w:left="1434" w:hanging="570"/>
      </w:pPr>
      <w:rPr>
        <w:rFonts w:ascii="Times New Roman" w:eastAsia="Times New Roman" w:hAnsi="Times New Roman" w:cs="Times New Roman" w:hint="default"/>
      </w:rPr>
    </w:lvl>
    <w:lvl w:ilvl="1" w:tplc="04050003">
      <w:start w:val="1"/>
      <w:numFmt w:val="bullet"/>
      <w:lvlText w:val="o"/>
      <w:lvlJc w:val="left"/>
      <w:pPr>
        <w:tabs>
          <w:tab w:val="num" w:pos="1170"/>
        </w:tabs>
        <w:ind w:left="1170" w:hanging="360"/>
      </w:pPr>
      <w:rPr>
        <w:rFonts w:ascii="Courier New" w:hAnsi="Courier New" w:cs="Courier New" w:hint="default"/>
      </w:rPr>
    </w:lvl>
    <w:lvl w:ilvl="2" w:tplc="04050005" w:tentative="1">
      <w:start w:val="1"/>
      <w:numFmt w:val="bullet"/>
      <w:lvlText w:val=""/>
      <w:lvlJc w:val="left"/>
      <w:pPr>
        <w:tabs>
          <w:tab w:val="num" w:pos="1890"/>
        </w:tabs>
        <w:ind w:left="1890" w:hanging="360"/>
      </w:pPr>
      <w:rPr>
        <w:rFonts w:ascii="Wingdings" w:hAnsi="Wingdings" w:hint="default"/>
      </w:rPr>
    </w:lvl>
    <w:lvl w:ilvl="3" w:tplc="04050001" w:tentative="1">
      <w:start w:val="1"/>
      <w:numFmt w:val="bullet"/>
      <w:lvlText w:val=""/>
      <w:lvlJc w:val="left"/>
      <w:pPr>
        <w:tabs>
          <w:tab w:val="num" w:pos="2610"/>
        </w:tabs>
        <w:ind w:left="2610" w:hanging="360"/>
      </w:pPr>
      <w:rPr>
        <w:rFonts w:ascii="Symbol" w:hAnsi="Symbol" w:hint="default"/>
      </w:rPr>
    </w:lvl>
    <w:lvl w:ilvl="4" w:tplc="04050003" w:tentative="1">
      <w:start w:val="1"/>
      <w:numFmt w:val="bullet"/>
      <w:lvlText w:val="o"/>
      <w:lvlJc w:val="left"/>
      <w:pPr>
        <w:tabs>
          <w:tab w:val="num" w:pos="3330"/>
        </w:tabs>
        <w:ind w:left="3330" w:hanging="360"/>
      </w:pPr>
      <w:rPr>
        <w:rFonts w:ascii="Courier New" w:hAnsi="Courier New" w:cs="Courier New" w:hint="default"/>
      </w:rPr>
    </w:lvl>
    <w:lvl w:ilvl="5" w:tplc="04050005" w:tentative="1">
      <w:start w:val="1"/>
      <w:numFmt w:val="bullet"/>
      <w:lvlText w:val=""/>
      <w:lvlJc w:val="left"/>
      <w:pPr>
        <w:tabs>
          <w:tab w:val="num" w:pos="4050"/>
        </w:tabs>
        <w:ind w:left="4050" w:hanging="360"/>
      </w:pPr>
      <w:rPr>
        <w:rFonts w:ascii="Wingdings" w:hAnsi="Wingdings" w:hint="default"/>
      </w:rPr>
    </w:lvl>
    <w:lvl w:ilvl="6" w:tplc="04050001" w:tentative="1">
      <w:start w:val="1"/>
      <w:numFmt w:val="bullet"/>
      <w:lvlText w:val=""/>
      <w:lvlJc w:val="left"/>
      <w:pPr>
        <w:tabs>
          <w:tab w:val="num" w:pos="4770"/>
        </w:tabs>
        <w:ind w:left="4770" w:hanging="360"/>
      </w:pPr>
      <w:rPr>
        <w:rFonts w:ascii="Symbol" w:hAnsi="Symbol" w:hint="default"/>
      </w:rPr>
    </w:lvl>
    <w:lvl w:ilvl="7" w:tplc="04050003" w:tentative="1">
      <w:start w:val="1"/>
      <w:numFmt w:val="bullet"/>
      <w:lvlText w:val="o"/>
      <w:lvlJc w:val="left"/>
      <w:pPr>
        <w:tabs>
          <w:tab w:val="num" w:pos="5490"/>
        </w:tabs>
        <w:ind w:left="5490" w:hanging="360"/>
      </w:pPr>
      <w:rPr>
        <w:rFonts w:ascii="Courier New" w:hAnsi="Courier New" w:cs="Courier New" w:hint="default"/>
      </w:rPr>
    </w:lvl>
    <w:lvl w:ilvl="8" w:tplc="04050005" w:tentative="1">
      <w:start w:val="1"/>
      <w:numFmt w:val="bullet"/>
      <w:lvlText w:val=""/>
      <w:lvlJc w:val="left"/>
      <w:pPr>
        <w:tabs>
          <w:tab w:val="num" w:pos="6210"/>
        </w:tabs>
        <w:ind w:left="6210" w:hanging="360"/>
      </w:pPr>
      <w:rPr>
        <w:rFonts w:ascii="Wingdings" w:hAnsi="Wingdings" w:hint="default"/>
      </w:rPr>
    </w:lvl>
  </w:abstractNum>
  <w:abstractNum w:abstractNumId="28" w15:restartNumberingAfterBreak="0">
    <w:nsid w:val="426E3626"/>
    <w:multiLevelType w:val="hybridMultilevel"/>
    <w:tmpl w:val="F85A58E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3CD63C1"/>
    <w:multiLevelType w:val="multilevel"/>
    <w:tmpl w:val="44363884"/>
    <w:lvl w:ilvl="0">
      <w:start w:val="1"/>
      <w:numFmt w:val="decimal"/>
      <w:pStyle w:val="Textodstavce"/>
      <w:isLgl/>
      <w:lvlText w:val="(%1)"/>
      <w:lvlJc w:val="left"/>
      <w:pPr>
        <w:tabs>
          <w:tab w:val="num" w:pos="782"/>
        </w:tabs>
        <w:ind w:left="0" w:firstLine="425"/>
      </w:pPr>
      <w:rPr>
        <w:rFonts w:ascii="Times New Roman" w:hAnsi="Times New Roman" w:cs="Times New Roman" w:hint="default"/>
      </w:rPr>
    </w:lvl>
    <w:lvl w:ilvl="1">
      <w:start w:val="1"/>
      <w:numFmt w:val="lowerLetter"/>
      <w:pStyle w:val="Textpsmene"/>
      <w:lvlText w:val="%2)"/>
      <w:lvlJc w:val="left"/>
      <w:pPr>
        <w:tabs>
          <w:tab w:val="num" w:pos="425"/>
        </w:tabs>
        <w:ind w:left="425" w:hanging="425"/>
      </w:pPr>
      <w:rPr>
        <w:rFonts w:ascii="Times New Roman" w:hAnsi="Times New Roman" w:cs="Times New Roman" w:hint="default"/>
      </w:rPr>
    </w:lvl>
    <w:lvl w:ilvl="2">
      <w:start w:val="1"/>
      <w:numFmt w:val="decimal"/>
      <w:isLgl/>
      <w:lvlText w:val="%3."/>
      <w:lvlJc w:val="left"/>
      <w:pPr>
        <w:tabs>
          <w:tab w:val="num" w:pos="850"/>
        </w:tabs>
        <w:ind w:left="850" w:hanging="425"/>
      </w:pPr>
      <w:rPr>
        <w:rFonts w:ascii="Times New Roman" w:hAnsi="Times New Roman" w:cs="Times New Roman" w:hint="default"/>
      </w:rPr>
    </w:lvl>
    <w:lvl w:ilvl="3">
      <w:start w:val="1"/>
      <w:numFmt w:val="decimal"/>
      <w:lvlText w:val="(%4)"/>
      <w:lvlJc w:val="left"/>
      <w:pPr>
        <w:tabs>
          <w:tab w:val="num" w:pos="1440"/>
        </w:tabs>
        <w:ind w:left="1440" w:hanging="360"/>
      </w:pPr>
      <w:rPr>
        <w:rFonts w:ascii="Times New Roman" w:hAnsi="Times New Roman" w:cs="Times New Roman" w:hint="default"/>
      </w:rPr>
    </w:lvl>
    <w:lvl w:ilvl="4">
      <w:start w:val="1"/>
      <w:numFmt w:val="lowerLetter"/>
      <w:lvlText w:val="(%5)"/>
      <w:lvlJc w:val="left"/>
      <w:pPr>
        <w:tabs>
          <w:tab w:val="num" w:pos="1800"/>
        </w:tabs>
        <w:ind w:left="1800" w:hanging="360"/>
      </w:pPr>
      <w:rPr>
        <w:rFonts w:ascii="Times New Roman" w:hAnsi="Times New Roman" w:cs="Times New Roman" w:hint="default"/>
      </w:rPr>
    </w:lvl>
    <w:lvl w:ilvl="5">
      <w:start w:val="1"/>
      <w:numFmt w:val="lowerRoman"/>
      <w:lvlText w:val="(%6)"/>
      <w:lvlJc w:val="left"/>
      <w:pPr>
        <w:tabs>
          <w:tab w:val="num" w:pos="2520"/>
        </w:tabs>
        <w:ind w:left="2160" w:hanging="360"/>
      </w:pPr>
      <w:rPr>
        <w:rFonts w:ascii="Times New Roman" w:hAnsi="Times New Roman" w:cs="Times New Roman" w:hint="default"/>
      </w:rPr>
    </w:lvl>
    <w:lvl w:ilvl="6">
      <w:start w:val="1"/>
      <w:numFmt w:val="decimal"/>
      <w:lvlText w:val="%7."/>
      <w:lvlJc w:val="left"/>
      <w:pPr>
        <w:tabs>
          <w:tab w:val="num" w:pos="2520"/>
        </w:tabs>
        <w:ind w:left="2520" w:hanging="360"/>
      </w:pPr>
      <w:rPr>
        <w:rFonts w:ascii="Times New Roman" w:hAnsi="Times New Roman" w:cs="Times New Roman" w:hint="default"/>
      </w:rPr>
    </w:lvl>
    <w:lvl w:ilvl="7">
      <w:start w:val="1"/>
      <w:numFmt w:val="lowerLetter"/>
      <w:lvlText w:val="%8."/>
      <w:lvlJc w:val="left"/>
      <w:pPr>
        <w:tabs>
          <w:tab w:val="num" w:pos="2880"/>
        </w:tabs>
        <w:ind w:left="2880" w:hanging="360"/>
      </w:pPr>
      <w:rPr>
        <w:rFonts w:ascii="Times New Roman" w:hAnsi="Times New Roman" w:cs="Times New Roman" w:hint="default"/>
      </w:rPr>
    </w:lvl>
    <w:lvl w:ilvl="8">
      <w:start w:val="1"/>
      <w:numFmt w:val="lowerRoman"/>
      <w:lvlText w:val="%9."/>
      <w:lvlJc w:val="left"/>
      <w:pPr>
        <w:tabs>
          <w:tab w:val="num" w:pos="3600"/>
        </w:tabs>
        <w:ind w:left="3240" w:hanging="360"/>
      </w:pPr>
      <w:rPr>
        <w:rFonts w:ascii="Times New Roman" w:hAnsi="Times New Roman" w:cs="Times New Roman" w:hint="default"/>
      </w:rPr>
    </w:lvl>
  </w:abstractNum>
  <w:abstractNum w:abstractNumId="30" w15:restartNumberingAfterBreak="0">
    <w:nsid w:val="470C4EAA"/>
    <w:multiLevelType w:val="multilevel"/>
    <w:tmpl w:val="1F1CC3B2"/>
    <w:lvl w:ilvl="0">
      <w:start w:val="1"/>
      <w:numFmt w:val="lowerLetter"/>
      <w:pStyle w:val="psmeno"/>
      <w:lvlText w:val="%1)"/>
      <w:lvlJc w:val="left"/>
      <w:pPr>
        <w:tabs>
          <w:tab w:val="num" w:pos="964"/>
        </w:tabs>
        <w:ind w:left="964" w:hanging="39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1" w15:restartNumberingAfterBreak="0">
    <w:nsid w:val="4BDF7726"/>
    <w:multiLevelType w:val="hybridMultilevel"/>
    <w:tmpl w:val="C1E05D18"/>
    <w:lvl w:ilvl="0" w:tplc="91784E8E">
      <w:start w:val="1"/>
      <w:numFmt w:val="bullet"/>
      <w:lvlText w:val="-"/>
      <w:lvlJc w:val="left"/>
      <w:pPr>
        <w:ind w:left="1854" w:hanging="360"/>
      </w:pPr>
      <w:rPr>
        <w:rFonts w:ascii="Arial" w:eastAsia="Times New Roman" w:hAnsi="Arial" w:cs="Arial" w:hint="default"/>
      </w:rPr>
    </w:lvl>
    <w:lvl w:ilvl="1" w:tplc="CB2499D4">
      <w:numFmt w:val="bullet"/>
      <w:lvlText w:val="-"/>
      <w:lvlJc w:val="left"/>
      <w:pPr>
        <w:ind w:left="2574" w:hanging="360"/>
      </w:pPr>
      <w:rPr>
        <w:rFonts w:ascii="Arial" w:eastAsia="Times New Roman" w:hAnsi="Arial" w:cs="Arial"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32" w15:restartNumberingAfterBreak="0">
    <w:nsid w:val="50A223DA"/>
    <w:multiLevelType w:val="hybridMultilevel"/>
    <w:tmpl w:val="1B4A6386"/>
    <w:lvl w:ilvl="0" w:tplc="E09411B2">
      <w:start w:val="1"/>
      <w:numFmt w:val="lowerLetter"/>
      <w:lvlText w:val="%1)"/>
      <w:lvlJc w:val="left"/>
      <w:pPr>
        <w:ind w:left="1636" w:hanging="360"/>
      </w:pPr>
      <w:rPr>
        <w:rFonts w:hint="default"/>
      </w:rPr>
    </w:lvl>
    <w:lvl w:ilvl="1" w:tplc="04050019">
      <w:start w:val="1"/>
      <w:numFmt w:val="lowerLetter"/>
      <w:lvlText w:val="%2."/>
      <w:lvlJc w:val="left"/>
      <w:pPr>
        <w:ind w:left="2356" w:hanging="360"/>
      </w:pPr>
    </w:lvl>
    <w:lvl w:ilvl="2" w:tplc="64CA26A6">
      <w:start w:val="1"/>
      <w:numFmt w:val="decimal"/>
      <w:lvlText w:val="%3."/>
      <w:lvlJc w:val="left"/>
      <w:pPr>
        <w:ind w:left="3256" w:hanging="360"/>
      </w:pPr>
      <w:rPr>
        <w:rFonts w:hint="default"/>
      </w:rPr>
    </w:lvl>
    <w:lvl w:ilvl="3" w:tplc="0405000F" w:tentative="1">
      <w:start w:val="1"/>
      <w:numFmt w:val="decimal"/>
      <w:lvlText w:val="%4."/>
      <w:lvlJc w:val="left"/>
      <w:pPr>
        <w:ind w:left="3796" w:hanging="360"/>
      </w:pPr>
    </w:lvl>
    <w:lvl w:ilvl="4" w:tplc="04050019" w:tentative="1">
      <w:start w:val="1"/>
      <w:numFmt w:val="lowerLetter"/>
      <w:lvlText w:val="%5."/>
      <w:lvlJc w:val="left"/>
      <w:pPr>
        <w:ind w:left="4516" w:hanging="360"/>
      </w:pPr>
    </w:lvl>
    <w:lvl w:ilvl="5" w:tplc="0405001B" w:tentative="1">
      <w:start w:val="1"/>
      <w:numFmt w:val="lowerRoman"/>
      <w:lvlText w:val="%6."/>
      <w:lvlJc w:val="right"/>
      <w:pPr>
        <w:ind w:left="5236" w:hanging="180"/>
      </w:pPr>
    </w:lvl>
    <w:lvl w:ilvl="6" w:tplc="0405000F" w:tentative="1">
      <w:start w:val="1"/>
      <w:numFmt w:val="decimal"/>
      <w:lvlText w:val="%7."/>
      <w:lvlJc w:val="left"/>
      <w:pPr>
        <w:ind w:left="5956" w:hanging="360"/>
      </w:pPr>
    </w:lvl>
    <w:lvl w:ilvl="7" w:tplc="04050019" w:tentative="1">
      <w:start w:val="1"/>
      <w:numFmt w:val="lowerLetter"/>
      <w:lvlText w:val="%8."/>
      <w:lvlJc w:val="left"/>
      <w:pPr>
        <w:ind w:left="6676" w:hanging="360"/>
      </w:pPr>
    </w:lvl>
    <w:lvl w:ilvl="8" w:tplc="0405001B" w:tentative="1">
      <w:start w:val="1"/>
      <w:numFmt w:val="lowerRoman"/>
      <w:lvlText w:val="%9."/>
      <w:lvlJc w:val="right"/>
      <w:pPr>
        <w:ind w:left="7396" w:hanging="180"/>
      </w:pPr>
    </w:lvl>
  </w:abstractNum>
  <w:abstractNum w:abstractNumId="33" w15:restartNumberingAfterBreak="0">
    <w:nsid w:val="55056EF2"/>
    <w:multiLevelType w:val="hybridMultilevel"/>
    <w:tmpl w:val="13D2CE3C"/>
    <w:lvl w:ilvl="0" w:tplc="6F7AFE5E">
      <w:start w:val="1"/>
      <w:numFmt w:val="bullet"/>
      <w:lvlText w:val="-"/>
      <w:lvlJc w:val="left"/>
      <w:pPr>
        <w:ind w:left="2563" w:hanging="360"/>
      </w:pPr>
      <w:rPr>
        <w:rFonts w:ascii="Arial" w:hAnsi="Arial"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34" w15:restartNumberingAfterBreak="0">
    <w:nsid w:val="56AE1C15"/>
    <w:multiLevelType w:val="hybridMultilevel"/>
    <w:tmpl w:val="07103642"/>
    <w:lvl w:ilvl="0" w:tplc="04050005">
      <w:start w:val="1"/>
      <w:numFmt w:val="bullet"/>
      <w:lvlText w:val=""/>
      <w:lvlJc w:val="left"/>
      <w:pPr>
        <w:ind w:left="2563" w:hanging="360"/>
      </w:pPr>
      <w:rPr>
        <w:rFonts w:ascii="Wingdings" w:hAnsi="Wingdings"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35" w15:restartNumberingAfterBreak="0">
    <w:nsid w:val="5C3C2AA9"/>
    <w:multiLevelType w:val="hybridMultilevel"/>
    <w:tmpl w:val="4F80730A"/>
    <w:lvl w:ilvl="0" w:tplc="1E14472E">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36" w15:restartNumberingAfterBreak="0">
    <w:nsid w:val="62261DA8"/>
    <w:multiLevelType w:val="hybridMultilevel"/>
    <w:tmpl w:val="FBC42C8E"/>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37" w15:restartNumberingAfterBreak="0">
    <w:nsid w:val="65333471"/>
    <w:multiLevelType w:val="hybridMultilevel"/>
    <w:tmpl w:val="B666EEB8"/>
    <w:lvl w:ilvl="0" w:tplc="04050005">
      <w:start w:val="1"/>
      <w:numFmt w:val="bullet"/>
      <w:lvlText w:val=""/>
      <w:lvlJc w:val="left"/>
      <w:pPr>
        <w:ind w:left="6173"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71F4F2C"/>
    <w:multiLevelType w:val="hybridMultilevel"/>
    <w:tmpl w:val="B42CAB30"/>
    <w:lvl w:ilvl="0" w:tplc="91784E8E">
      <w:start w:val="1"/>
      <w:numFmt w:val="bullet"/>
      <w:lvlText w:val="-"/>
      <w:lvlJc w:val="left"/>
      <w:pPr>
        <w:ind w:left="1779"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682E0B61"/>
    <w:multiLevelType w:val="hybridMultilevel"/>
    <w:tmpl w:val="8188DA5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9A247DF"/>
    <w:multiLevelType w:val="hybridMultilevel"/>
    <w:tmpl w:val="E37A39F2"/>
    <w:lvl w:ilvl="0" w:tplc="FFFFFFFF">
      <w:start w:val="1"/>
      <w:numFmt w:val="lowerLetter"/>
      <w:lvlText w:val="%1)"/>
      <w:lvlJc w:val="left"/>
      <w:pPr>
        <w:ind w:left="2628" w:hanging="360"/>
      </w:pPr>
      <w:rPr>
        <w:rFonts w:hint="default"/>
        <w:b/>
      </w:rPr>
    </w:lvl>
    <w:lvl w:ilvl="1" w:tplc="FFFFFFFF" w:tentative="1">
      <w:start w:val="1"/>
      <w:numFmt w:val="lowerLetter"/>
      <w:lvlText w:val="%2."/>
      <w:lvlJc w:val="left"/>
      <w:pPr>
        <w:ind w:left="3348" w:hanging="360"/>
      </w:pPr>
    </w:lvl>
    <w:lvl w:ilvl="2" w:tplc="FFFFFFFF">
      <w:start w:val="1"/>
      <w:numFmt w:val="lowerRoman"/>
      <w:lvlText w:val="%3."/>
      <w:lvlJc w:val="right"/>
      <w:pPr>
        <w:ind w:left="4068" w:hanging="180"/>
      </w:pPr>
    </w:lvl>
    <w:lvl w:ilvl="3" w:tplc="FFFFFFFF" w:tentative="1">
      <w:start w:val="1"/>
      <w:numFmt w:val="decimal"/>
      <w:lvlText w:val="%4."/>
      <w:lvlJc w:val="left"/>
      <w:pPr>
        <w:ind w:left="4788" w:hanging="360"/>
      </w:pPr>
    </w:lvl>
    <w:lvl w:ilvl="4" w:tplc="FFFFFFFF" w:tentative="1">
      <w:start w:val="1"/>
      <w:numFmt w:val="lowerLetter"/>
      <w:lvlText w:val="%5."/>
      <w:lvlJc w:val="left"/>
      <w:pPr>
        <w:ind w:left="5508" w:hanging="360"/>
      </w:pPr>
    </w:lvl>
    <w:lvl w:ilvl="5" w:tplc="FFFFFFFF" w:tentative="1">
      <w:start w:val="1"/>
      <w:numFmt w:val="lowerRoman"/>
      <w:lvlText w:val="%6."/>
      <w:lvlJc w:val="right"/>
      <w:pPr>
        <w:ind w:left="6228" w:hanging="180"/>
      </w:pPr>
    </w:lvl>
    <w:lvl w:ilvl="6" w:tplc="FFFFFFFF" w:tentative="1">
      <w:start w:val="1"/>
      <w:numFmt w:val="decimal"/>
      <w:lvlText w:val="%7."/>
      <w:lvlJc w:val="left"/>
      <w:pPr>
        <w:ind w:left="6948" w:hanging="360"/>
      </w:pPr>
    </w:lvl>
    <w:lvl w:ilvl="7" w:tplc="FFFFFFFF" w:tentative="1">
      <w:start w:val="1"/>
      <w:numFmt w:val="lowerLetter"/>
      <w:lvlText w:val="%8."/>
      <w:lvlJc w:val="left"/>
      <w:pPr>
        <w:ind w:left="7668" w:hanging="360"/>
      </w:pPr>
    </w:lvl>
    <w:lvl w:ilvl="8" w:tplc="FFFFFFFF" w:tentative="1">
      <w:start w:val="1"/>
      <w:numFmt w:val="lowerRoman"/>
      <w:lvlText w:val="%9."/>
      <w:lvlJc w:val="right"/>
      <w:pPr>
        <w:ind w:left="8388" w:hanging="180"/>
      </w:pPr>
    </w:lvl>
  </w:abstractNum>
  <w:abstractNum w:abstractNumId="41" w15:restartNumberingAfterBreak="0">
    <w:nsid w:val="6BC95895"/>
    <w:multiLevelType w:val="hybridMultilevel"/>
    <w:tmpl w:val="1550EBE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6C635C85"/>
    <w:multiLevelType w:val="multilevel"/>
    <w:tmpl w:val="D3504156"/>
    <w:lvl w:ilvl="0">
      <w:start w:val="1"/>
      <w:numFmt w:val="decimal"/>
      <w:pStyle w:val="Nadpis1"/>
      <w:lvlText w:val="%1."/>
      <w:lvlJc w:val="left"/>
      <w:pPr>
        <w:ind w:left="720" w:hanging="360"/>
      </w:pPr>
    </w:lvl>
    <w:lvl w:ilvl="1">
      <w:start w:val="1"/>
      <w:numFmt w:val="decimal"/>
      <w:pStyle w:val="Nadpis2"/>
      <w:isLgl/>
      <w:lvlText w:val="%1.%2."/>
      <w:lvlJc w:val="left"/>
      <w:pPr>
        <w:ind w:left="720" w:hanging="360"/>
      </w:pPr>
      <w:rPr>
        <w:rFonts w:hint="default"/>
      </w:rPr>
    </w:lvl>
    <w:lvl w:ilvl="2">
      <w:start w:val="1"/>
      <w:numFmt w:val="decimal"/>
      <w:pStyle w:val="Nadpis3"/>
      <w:isLgl/>
      <w:lvlText w:val="%1.%2.%3."/>
      <w:lvlJc w:val="left"/>
      <w:pPr>
        <w:ind w:left="1080" w:hanging="720"/>
      </w:pPr>
      <w:rPr>
        <w:rFonts w:hint="default"/>
      </w:rPr>
    </w:lvl>
    <w:lvl w:ilvl="3">
      <w:start w:val="1"/>
      <w:numFmt w:val="decimal"/>
      <w:pStyle w:val="Nadpis4"/>
      <w:isLgl/>
      <w:lvlText w:val="%1.%2.%3.%4."/>
      <w:lvlJc w:val="left"/>
      <w:pPr>
        <w:ind w:left="72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6D33077D"/>
    <w:multiLevelType w:val="multilevel"/>
    <w:tmpl w:val="8996D75E"/>
    <w:styleLink w:val="ListBullet1"/>
    <w:lvl w:ilvl="0">
      <w:start w:val="1"/>
      <w:numFmt w:val="bullet"/>
      <w:lvlText w:val=""/>
      <w:lvlJc w:val="left"/>
      <w:pPr>
        <w:tabs>
          <w:tab w:val="num" w:pos="2156"/>
        </w:tabs>
        <w:ind w:left="2156" w:hanging="301"/>
      </w:pPr>
      <w:rPr>
        <w:rFonts w:ascii="Symbol" w:hAnsi="Symbol" w:hint="default"/>
        <w:b/>
        <w:i w:val="0"/>
        <w:color w:val="007BC0"/>
        <w:sz w:val="22"/>
      </w:rPr>
    </w:lvl>
    <w:lvl w:ilvl="1">
      <w:start w:val="1"/>
      <w:numFmt w:val="bullet"/>
      <w:lvlText w:val="−"/>
      <w:lvlJc w:val="left"/>
      <w:pPr>
        <w:tabs>
          <w:tab w:val="num" w:pos="2366"/>
        </w:tabs>
        <w:ind w:left="2366" w:hanging="210"/>
      </w:pPr>
      <w:rPr>
        <w:rFonts w:ascii="Times New Roman" w:hAnsi="Times New Roman" w:cs="Times New Roman" w:hint="default"/>
        <w:color w:val="auto"/>
      </w:rPr>
    </w:lvl>
    <w:lvl w:ilvl="2">
      <w:start w:val="1"/>
      <w:numFmt w:val="bullet"/>
      <w:lvlText w:val=""/>
      <w:lvlJc w:val="left"/>
      <w:pPr>
        <w:tabs>
          <w:tab w:val="num" w:pos="2610"/>
        </w:tabs>
        <w:ind w:left="2610" w:hanging="244"/>
      </w:pPr>
      <w:rPr>
        <w:rFonts w:ascii="Wingdings" w:hAnsi="Wingdings" w:hint="default"/>
        <w:color w:val="998F86"/>
      </w:rPr>
    </w:lvl>
    <w:lvl w:ilvl="3">
      <w:start w:val="1"/>
      <w:numFmt w:val="bullet"/>
      <w:lvlText w:val="."/>
      <w:lvlJc w:val="left"/>
      <w:pPr>
        <w:tabs>
          <w:tab w:val="num" w:pos="3402"/>
        </w:tabs>
        <w:ind w:left="3402" w:hanging="567"/>
      </w:pPr>
      <w:rPr>
        <w:rFonts w:ascii="Times New Roman" w:hAnsi="Times New Roman" w:cs="Times New Roman" w:hint="default"/>
        <w:color w:val="auto"/>
      </w:rPr>
    </w:lvl>
    <w:lvl w:ilvl="4">
      <w:start w:val="1"/>
      <w:numFmt w:val="bullet"/>
      <w:lvlText w:val="o"/>
      <w:lvlJc w:val="left"/>
      <w:pPr>
        <w:tabs>
          <w:tab w:val="num" w:pos="6288"/>
        </w:tabs>
        <w:ind w:left="6288" w:hanging="360"/>
      </w:pPr>
      <w:rPr>
        <w:rFonts w:ascii="Courier New" w:hAnsi="Courier New" w:cs="Courier New" w:hint="default"/>
      </w:rPr>
    </w:lvl>
    <w:lvl w:ilvl="5">
      <w:start w:val="1"/>
      <w:numFmt w:val="bullet"/>
      <w:lvlText w:val=""/>
      <w:lvlJc w:val="left"/>
      <w:pPr>
        <w:tabs>
          <w:tab w:val="num" w:pos="7008"/>
        </w:tabs>
        <w:ind w:left="7008" w:hanging="360"/>
      </w:pPr>
      <w:rPr>
        <w:rFonts w:ascii="Wingdings" w:hAnsi="Wingdings" w:hint="default"/>
      </w:rPr>
    </w:lvl>
    <w:lvl w:ilvl="6">
      <w:start w:val="1"/>
      <w:numFmt w:val="bullet"/>
      <w:lvlText w:val=""/>
      <w:lvlJc w:val="left"/>
      <w:pPr>
        <w:tabs>
          <w:tab w:val="num" w:pos="7728"/>
        </w:tabs>
        <w:ind w:left="7728" w:hanging="360"/>
      </w:pPr>
      <w:rPr>
        <w:rFonts w:ascii="Symbol" w:hAnsi="Symbol" w:hint="default"/>
      </w:rPr>
    </w:lvl>
    <w:lvl w:ilvl="7">
      <w:start w:val="1"/>
      <w:numFmt w:val="bullet"/>
      <w:lvlText w:val="o"/>
      <w:lvlJc w:val="left"/>
      <w:pPr>
        <w:tabs>
          <w:tab w:val="num" w:pos="8448"/>
        </w:tabs>
        <w:ind w:left="8448" w:hanging="360"/>
      </w:pPr>
      <w:rPr>
        <w:rFonts w:ascii="Courier New" w:hAnsi="Courier New" w:cs="Courier New" w:hint="default"/>
      </w:rPr>
    </w:lvl>
    <w:lvl w:ilvl="8">
      <w:start w:val="1"/>
      <w:numFmt w:val="bullet"/>
      <w:lvlText w:val=""/>
      <w:lvlJc w:val="left"/>
      <w:pPr>
        <w:tabs>
          <w:tab w:val="num" w:pos="9168"/>
        </w:tabs>
        <w:ind w:left="9168" w:hanging="360"/>
      </w:pPr>
      <w:rPr>
        <w:rFonts w:ascii="Wingdings" w:hAnsi="Wingdings" w:hint="default"/>
      </w:rPr>
    </w:lvl>
  </w:abstractNum>
  <w:abstractNum w:abstractNumId="44" w15:restartNumberingAfterBreak="0">
    <w:nsid w:val="6E7E2F87"/>
    <w:multiLevelType w:val="hybridMultilevel"/>
    <w:tmpl w:val="FF24B1F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45" w15:restartNumberingAfterBreak="0">
    <w:nsid w:val="6F3053A1"/>
    <w:multiLevelType w:val="hybridMultilevel"/>
    <w:tmpl w:val="52E8F18E"/>
    <w:lvl w:ilvl="0" w:tplc="D1646ADE">
      <w:start w:val="1"/>
      <w:numFmt w:val="upperLetter"/>
      <w:lvlText w:val="%1."/>
      <w:lvlJc w:val="left"/>
      <w:pPr>
        <w:ind w:left="1494" w:hanging="360"/>
      </w:pPr>
      <w:rPr>
        <w:rFonts w:hint="default"/>
      </w:rPr>
    </w:lvl>
    <w:lvl w:ilvl="1" w:tplc="04050019" w:tentative="1">
      <w:start w:val="1"/>
      <w:numFmt w:val="lowerLetter"/>
      <w:lvlText w:val="%2."/>
      <w:lvlJc w:val="left"/>
      <w:pPr>
        <w:ind w:left="2214" w:hanging="360"/>
      </w:pPr>
    </w:lvl>
    <w:lvl w:ilvl="2" w:tplc="0405001B" w:tentative="1">
      <w:start w:val="1"/>
      <w:numFmt w:val="lowerRoman"/>
      <w:lvlText w:val="%3."/>
      <w:lvlJc w:val="right"/>
      <w:pPr>
        <w:ind w:left="2934" w:hanging="180"/>
      </w:pPr>
    </w:lvl>
    <w:lvl w:ilvl="3" w:tplc="0405000F" w:tentative="1">
      <w:start w:val="1"/>
      <w:numFmt w:val="decimal"/>
      <w:lvlText w:val="%4."/>
      <w:lvlJc w:val="left"/>
      <w:pPr>
        <w:ind w:left="3654" w:hanging="360"/>
      </w:pPr>
    </w:lvl>
    <w:lvl w:ilvl="4" w:tplc="04050019" w:tentative="1">
      <w:start w:val="1"/>
      <w:numFmt w:val="lowerLetter"/>
      <w:lvlText w:val="%5."/>
      <w:lvlJc w:val="left"/>
      <w:pPr>
        <w:ind w:left="4374" w:hanging="360"/>
      </w:pPr>
    </w:lvl>
    <w:lvl w:ilvl="5" w:tplc="0405001B" w:tentative="1">
      <w:start w:val="1"/>
      <w:numFmt w:val="lowerRoman"/>
      <w:lvlText w:val="%6."/>
      <w:lvlJc w:val="right"/>
      <w:pPr>
        <w:ind w:left="5094" w:hanging="180"/>
      </w:pPr>
    </w:lvl>
    <w:lvl w:ilvl="6" w:tplc="0405000F" w:tentative="1">
      <w:start w:val="1"/>
      <w:numFmt w:val="decimal"/>
      <w:lvlText w:val="%7."/>
      <w:lvlJc w:val="left"/>
      <w:pPr>
        <w:ind w:left="5814" w:hanging="360"/>
      </w:pPr>
    </w:lvl>
    <w:lvl w:ilvl="7" w:tplc="04050019" w:tentative="1">
      <w:start w:val="1"/>
      <w:numFmt w:val="lowerLetter"/>
      <w:lvlText w:val="%8."/>
      <w:lvlJc w:val="left"/>
      <w:pPr>
        <w:ind w:left="6534" w:hanging="360"/>
      </w:pPr>
    </w:lvl>
    <w:lvl w:ilvl="8" w:tplc="0405001B" w:tentative="1">
      <w:start w:val="1"/>
      <w:numFmt w:val="lowerRoman"/>
      <w:lvlText w:val="%9."/>
      <w:lvlJc w:val="right"/>
      <w:pPr>
        <w:ind w:left="7254" w:hanging="180"/>
      </w:pPr>
    </w:lvl>
  </w:abstractNum>
  <w:abstractNum w:abstractNumId="46" w15:restartNumberingAfterBreak="0">
    <w:nsid w:val="6F485B5C"/>
    <w:multiLevelType w:val="hybridMultilevel"/>
    <w:tmpl w:val="352C31FC"/>
    <w:lvl w:ilvl="0" w:tplc="96E8D838">
      <w:start w:val="2"/>
      <w:numFmt w:val="bullet"/>
      <w:lvlText w:val="-"/>
      <w:lvlJc w:val="left"/>
      <w:pPr>
        <w:tabs>
          <w:tab w:val="num" w:pos="3973"/>
        </w:tabs>
        <w:ind w:left="3973" w:hanging="570"/>
      </w:pPr>
      <w:rPr>
        <w:rFonts w:ascii="Times New Roman" w:eastAsia="Times New Roman" w:hAnsi="Times New Roman" w:cs="Times New Roman" w:hint="default"/>
      </w:rPr>
    </w:lvl>
    <w:lvl w:ilvl="1" w:tplc="04050003" w:tentative="1">
      <w:start w:val="1"/>
      <w:numFmt w:val="bullet"/>
      <w:lvlText w:val="o"/>
      <w:lvlJc w:val="left"/>
      <w:pPr>
        <w:tabs>
          <w:tab w:val="num" w:pos="2858"/>
        </w:tabs>
        <w:ind w:left="2858" w:hanging="360"/>
      </w:pPr>
      <w:rPr>
        <w:rFonts w:ascii="Courier New" w:hAnsi="Courier New" w:hint="default"/>
      </w:rPr>
    </w:lvl>
    <w:lvl w:ilvl="2" w:tplc="96E8D838">
      <w:start w:val="2"/>
      <w:numFmt w:val="bullet"/>
      <w:lvlText w:val="-"/>
      <w:lvlJc w:val="left"/>
      <w:pPr>
        <w:tabs>
          <w:tab w:val="num" w:pos="3788"/>
        </w:tabs>
        <w:ind w:left="3788" w:hanging="570"/>
      </w:pPr>
      <w:rPr>
        <w:rFonts w:ascii="Times New Roman" w:eastAsia="Times New Roman" w:hAnsi="Times New Roman" w:cs="Times New Roman" w:hint="default"/>
      </w:rPr>
    </w:lvl>
    <w:lvl w:ilvl="3" w:tplc="04050001" w:tentative="1">
      <w:start w:val="1"/>
      <w:numFmt w:val="bullet"/>
      <w:lvlText w:val=""/>
      <w:lvlJc w:val="left"/>
      <w:pPr>
        <w:tabs>
          <w:tab w:val="num" w:pos="4298"/>
        </w:tabs>
        <w:ind w:left="4298" w:hanging="360"/>
      </w:pPr>
      <w:rPr>
        <w:rFonts w:ascii="Symbol" w:hAnsi="Symbol" w:hint="default"/>
      </w:rPr>
    </w:lvl>
    <w:lvl w:ilvl="4" w:tplc="04050003" w:tentative="1">
      <w:start w:val="1"/>
      <w:numFmt w:val="bullet"/>
      <w:lvlText w:val="o"/>
      <w:lvlJc w:val="left"/>
      <w:pPr>
        <w:tabs>
          <w:tab w:val="num" w:pos="5018"/>
        </w:tabs>
        <w:ind w:left="5018" w:hanging="360"/>
      </w:pPr>
      <w:rPr>
        <w:rFonts w:ascii="Courier New" w:hAnsi="Courier New" w:hint="default"/>
      </w:rPr>
    </w:lvl>
    <w:lvl w:ilvl="5" w:tplc="04050005" w:tentative="1">
      <w:start w:val="1"/>
      <w:numFmt w:val="bullet"/>
      <w:lvlText w:val=""/>
      <w:lvlJc w:val="left"/>
      <w:pPr>
        <w:tabs>
          <w:tab w:val="num" w:pos="5738"/>
        </w:tabs>
        <w:ind w:left="5738" w:hanging="360"/>
      </w:pPr>
      <w:rPr>
        <w:rFonts w:ascii="Wingdings" w:hAnsi="Wingdings" w:hint="default"/>
      </w:rPr>
    </w:lvl>
    <w:lvl w:ilvl="6" w:tplc="04050001" w:tentative="1">
      <w:start w:val="1"/>
      <w:numFmt w:val="bullet"/>
      <w:lvlText w:val=""/>
      <w:lvlJc w:val="left"/>
      <w:pPr>
        <w:tabs>
          <w:tab w:val="num" w:pos="6458"/>
        </w:tabs>
        <w:ind w:left="6458" w:hanging="360"/>
      </w:pPr>
      <w:rPr>
        <w:rFonts w:ascii="Symbol" w:hAnsi="Symbol" w:hint="default"/>
      </w:rPr>
    </w:lvl>
    <w:lvl w:ilvl="7" w:tplc="04050003" w:tentative="1">
      <w:start w:val="1"/>
      <w:numFmt w:val="bullet"/>
      <w:lvlText w:val="o"/>
      <w:lvlJc w:val="left"/>
      <w:pPr>
        <w:tabs>
          <w:tab w:val="num" w:pos="7178"/>
        </w:tabs>
        <w:ind w:left="7178" w:hanging="360"/>
      </w:pPr>
      <w:rPr>
        <w:rFonts w:ascii="Courier New" w:hAnsi="Courier New" w:hint="default"/>
      </w:rPr>
    </w:lvl>
    <w:lvl w:ilvl="8" w:tplc="04050005" w:tentative="1">
      <w:start w:val="1"/>
      <w:numFmt w:val="bullet"/>
      <w:lvlText w:val=""/>
      <w:lvlJc w:val="left"/>
      <w:pPr>
        <w:tabs>
          <w:tab w:val="num" w:pos="7898"/>
        </w:tabs>
        <w:ind w:left="7898" w:hanging="360"/>
      </w:pPr>
      <w:rPr>
        <w:rFonts w:ascii="Wingdings" w:hAnsi="Wingdings" w:hint="default"/>
      </w:rPr>
    </w:lvl>
  </w:abstractNum>
  <w:abstractNum w:abstractNumId="47" w15:restartNumberingAfterBreak="0">
    <w:nsid w:val="6F6B29FF"/>
    <w:multiLevelType w:val="hybridMultilevel"/>
    <w:tmpl w:val="C7A0C3A6"/>
    <w:lvl w:ilvl="0" w:tplc="110A3384">
      <w:start w:val="3"/>
      <w:numFmt w:val="bullet"/>
      <w:lvlText w:val="-"/>
      <w:lvlJc w:val="left"/>
      <w:pPr>
        <w:ind w:left="2629" w:hanging="360"/>
      </w:pPr>
      <w:rPr>
        <w:rFonts w:eastAsia="Times New Roman" w:hAnsi="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733517A1"/>
    <w:multiLevelType w:val="hybridMultilevel"/>
    <w:tmpl w:val="455EB7F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4CA4A4D"/>
    <w:multiLevelType w:val="hybridMultilevel"/>
    <w:tmpl w:val="09F8D946"/>
    <w:lvl w:ilvl="0" w:tplc="1C96F8DE">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50" w15:restartNumberingAfterBreak="0">
    <w:nsid w:val="783E3021"/>
    <w:multiLevelType w:val="singleLevel"/>
    <w:tmpl w:val="34E454F0"/>
    <w:lvl w:ilvl="0">
      <w:start w:val="1"/>
      <w:numFmt w:val="bullet"/>
      <w:pStyle w:val="Bod"/>
      <w:lvlText w:val=""/>
      <w:lvlJc w:val="left"/>
      <w:pPr>
        <w:tabs>
          <w:tab w:val="num" w:pos="0"/>
        </w:tabs>
        <w:ind w:left="567" w:hanging="283"/>
      </w:pPr>
      <w:rPr>
        <w:rFonts w:ascii="Symbol" w:hAnsi="Symbol" w:hint="default"/>
      </w:rPr>
    </w:lvl>
  </w:abstractNum>
  <w:abstractNum w:abstractNumId="51" w15:restartNumberingAfterBreak="0">
    <w:nsid w:val="7ADB6929"/>
    <w:multiLevelType w:val="hybridMultilevel"/>
    <w:tmpl w:val="320661D0"/>
    <w:lvl w:ilvl="0" w:tplc="4872A1C0">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52" w15:restartNumberingAfterBreak="0">
    <w:nsid w:val="7B303EAE"/>
    <w:multiLevelType w:val="hybridMultilevel"/>
    <w:tmpl w:val="ADB4822C"/>
    <w:lvl w:ilvl="0" w:tplc="6F7AFE5E">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BAA7989"/>
    <w:multiLevelType w:val="hybridMultilevel"/>
    <w:tmpl w:val="02F02982"/>
    <w:lvl w:ilvl="0" w:tplc="04050005">
      <w:start w:val="1"/>
      <w:numFmt w:val="bullet"/>
      <w:lvlText w:val=""/>
      <w:lvlJc w:val="left"/>
      <w:pPr>
        <w:ind w:left="537" w:hanging="360"/>
      </w:pPr>
      <w:rPr>
        <w:rFonts w:ascii="Wingdings" w:hAnsi="Wingdings" w:hint="default"/>
      </w:rPr>
    </w:lvl>
    <w:lvl w:ilvl="1" w:tplc="04050003" w:tentative="1">
      <w:start w:val="1"/>
      <w:numFmt w:val="bullet"/>
      <w:lvlText w:val="o"/>
      <w:lvlJc w:val="left"/>
      <w:pPr>
        <w:ind w:left="1257" w:hanging="360"/>
      </w:pPr>
      <w:rPr>
        <w:rFonts w:ascii="Courier New" w:hAnsi="Courier New" w:cs="Courier New" w:hint="default"/>
      </w:rPr>
    </w:lvl>
    <w:lvl w:ilvl="2" w:tplc="04050005" w:tentative="1">
      <w:start w:val="1"/>
      <w:numFmt w:val="bullet"/>
      <w:lvlText w:val=""/>
      <w:lvlJc w:val="left"/>
      <w:pPr>
        <w:ind w:left="1977" w:hanging="360"/>
      </w:pPr>
      <w:rPr>
        <w:rFonts w:ascii="Wingdings" w:hAnsi="Wingdings" w:hint="default"/>
      </w:rPr>
    </w:lvl>
    <w:lvl w:ilvl="3" w:tplc="04050001" w:tentative="1">
      <w:start w:val="1"/>
      <w:numFmt w:val="bullet"/>
      <w:lvlText w:val=""/>
      <w:lvlJc w:val="left"/>
      <w:pPr>
        <w:ind w:left="2697" w:hanging="360"/>
      </w:pPr>
      <w:rPr>
        <w:rFonts w:ascii="Symbol" w:hAnsi="Symbol" w:hint="default"/>
      </w:rPr>
    </w:lvl>
    <w:lvl w:ilvl="4" w:tplc="04050003" w:tentative="1">
      <w:start w:val="1"/>
      <w:numFmt w:val="bullet"/>
      <w:lvlText w:val="o"/>
      <w:lvlJc w:val="left"/>
      <w:pPr>
        <w:ind w:left="3417" w:hanging="360"/>
      </w:pPr>
      <w:rPr>
        <w:rFonts w:ascii="Courier New" w:hAnsi="Courier New" w:cs="Courier New" w:hint="default"/>
      </w:rPr>
    </w:lvl>
    <w:lvl w:ilvl="5" w:tplc="04050005" w:tentative="1">
      <w:start w:val="1"/>
      <w:numFmt w:val="bullet"/>
      <w:lvlText w:val=""/>
      <w:lvlJc w:val="left"/>
      <w:pPr>
        <w:ind w:left="4137" w:hanging="360"/>
      </w:pPr>
      <w:rPr>
        <w:rFonts w:ascii="Wingdings" w:hAnsi="Wingdings" w:hint="default"/>
      </w:rPr>
    </w:lvl>
    <w:lvl w:ilvl="6" w:tplc="04050001" w:tentative="1">
      <w:start w:val="1"/>
      <w:numFmt w:val="bullet"/>
      <w:lvlText w:val=""/>
      <w:lvlJc w:val="left"/>
      <w:pPr>
        <w:ind w:left="4857" w:hanging="360"/>
      </w:pPr>
      <w:rPr>
        <w:rFonts w:ascii="Symbol" w:hAnsi="Symbol" w:hint="default"/>
      </w:rPr>
    </w:lvl>
    <w:lvl w:ilvl="7" w:tplc="04050003" w:tentative="1">
      <w:start w:val="1"/>
      <w:numFmt w:val="bullet"/>
      <w:lvlText w:val="o"/>
      <w:lvlJc w:val="left"/>
      <w:pPr>
        <w:ind w:left="5577" w:hanging="360"/>
      </w:pPr>
      <w:rPr>
        <w:rFonts w:ascii="Courier New" w:hAnsi="Courier New" w:cs="Courier New" w:hint="default"/>
      </w:rPr>
    </w:lvl>
    <w:lvl w:ilvl="8" w:tplc="04050005" w:tentative="1">
      <w:start w:val="1"/>
      <w:numFmt w:val="bullet"/>
      <w:lvlText w:val=""/>
      <w:lvlJc w:val="left"/>
      <w:pPr>
        <w:ind w:left="6297" w:hanging="360"/>
      </w:pPr>
      <w:rPr>
        <w:rFonts w:ascii="Wingdings" w:hAnsi="Wingdings" w:hint="default"/>
      </w:rPr>
    </w:lvl>
  </w:abstractNum>
  <w:abstractNum w:abstractNumId="54" w15:restartNumberingAfterBreak="0">
    <w:nsid w:val="7BAF2CA4"/>
    <w:multiLevelType w:val="multilevel"/>
    <w:tmpl w:val="BCB02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07155656">
    <w:abstractNumId w:val="48"/>
  </w:num>
  <w:num w:numId="2" w16cid:durableId="1518617062">
    <w:abstractNumId w:val="30"/>
  </w:num>
  <w:num w:numId="3" w16cid:durableId="1582526502">
    <w:abstractNumId w:val="50"/>
  </w:num>
  <w:num w:numId="4" w16cid:durableId="1637680580">
    <w:abstractNumId w:val="29"/>
  </w:num>
  <w:num w:numId="5" w16cid:durableId="804196058">
    <w:abstractNumId w:val="38"/>
  </w:num>
  <w:num w:numId="6" w16cid:durableId="1493133110">
    <w:abstractNumId w:val="34"/>
  </w:num>
  <w:num w:numId="7" w16cid:durableId="438598558">
    <w:abstractNumId w:val="7"/>
  </w:num>
  <w:num w:numId="8" w16cid:durableId="1124008222">
    <w:abstractNumId w:val="44"/>
  </w:num>
  <w:num w:numId="9" w16cid:durableId="758865837">
    <w:abstractNumId w:val="11"/>
  </w:num>
  <w:num w:numId="10" w16cid:durableId="392385611">
    <w:abstractNumId w:val="53"/>
  </w:num>
  <w:num w:numId="11" w16cid:durableId="966933479">
    <w:abstractNumId w:val="24"/>
  </w:num>
  <w:num w:numId="12" w16cid:durableId="399643972">
    <w:abstractNumId w:val="1"/>
  </w:num>
  <w:num w:numId="13" w16cid:durableId="213086701">
    <w:abstractNumId w:val="46"/>
  </w:num>
  <w:num w:numId="14" w16cid:durableId="1058632073">
    <w:abstractNumId w:val="27"/>
  </w:num>
  <w:num w:numId="15" w16cid:durableId="375007473">
    <w:abstractNumId w:val="41"/>
  </w:num>
  <w:num w:numId="16" w16cid:durableId="710765084">
    <w:abstractNumId w:val="9"/>
  </w:num>
  <w:num w:numId="17" w16cid:durableId="228808192">
    <w:abstractNumId w:val="21"/>
  </w:num>
  <w:num w:numId="18" w16cid:durableId="147940052">
    <w:abstractNumId w:val="36"/>
  </w:num>
  <w:num w:numId="19" w16cid:durableId="2001691400">
    <w:abstractNumId w:val="14"/>
  </w:num>
  <w:num w:numId="20" w16cid:durableId="1975400679">
    <w:abstractNumId w:val="3"/>
  </w:num>
  <w:num w:numId="21" w16cid:durableId="1035814511">
    <w:abstractNumId w:val="6"/>
  </w:num>
  <w:num w:numId="22" w16cid:durableId="2036729671">
    <w:abstractNumId w:val="42"/>
  </w:num>
  <w:num w:numId="23" w16cid:durableId="161972187">
    <w:abstractNumId w:val="5"/>
  </w:num>
  <w:num w:numId="24" w16cid:durableId="811484084">
    <w:abstractNumId w:val="47"/>
  </w:num>
  <w:num w:numId="25" w16cid:durableId="922183702">
    <w:abstractNumId w:val="28"/>
  </w:num>
  <w:num w:numId="26" w16cid:durableId="2023820127">
    <w:abstractNumId w:val="15"/>
  </w:num>
  <w:num w:numId="27" w16cid:durableId="2007592837">
    <w:abstractNumId w:val="12"/>
  </w:num>
  <w:num w:numId="28" w16cid:durableId="1685935852">
    <w:abstractNumId w:val="52"/>
  </w:num>
  <w:num w:numId="29" w16cid:durableId="230114806">
    <w:abstractNumId w:val="37"/>
  </w:num>
  <w:num w:numId="30" w16cid:durableId="1322850144">
    <w:abstractNumId w:val="32"/>
  </w:num>
  <w:num w:numId="31" w16cid:durableId="424503039">
    <w:abstractNumId w:val="43"/>
  </w:num>
  <w:num w:numId="32" w16cid:durableId="569655230">
    <w:abstractNumId w:val="19"/>
  </w:num>
  <w:num w:numId="33" w16cid:durableId="1594242271">
    <w:abstractNumId w:val="10"/>
  </w:num>
  <w:num w:numId="34" w16cid:durableId="1006513455">
    <w:abstractNumId w:val="23"/>
  </w:num>
  <w:num w:numId="35" w16cid:durableId="326251954">
    <w:abstractNumId w:val="4"/>
  </w:num>
  <w:num w:numId="36" w16cid:durableId="597637345">
    <w:abstractNumId w:val="33"/>
  </w:num>
  <w:num w:numId="37" w16cid:durableId="801849030">
    <w:abstractNumId w:val="8"/>
  </w:num>
  <w:num w:numId="38" w16cid:durableId="465776050">
    <w:abstractNumId w:val="22"/>
  </w:num>
  <w:num w:numId="39" w16cid:durableId="1762337220">
    <w:abstractNumId w:val="16"/>
  </w:num>
  <w:num w:numId="40" w16cid:durableId="1006009596">
    <w:abstractNumId w:val="25"/>
  </w:num>
  <w:num w:numId="41" w16cid:durableId="1278214153">
    <w:abstractNumId w:val="0"/>
  </w:num>
  <w:num w:numId="42" w16cid:durableId="1241450840">
    <w:abstractNumId w:val="31"/>
  </w:num>
  <w:num w:numId="43" w16cid:durableId="1390153960">
    <w:abstractNumId w:val="26"/>
  </w:num>
  <w:num w:numId="44" w16cid:durableId="48921477">
    <w:abstractNumId w:val="39"/>
  </w:num>
  <w:num w:numId="45" w16cid:durableId="492720428">
    <w:abstractNumId w:val="51"/>
  </w:num>
  <w:num w:numId="46" w16cid:durableId="1469475012">
    <w:abstractNumId w:val="2"/>
  </w:num>
  <w:num w:numId="47" w16cid:durableId="1421290544">
    <w:abstractNumId w:val="45"/>
  </w:num>
  <w:num w:numId="48" w16cid:durableId="2115859650">
    <w:abstractNumId w:val="35"/>
  </w:num>
  <w:num w:numId="49" w16cid:durableId="434521282">
    <w:abstractNumId w:val="49"/>
  </w:num>
  <w:num w:numId="50" w16cid:durableId="909120882">
    <w:abstractNumId w:val="54"/>
  </w:num>
  <w:num w:numId="51" w16cid:durableId="2048985141">
    <w:abstractNumId w:val="18"/>
  </w:num>
  <w:num w:numId="52" w16cid:durableId="1052383218">
    <w:abstractNumId w:val="20"/>
  </w:num>
  <w:num w:numId="53" w16cid:durableId="1936354584">
    <w:abstractNumId w:val="13"/>
  </w:num>
  <w:num w:numId="54" w16cid:durableId="1957056408">
    <w:abstractNumId w:val="40"/>
  </w:num>
  <w:num w:numId="55" w16cid:durableId="1855343301">
    <w:abstractNumId w:val="17"/>
  </w:num>
  <w:num w:numId="56" w16cid:durableId="1124927112">
    <w:abstractNumId w:val="21"/>
  </w:num>
  <w:num w:numId="57" w16cid:durableId="80880814">
    <w:abstractNumId w:val="21"/>
  </w:num>
  <w:num w:numId="58" w16cid:durableId="729620667">
    <w:abstractNumId w:val="42"/>
  </w:num>
  <w:num w:numId="59" w16cid:durableId="1953856803">
    <w:abstractNumId w:val="21"/>
  </w:num>
  <w:num w:numId="60" w16cid:durableId="1716393177">
    <w:abstractNumId w:val="21"/>
  </w:num>
  <w:num w:numId="61" w16cid:durableId="1197548853">
    <w:abstractNumId w:val="21"/>
  </w:num>
  <w:num w:numId="62" w16cid:durableId="621304801">
    <w:abstractNumId w:val="21"/>
  </w:num>
  <w:num w:numId="63" w16cid:durableId="1448158661">
    <w:abstractNumId w:val="21"/>
  </w:num>
  <w:num w:numId="64" w16cid:durableId="564410484">
    <w:abstractNumId w:val="21"/>
  </w:num>
  <w:num w:numId="65" w16cid:durableId="1072118299">
    <w:abstractNumId w:val="2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M2NwVRJmYGZsbGSjpKwanFxZn5eSAFRsa1ACtieGAtAAAA"/>
  </w:docVars>
  <w:rsids>
    <w:rsidRoot w:val="00CC5B2C"/>
    <w:rsid w:val="000000CE"/>
    <w:rsid w:val="00000637"/>
    <w:rsid w:val="00000BBE"/>
    <w:rsid w:val="000018F2"/>
    <w:rsid w:val="0000274A"/>
    <w:rsid w:val="0000287A"/>
    <w:rsid w:val="00002A3D"/>
    <w:rsid w:val="0000353D"/>
    <w:rsid w:val="00003615"/>
    <w:rsid w:val="0000362C"/>
    <w:rsid w:val="0000429A"/>
    <w:rsid w:val="00004DDB"/>
    <w:rsid w:val="00004F90"/>
    <w:rsid w:val="00005140"/>
    <w:rsid w:val="00005660"/>
    <w:rsid w:val="00005894"/>
    <w:rsid w:val="0000603C"/>
    <w:rsid w:val="00006285"/>
    <w:rsid w:val="000064BF"/>
    <w:rsid w:val="00007C53"/>
    <w:rsid w:val="0001328F"/>
    <w:rsid w:val="000135F8"/>
    <w:rsid w:val="00013A5B"/>
    <w:rsid w:val="00014594"/>
    <w:rsid w:val="00015095"/>
    <w:rsid w:val="0001532F"/>
    <w:rsid w:val="00015617"/>
    <w:rsid w:val="00015A40"/>
    <w:rsid w:val="00015D02"/>
    <w:rsid w:val="000166F5"/>
    <w:rsid w:val="0001724C"/>
    <w:rsid w:val="00017BBD"/>
    <w:rsid w:val="00020442"/>
    <w:rsid w:val="0002058C"/>
    <w:rsid w:val="000206BB"/>
    <w:rsid w:val="0002072D"/>
    <w:rsid w:val="00020F30"/>
    <w:rsid w:val="00021041"/>
    <w:rsid w:val="00021529"/>
    <w:rsid w:val="000218E3"/>
    <w:rsid w:val="00022AC1"/>
    <w:rsid w:val="00022F13"/>
    <w:rsid w:val="00023C86"/>
    <w:rsid w:val="000249F4"/>
    <w:rsid w:val="00024EB6"/>
    <w:rsid w:val="000253A5"/>
    <w:rsid w:val="00025761"/>
    <w:rsid w:val="000259E9"/>
    <w:rsid w:val="00026461"/>
    <w:rsid w:val="000269F1"/>
    <w:rsid w:val="00027447"/>
    <w:rsid w:val="000276CE"/>
    <w:rsid w:val="000276F6"/>
    <w:rsid w:val="00030CA9"/>
    <w:rsid w:val="000319AE"/>
    <w:rsid w:val="00031C10"/>
    <w:rsid w:val="00032F54"/>
    <w:rsid w:val="00033310"/>
    <w:rsid w:val="00034F19"/>
    <w:rsid w:val="00036678"/>
    <w:rsid w:val="00037277"/>
    <w:rsid w:val="00037759"/>
    <w:rsid w:val="000379A2"/>
    <w:rsid w:val="00037F8C"/>
    <w:rsid w:val="000407F0"/>
    <w:rsid w:val="00040977"/>
    <w:rsid w:val="00041DE1"/>
    <w:rsid w:val="00041EF6"/>
    <w:rsid w:val="00041FF6"/>
    <w:rsid w:val="0004381B"/>
    <w:rsid w:val="00043A1F"/>
    <w:rsid w:val="000444E0"/>
    <w:rsid w:val="00046077"/>
    <w:rsid w:val="000479B5"/>
    <w:rsid w:val="0005000B"/>
    <w:rsid w:val="00050482"/>
    <w:rsid w:val="000513F1"/>
    <w:rsid w:val="00051CE1"/>
    <w:rsid w:val="00052A9F"/>
    <w:rsid w:val="000544AB"/>
    <w:rsid w:val="00055773"/>
    <w:rsid w:val="00055E66"/>
    <w:rsid w:val="000568F4"/>
    <w:rsid w:val="00056975"/>
    <w:rsid w:val="00057062"/>
    <w:rsid w:val="00057A78"/>
    <w:rsid w:val="00061664"/>
    <w:rsid w:val="00061DC1"/>
    <w:rsid w:val="000622AA"/>
    <w:rsid w:val="00063225"/>
    <w:rsid w:val="00063339"/>
    <w:rsid w:val="00064452"/>
    <w:rsid w:val="00065C1E"/>
    <w:rsid w:val="00066266"/>
    <w:rsid w:val="00067B44"/>
    <w:rsid w:val="00067BA4"/>
    <w:rsid w:val="000707B5"/>
    <w:rsid w:val="000713DE"/>
    <w:rsid w:val="00071870"/>
    <w:rsid w:val="00071CE2"/>
    <w:rsid w:val="00071F9C"/>
    <w:rsid w:val="00072744"/>
    <w:rsid w:val="0007364D"/>
    <w:rsid w:val="00073E4E"/>
    <w:rsid w:val="00074AF3"/>
    <w:rsid w:val="0007575B"/>
    <w:rsid w:val="00075E00"/>
    <w:rsid w:val="0007636A"/>
    <w:rsid w:val="000766D1"/>
    <w:rsid w:val="000769A0"/>
    <w:rsid w:val="000769D2"/>
    <w:rsid w:val="000778A2"/>
    <w:rsid w:val="00077DE5"/>
    <w:rsid w:val="00077FDC"/>
    <w:rsid w:val="0008004D"/>
    <w:rsid w:val="00080B14"/>
    <w:rsid w:val="00080E95"/>
    <w:rsid w:val="00081504"/>
    <w:rsid w:val="00083EAC"/>
    <w:rsid w:val="0008400B"/>
    <w:rsid w:val="00084654"/>
    <w:rsid w:val="00084A06"/>
    <w:rsid w:val="00084CFA"/>
    <w:rsid w:val="00085635"/>
    <w:rsid w:val="00085EBA"/>
    <w:rsid w:val="000863DE"/>
    <w:rsid w:val="0008709F"/>
    <w:rsid w:val="00087216"/>
    <w:rsid w:val="000876B2"/>
    <w:rsid w:val="00087E72"/>
    <w:rsid w:val="000903A2"/>
    <w:rsid w:val="0009090D"/>
    <w:rsid w:val="00091AD1"/>
    <w:rsid w:val="00091F20"/>
    <w:rsid w:val="000924E3"/>
    <w:rsid w:val="00092F5F"/>
    <w:rsid w:val="00093010"/>
    <w:rsid w:val="000932D6"/>
    <w:rsid w:val="00093975"/>
    <w:rsid w:val="00094CC3"/>
    <w:rsid w:val="0009505D"/>
    <w:rsid w:val="00095065"/>
    <w:rsid w:val="00095A7C"/>
    <w:rsid w:val="00096017"/>
    <w:rsid w:val="000964D5"/>
    <w:rsid w:val="0009698E"/>
    <w:rsid w:val="000A03C3"/>
    <w:rsid w:val="000A0613"/>
    <w:rsid w:val="000A0B24"/>
    <w:rsid w:val="000A0B3E"/>
    <w:rsid w:val="000A0FB7"/>
    <w:rsid w:val="000A194D"/>
    <w:rsid w:val="000A1E8B"/>
    <w:rsid w:val="000A213B"/>
    <w:rsid w:val="000A34EB"/>
    <w:rsid w:val="000A3F77"/>
    <w:rsid w:val="000A44FC"/>
    <w:rsid w:val="000A5CEE"/>
    <w:rsid w:val="000A6005"/>
    <w:rsid w:val="000A66D9"/>
    <w:rsid w:val="000A6912"/>
    <w:rsid w:val="000B05C7"/>
    <w:rsid w:val="000B0963"/>
    <w:rsid w:val="000B0A8A"/>
    <w:rsid w:val="000B0D7F"/>
    <w:rsid w:val="000B1113"/>
    <w:rsid w:val="000B1C05"/>
    <w:rsid w:val="000B1EA3"/>
    <w:rsid w:val="000B3242"/>
    <w:rsid w:val="000B4174"/>
    <w:rsid w:val="000B5067"/>
    <w:rsid w:val="000B5136"/>
    <w:rsid w:val="000B78A3"/>
    <w:rsid w:val="000C00B6"/>
    <w:rsid w:val="000C1F4D"/>
    <w:rsid w:val="000C228A"/>
    <w:rsid w:val="000C35CD"/>
    <w:rsid w:val="000C3769"/>
    <w:rsid w:val="000C3A73"/>
    <w:rsid w:val="000C3A7E"/>
    <w:rsid w:val="000C3D03"/>
    <w:rsid w:val="000C4498"/>
    <w:rsid w:val="000C455E"/>
    <w:rsid w:val="000C492F"/>
    <w:rsid w:val="000C5491"/>
    <w:rsid w:val="000C598E"/>
    <w:rsid w:val="000C60E0"/>
    <w:rsid w:val="000C752F"/>
    <w:rsid w:val="000C778C"/>
    <w:rsid w:val="000D0500"/>
    <w:rsid w:val="000D0C26"/>
    <w:rsid w:val="000D0D8E"/>
    <w:rsid w:val="000D17DB"/>
    <w:rsid w:val="000D316F"/>
    <w:rsid w:val="000D4310"/>
    <w:rsid w:val="000D43B8"/>
    <w:rsid w:val="000D4DFB"/>
    <w:rsid w:val="000D5882"/>
    <w:rsid w:val="000D58AA"/>
    <w:rsid w:val="000D59F4"/>
    <w:rsid w:val="000D6581"/>
    <w:rsid w:val="000D6D82"/>
    <w:rsid w:val="000D6E41"/>
    <w:rsid w:val="000D79FF"/>
    <w:rsid w:val="000E1936"/>
    <w:rsid w:val="000E2B70"/>
    <w:rsid w:val="000E31B5"/>
    <w:rsid w:val="000E375F"/>
    <w:rsid w:val="000E52CA"/>
    <w:rsid w:val="000E5F55"/>
    <w:rsid w:val="000E64AC"/>
    <w:rsid w:val="000E6ACC"/>
    <w:rsid w:val="000E797A"/>
    <w:rsid w:val="000F04AA"/>
    <w:rsid w:val="000F0AA0"/>
    <w:rsid w:val="000F0B6C"/>
    <w:rsid w:val="000F18DE"/>
    <w:rsid w:val="000F21D5"/>
    <w:rsid w:val="000F2CE6"/>
    <w:rsid w:val="000F2EB6"/>
    <w:rsid w:val="000F3872"/>
    <w:rsid w:val="000F3983"/>
    <w:rsid w:val="000F3AF4"/>
    <w:rsid w:val="000F3D3C"/>
    <w:rsid w:val="000F4215"/>
    <w:rsid w:val="000F4CEA"/>
    <w:rsid w:val="000F4FED"/>
    <w:rsid w:val="000F519E"/>
    <w:rsid w:val="000F5D06"/>
    <w:rsid w:val="000F5EF8"/>
    <w:rsid w:val="000F607F"/>
    <w:rsid w:val="000F6473"/>
    <w:rsid w:val="000F66CD"/>
    <w:rsid w:val="000F66E7"/>
    <w:rsid w:val="001000E8"/>
    <w:rsid w:val="00100173"/>
    <w:rsid w:val="001001EA"/>
    <w:rsid w:val="00100396"/>
    <w:rsid w:val="0010090A"/>
    <w:rsid w:val="001012E6"/>
    <w:rsid w:val="00101D74"/>
    <w:rsid w:val="001028C4"/>
    <w:rsid w:val="001034F7"/>
    <w:rsid w:val="00103985"/>
    <w:rsid w:val="00105A4C"/>
    <w:rsid w:val="00105CDC"/>
    <w:rsid w:val="00106484"/>
    <w:rsid w:val="0010681E"/>
    <w:rsid w:val="00107F9D"/>
    <w:rsid w:val="0011034D"/>
    <w:rsid w:val="001104FD"/>
    <w:rsid w:val="001106E7"/>
    <w:rsid w:val="00110A9F"/>
    <w:rsid w:val="00110E80"/>
    <w:rsid w:val="00111166"/>
    <w:rsid w:val="00111319"/>
    <w:rsid w:val="00111C3E"/>
    <w:rsid w:val="00111FC7"/>
    <w:rsid w:val="001127A4"/>
    <w:rsid w:val="00112BA5"/>
    <w:rsid w:val="001135D0"/>
    <w:rsid w:val="00114498"/>
    <w:rsid w:val="00114DC9"/>
    <w:rsid w:val="00115FD9"/>
    <w:rsid w:val="001160C8"/>
    <w:rsid w:val="001168A9"/>
    <w:rsid w:val="0011733F"/>
    <w:rsid w:val="00117488"/>
    <w:rsid w:val="001174C4"/>
    <w:rsid w:val="00120272"/>
    <w:rsid w:val="001202AB"/>
    <w:rsid w:val="0012124F"/>
    <w:rsid w:val="00121677"/>
    <w:rsid w:val="00121C21"/>
    <w:rsid w:val="00122A8A"/>
    <w:rsid w:val="00122F14"/>
    <w:rsid w:val="00123171"/>
    <w:rsid w:val="001236D5"/>
    <w:rsid w:val="00123830"/>
    <w:rsid w:val="001243AE"/>
    <w:rsid w:val="00125F93"/>
    <w:rsid w:val="001268C8"/>
    <w:rsid w:val="001269E3"/>
    <w:rsid w:val="00126C33"/>
    <w:rsid w:val="00126F35"/>
    <w:rsid w:val="00127E74"/>
    <w:rsid w:val="00127F6B"/>
    <w:rsid w:val="00130142"/>
    <w:rsid w:val="00130275"/>
    <w:rsid w:val="001304E3"/>
    <w:rsid w:val="001307B9"/>
    <w:rsid w:val="00131129"/>
    <w:rsid w:val="00131AE9"/>
    <w:rsid w:val="00131BB6"/>
    <w:rsid w:val="00132895"/>
    <w:rsid w:val="00133ADE"/>
    <w:rsid w:val="00133D88"/>
    <w:rsid w:val="001343B8"/>
    <w:rsid w:val="001345DE"/>
    <w:rsid w:val="00134717"/>
    <w:rsid w:val="00135147"/>
    <w:rsid w:val="001353B8"/>
    <w:rsid w:val="0013683E"/>
    <w:rsid w:val="001369D7"/>
    <w:rsid w:val="00136D44"/>
    <w:rsid w:val="00137123"/>
    <w:rsid w:val="0013738B"/>
    <w:rsid w:val="001375A7"/>
    <w:rsid w:val="001379B6"/>
    <w:rsid w:val="00137C57"/>
    <w:rsid w:val="00140815"/>
    <w:rsid w:val="00140CCD"/>
    <w:rsid w:val="00140D69"/>
    <w:rsid w:val="00141556"/>
    <w:rsid w:val="00141679"/>
    <w:rsid w:val="001416AA"/>
    <w:rsid w:val="00141B12"/>
    <w:rsid w:val="001420A2"/>
    <w:rsid w:val="00142181"/>
    <w:rsid w:val="001427DE"/>
    <w:rsid w:val="00143B4D"/>
    <w:rsid w:val="00143D64"/>
    <w:rsid w:val="00143FC5"/>
    <w:rsid w:val="00144498"/>
    <w:rsid w:val="001448FB"/>
    <w:rsid w:val="00144EEA"/>
    <w:rsid w:val="00146BC8"/>
    <w:rsid w:val="001471EE"/>
    <w:rsid w:val="00147799"/>
    <w:rsid w:val="001501D7"/>
    <w:rsid w:val="00150245"/>
    <w:rsid w:val="00150AED"/>
    <w:rsid w:val="00151053"/>
    <w:rsid w:val="001517BB"/>
    <w:rsid w:val="00151D4B"/>
    <w:rsid w:val="00151FCA"/>
    <w:rsid w:val="0015262C"/>
    <w:rsid w:val="00152FC3"/>
    <w:rsid w:val="00153A8A"/>
    <w:rsid w:val="00153F94"/>
    <w:rsid w:val="00154609"/>
    <w:rsid w:val="001552CC"/>
    <w:rsid w:val="0015541B"/>
    <w:rsid w:val="00156938"/>
    <w:rsid w:val="00160460"/>
    <w:rsid w:val="00160B6D"/>
    <w:rsid w:val="00160E8A"/>
    <w:rsid w:val="00161CDC"/>
    <w:rsid w:val="00162116"/>
    <w:rsid w:val="00164030"/>
    <w:rsid w:val="00164684"/>
    <w:rsid w:val="001646A1"/>
    <w:rsid w:val="00164D66"/>
    <w:rsid w:val="00164E46"/>
    <w:rsid w:val="0016551F"/>
    <w:rsid w:val="00165957"/>
    <w:rsid w:val="001659F0"/>
    <w:rsid w:val="00165E29"/>
    <w:rsid w:val="001660B9"/>
    <w:rsid w:val="00166550"/>
    <w:rsid w:val="00166976"/>
    <w:rsid w:val="001676F6"/>
    <w:rsid w:val="001677EE"/>
    <w:rsid w:val="00167A75"/>
    <w:rsid w:val="00167BB7"/>
    <w:rsid w:val="00170E4F"/>
    <w:rsid w:val="00170F3E"/>
    <w:rsid w:val="00172113"/>
    <w:rsid w:val="001729FD"/>
    <w:rsid w:val="001733A7"/>
    <w:rsid w:val="00173D4D"/>
    <w:rsid w:val="00173E69"/>
    <w:rsid w:val="001741B7"/>
    <w:rsid w:val="001751DE"/>
    <w:rsid w:val="00175F37"/>
    <w:rsid w:val="0017626F"/>
    <w:rsid w:val="00176348"/>
    <w:rsid w:val="0017649A"/>
    <w:rsid w:val="00176600"/>
    <w:rsid w:val="001766A6"/>
    <w:rsid w:val="0017688B"/>
    <w:rsid w:val="00176A72"/>
    <w:rsid w:val="00177C49"/>
    <w:rsid w:val="00177D4C"/>
    <w:rsid w:val="001816D4"/>
    <w:rsid w:val="0018191E"/>
    <w:rsid w:val="00182B8D"/>
    <w:rsid w:val="00182FA5"/>
    <w:rsid w:val="00184281"/>
    <w:rsid w:val="00184880"/>
    <w:rsid w:val="00184A31"/>
    <w:rsid w:val="00186D82"/>
    <w:rsid w:val="00186E03"/>
    <w:rsid w:val="0018734D"/>
    <w:rsid w:val="001874E3"/>
    <w:rsid w:val="0018766C"/>
    <w:rsid w:val="001909DC"/>
    <w:rsid w:val="00190EB8"/>
    <w:rsid w:val="001914DD"/>
    <w:rsid w:val="001918CE"/>
    <w:rsid w:val="00192534"/>
    <w:rsid w:val="0019273E"/>
    <w:rsid w:val="00192DB0"/>
    <w:rsid w:val="00193137"/>
    <w:rsid w:val="00193774"/>
    <w:rsid w:val="00194EE9"/>
    <w:rsid w:val="00195294"/>
    <w:rsid w:val="00195CED"/>
    <w:rsid w:val="001960DC"/>
    <w:rsid w:val="00196C65"/>
    <w:rsid w:val="00196CAE"/>
    <w:rsid w:val="001A0254"/>
    <w:rsid w:val="001A0EDB"/>
    <w:rsid w:val="001A13B3"/>
    <w:rsid w:val="001A19F6"/>
    <w:rsid w:val="001A2DE9"/>
    <w:rsid w:val="001A3326"/>
    <w:rsid w:val="001A3391"/>
    <w:rsid w:val="001A37C8"/>
    <w:rsid w:val="001A38AA"/>
    <w:rsid w:val="001A3C6C"/>
    <w:rsid w:val="001A4488"/>
    <w:rsid w:val="001A5B29"/>
    <w:rsid w:val="001A625B"/>
    <w:rsid w:val="001A6F3D"/>
    <w:rsid w:val="001B0B2E"/>
    <w:rsid w:val="001B0F14"/>
    <w:rsid w:val="001B0F5D"/>
    <w:rsid w:val="001B13E4"/>
    <w:rsid w:val="001B1EE8"/>
    <w:rsid w:val="001B1F6C"/>
    <w:rsid w:val="001B20F1"/>
    <w:rsid w:val="001B2B4C"/>
    <w:rsid w:val="001B310E"/>
    <w:rsid w:val="001B346B"/>
    <w:rsid w:val="001B358E"/>
    <w:rsid w:val="001B3612"/>
    <w:rsid w:val="001B441A"/>
    <w:rsid w:val="001B47F2"/>
    <w:rsid w:val="001B529E"/>
    <w:rsid w:val="001B5608"/>
    <w:rsid w:val="001B57E8"/>
    <w:rsid w:val="001B5CDD"/>
    <w:rsid w:val="001B5D25"/>
    <w:rsid w:val="001B5FFC"/>
    <w:rsid w:val="001B64BC"/>
    <w:rsid w:val="001B757C"/>
    <w:rsid w:val="001C104B"/>
    <w:rsid w:val="001C1B75"/>
    <w:rsid w:val="001C1BD9"/>
    <w:rsid w:val="001C20F3"/>
    <w:rsid w:val="001C3260"/>
    <w:rsid w:val="001C3896"/>
    <w:rsid w:val="001C3C49"/>
    <w:rsid w:val="001C3D88"/>
    <w:rsid w:val="001C4070"/>
    <w:rsid w:val="001C4E29"/>
    <w:rsid w:val="001C5189"/>
    <w:rsid w:val="001C5342"/>
    <w:rsid w:val="001C5F61"/>
    <w:rsid w:val="001C617B"/>
    <w:rsid w:val="001C6439"/>
    <w:rsid w:val="001C7E9B"/>
    <w:rsid w:val="001D0369"/>
    <w:rsid w:val="001D105D"/>
    <w:rsid w:val="001D1096"/>
    <w:rsid w:val="001D15FC"/>
    <w:rsid w:val="001D1804"/>
    <w:rsid w:val="001D1890"/>
    <w:rsid w:val="001D1A08"/>
    <w:rsid w:val="001D1AAC"/>
    <w:rsid w:val="001D24BB"/>
    <w:rsid w:val="001D2AF6"/>
    <w:rsid w:val="001D2B55"/>
    <w:rsid w:val="001D2FD4"/>
    <w:rsid w:val="001D34BC"/>
    <w:rsid w:val="001D3CCD"/>
    <w:rsid w:val="001D48CB"/>
    <w:rsid w:val="001D570C"/>
    <w:rsid w:val="001D5891"/>
    <w:rsid w:val="001D593A"/>
    <w:rsid w:val="001D6577"/>
    <w:rsid w:val="001D67DB"/>
    <w:rsid w:val="001D7BDB"/>
    <w:rsid w:val="001D7E50"/>
    <w:rsid w:val="001E014E"/>
    <w:rsid w:val="001E030D"/>
    <w:rsid w:val="001E163F"/>
    <w:rsid w:val="001E19ED"/>
    <w:rsid w:val="001E1B43"/>
    <w:rsid w:val="001E2707"/>
    <w:rsid w:val="001E2F21"/>
    <w:rsid w:val="001E3859"/>
    <w:rsid w:val="001E3C6C"/>
    <w:rsid w:val="001E3D86"/>
    <w:rsid w:val="001E4069"/>
    <w:rsid w:val="001E4596"/>
    <w:rsid w:val="001E4A44"/>
    <w:rsid w:val="001E4CF5"/>
    <w:rsid w:val="001E50A0"/>
    <w:rsid w:val="001E51D9"/>
    <w:rsid w:val="001E5291"/>
    <w:rsid w:val="001F0214"/>
    <w:rsid w:val="001F0617"/>
    <w:rsid w:val="001F0901"/>
    <w:rsid w:val="001F0B07"/>
    <w:rsid w:val="001F0CEA"/>
    <w:rsid w:val="001F11B9"/>
    <w:rsid w:val="001F200D"/>
    <w:rsid w:val="001F2B6D"/>
    <w:rsid w:val="001F2C75"/>
    <w:rsid w:val="001F2E8D"/>
    <w:rsid w:val="001F3ADD"/>
    <w:rsid w:val="001F3CFE"/>
    <w:rsid w:val="001F3D37"/>
    <w:rsid w:val="001F3E1B"/>
    <w:rsid w:val="001F4052"/>
    <w:rsid w:val="001F41B9"/>
    <w:rsid w:val="001F428A"/>
    <w:rsid w:val="001F433D"/>
    <w:rsid w:val="001F4E0A"/>
    <w:rsid w:val="001F5AB6"/>
    <w:rsid w:val="001F5F6B"/>
    <w:rsid w:val="001F618E"/>
    <w:rsid w:val="001F629D"/>
    <w:rsid w:val="001F68D9"/>
    <w:rsid w:val="001F7044"/>
    <w:rsid w:val="001F7B56"/>
    <w:rsid w:val="001F7BDD"/>
    <w:rsid w:val="001F7C0D"/>
    <w:rsid w:val="001F7E6A"/>
    <w:rsid w:val="00200507"/>
    <w:rsid w:val="0020088C"/>
    <w:rsid w:val="002021F9"/>
    <w:rsid w:val="002024A1"/>
    <w:rsid w:val="00202543"/>
    <w:rsid w:val="0020334C"/>
    <w:rsid w:val="002034BA"/>
    <w:rsid w:val="00203988"/>
    <w:rsid w:val="00203BC7"/>
    <w:rsid w:val="0020470A"/>
    <w:rsid w:val="00204D8F"/>
    <w:rsid w:val="00205EBE"/>
    <w:rsid w:val="002069ED"/>
    <w:rsid w:val="00206DDE"/>
    <w:rsid w:val="00206FB5"/>
    <w:rsid w:val="00207B8D"/>
    <w:rsid w:val="00207F13"/>
    <w:rsid w:val="0021025A"/>
    <w:rsid w:val="002107E7"/>
    <w:rsid w:val="00210880"/>
    <w:rsid w:val="00210D53"/>
    <w:rsid w:val="002113A6"/>
    <w:rsid w:val="00211735"/>
    <w:rsid w:val="00211D68"/>
    <w:rsid w:val="00212015"/>
    <w:rsid w:val="00212228"/>
    <w:rsid w:val="00212AE3"/>
    <w:rsid w:val="00212BCD"/>
    <w:rsid w:val="00212F5F"/>
    <w:rsid w:val="002135CD"/>
    <w:rsid w:val="00214B51"/>
    <w:rsid w:val="002152E3"/>
    <w:rsid w:val="0021561F"/>
    <w:rsid w:val="0021613B"/>
    <w:rsid w:val="0021690F"/>
    <w:rsid w:val="002169A4"/>
    <w:rsid w:val="00217476"/>
    <w:rsid w:val="002207CB"/>
    <w:rsid w:val="002207F2"/>
    <w:rsid w:val="00220FCC"/>
    <w:rsid w:val="00221205"/>
    <w:rsid w:val="0022139C"/>
    <w:rsid w:val="00221C5A"/>
    <w:rsid w:val="00221C95"/>
    <w:rsid w:val="0022268A"/>
    <w:rsid w:val="0022393C"/>
    <w:rsid w:val="00224018"/>
    <w:rsid w:val="002241E4"/>
    <w:rsid w:val="00224315"/>
    <w:rsid w:val="002247BF"/>
    <w:rsid w:val="002247EB"/>
    <w:rsid w:val="0022484D"/>
    <w:rsid w:val="002251F7"/>
    <w:rsid w:val="00225417"/>
    <w:rsid w:val="00225DB1"/>
    <w:rsid w:val="002260EC"/>
    <w:rsid w:val="00226FD4"/>
    <w:rsid w:val="002276F3"/>
    <w:rsid w:val="00231871"/>
    <w:rsid w:val="002319D4"/>
    <w:rsid w:val="00232F6F"/>
    <w:rsid w:val="00233805"/>
    <w:rsid w:val="00233D17"/>
    <w:rsid w:val="00234C07"/>
    <w:rsid w:val="0023538E"/>
    <w:rsid w:val="00235779"/>
    <w:rsid w:val="00237054"/>
    <w:rsid w:val="0023707A"/>
    <w:rsid w:val="00237C22"/>
    <w:rsid w:val="00240CC3"/>
    <w:rsid w:val="00241033"/>
    <w:rsid w:val="002426B6"/>
    <w:rsid w:val="00242838"/>
    <w:rsid w:val="002434D4"/>
    <w:rsid w:val="002434FD"/>
    <w:rsid w:val="0024440B"/>
    <w:rsid w:val="00244A3C"/>
    <w:rsid w:val="002457FF"/>
    <w:rsid w:val="002459BC"/>
    <w:rsid w:val="0024646E"/>
    <w:rsid w:val="00246DDF"/>
    <w:rsid w:val="0024748A"/>
    <w:rsid w:val="002474F9"/>
    <w:rsid w:val="002505BD"/>
    <w:rsid w:val="0025118C"/>
    <w:rsid w:val="00251728"/>
    <w:rsid w:val="00253FEB"/>
    <w:rsid w:val="002540B1"/>
    <w:rsid w:val="002569F6"/>
    <w:rsid w:val="00257AEE"/>
    <w:rsid w:val="00257ED9"/>
    <w:rsid w:val="00260114"/>
    <w:rsid w:val="00260F4C"/>
    <w:rsid w:val="002615C1"/>
    <w:rsid w:val="00261606"/>
    <w:rsid w:val="00262760"/>
    <w:rsid w:val="002629AF"/>
    <w:rsid w:val="00262B3F"/>
    <w:rsid w:val="00262D4C"/>
    <w:rsid w:val="00262DE0"/>
    <w:rsid w:val="00263004"/>
    <w:rsid w:val="002639A8"/>
    <w:rsid w:val="002639E8"/>
    <w:rsid w:val="002641BD"/>
    <w:rsid w:val="00264D81"/>
    <w:rsid w:val="0026513E"/>
    <w:rsid w:val="002652B0"/>
    <w:rsid w:val="002655F1"/>
    <w:rsid w:val="00265B37"/>
    <w:rsid w:val="00267217"/>
    <w:rsid w:val="002676E6"/>
    <w:rsid w:val="00267CFB"/>
    <w:rsid w:val="00267EBB"/>
    <w:rsid w:val="0027027B"/>
    <w:rsid w:val="0027098A"/>
    <w:rsid w:val="00270C3E"/>
    <w:rsid w:val="002730E7"/>
    <w:rsid w:val="00273B72"/>
    <w:rsid w:val="0027475B"/>
    <w:rsid w:val="00275AD5"/>
    <w:rsid w:val="0027627B"/>
    <w:rsid w:val="00277F01"/>
    <w:rsid w:val="00280C34"/>
    <w:rsid w:val="00280D18"/>
    <w:rsid w:val="00280DA2"/>
    <w:rsid w:val="00280FDD"/>
    <w:rsid w:val="0028182D"/>
    <w:rsid w:val="00281929"/>
    <w:rsid w:val="00281AA1"/>
    <w:rsid w:val="00281EC2"/>
    <w:rsid w:val="00282677"/>
    <w:rsid w:val="00282EDA"/>
    <w:rsid w:val="00284EF8"/>
    <w:rsid w:val="00285E20"/>
    <w:rsid w:val="002867CB"/>
    <w:rsid w:val="00286A82"/>
    <w:rsid w:val="00286F18"/>
    <w:rsid w:val="00287FCB"/>
    <w:rsid w:val="0029000F"/>
    <w:rsid w:val="00290489"/>
    <w:rsid w:val="002905E8"/>
    <w:rsid w:val="002913A4"/>
    <w:rsid w:val="00291725"/>
    <w:rsid w:val="002919D8"/>
    <w:rsid w:val="00292BDC"/>
    <w:rsid w:val="00293300"/>
    <w:rsid w:val="00294894"/>
    <w:rsid w:val="0029589C"/>
    <w:rsid w:val="00295E5A"/>
    <w:rsid w:val="0029626F"/>
    <w:rsid w:val="0029640D"/>
    <w:rsid w:val="002970FD"/>
    <w:rsid w:val="002A12E4"/>
    <w:rsid w:val="002A192C"/>
    <w:rsid w:val="002A1D6D"/>
    <w:rsid w:val="002A1DD3"/>
    <w:rsid w:val="002A22A2"/>
    <w:rsid w:val="002A2B10"/>
    <w:rsid w:val="002A2B21"/>
    <w:rsid w:val="002A3167"/>
    <w:rsid w:val="002A3BD1"/>
    <w:rsid w:val="002A3CBE"/>
    <w:rsid w:val="002A4D8C"/>
    <w:rsid w:val="002A510D"/>
    <w:rsid w:val="002A52C6"/>
    <w:rsid w:val="002A6418"/>
    <w:rsid w:val="002A6939"/>
    <w:rsid w:val="002A6B3F"/>
    <w:rsid w:val="002A79A3"/>
    <w:rsid w:val="002B0066"/>
    <w:rsid w:val="002B0C6F"/>
    <w:rsid w:val="002B1221"/>
    <w:rsid w:val="002B141B"/>
    <w:rsid w:val="002B1875"/>
    <w:rsid w:val="002B19F4"/>
    <w:rsid w:val="002B2144"/>
    <w:rsid w:val="002B31E6"/>
    <w:rsid w:val="002B3665"/>
    <w:rsid w:val="002B3959"/>
    <w:rsid w:val="002B3A3A"/>
    <w:rsid w:val="002B3B63"/>
    <w:rsid w:val="002B56BF"/>
    <w:rsid w:val="002B5F00"/>
    <w:rsid w:val="002B63DE"/>
    <w:rsid w:val="002B75A0"/>
    <w:rsid w:val="002C04DC"/>
    <w:rsid w:val="002C0547"/>
    <w:rsid w:val="002C07A7"/>
    <w:rsid w:val="002C0E4C"/>
    <w:rsid w:val="002C1C1F"/>
    <w:rsid w:val="002C1EFF"/>
    <w:rsid w:val="002C2553"/>
    <w:rsid w:val="002C26D6"/>
    <w:rsid w:val="002C3366"/>
    <w:rsid w:val="002C3E52"/>
    <w:rsid w:val="002C3F5F"/>
    <w:rsid w:val="002C407E"/>
    <w:rsid w:val="002C45D9"/>
    <w:rsid w:val="002C47D9"/>
    <w:rsid w:val="002C49CC"/>
    <w:rsid w:val="002C629E"/>
    <w:rsid w:val="002C67A2"/>
    <w:rsid w:val="002C68BF"/>
    <w:rsid w:val="002C70B0"/>
    <w:rsid w:val="002C72B0"/>
    <w:rsid w:val="002D13F6"/>
    <w:rsid w:val="002D1D73"/>
    <w:rsid w:val="002D1E39"/>
    <w:rsid w:val="002D2D51"/>
    <w:rsid w:val="002D3286"/>
    <w:rsid w:val="002D3598"/>
    <w:rsid w:val="002D39D5"/>
    <w:rsid w:val="002D4679"/>
    <w:rsid w:val="002D490A"/>
    <w:rsid w:val="002D4FDD"/>
    <w:rsid w:val="002D51BC"/>
    <w:rsid w:val="002D55B5"/>
    <w:rsid w:val="002D5AC8"/>
    <w:rsid w:val="002D6134"/>
    <w:rsid w:val="002D6CE8"/>
    <w:rsid w:val="002D6E9E"/>
    <w:rsid w:val="002D761D"/>
    <w:rsid w:val="002D7B5D"/>
    <w:rsid w:val="002E02FC"/>
    <w:rsid w:val="002E0959"/>
    <w:rsid w:val="002E0BEB"/>
    <w:rsid w:val="002E0DB1"/>
    <w:rsid w:val="002E1319"/>
    <w:rsid w:val="002E1340"/>
    <w:rsid w:val="002E1BF8"/>
    <w:rsid w:val="002E21C2"/>
    <w:rsid w:val="002E227B"/>
    <w:rsid w:val="002E2652"/>
    <w:rsid w:val="002E30FF"/>
    <w:rsid w:val="002E355B"/>
    <w:rsid w:val="002E3768"/>
    <w:rsid w:val="002E4089"/>
    <w:rsid w:val="002E458B"/>
    <w:rsid w:val="002E4925"/>
    <w:rsid w:val="002E5E8B"/>
    <w:rsid w:val="002E777C"/>
    <w:rsid w:val="002F02B9"/>
    <w:rsid w:val="002F11F4"/>
    <w:rsid w:val="002F1F19"/>
    <w:rsid w:val="002F298C"/>
    <w:rsid w:val="002F2DC5"/>
    <w:rsid w:val="002F386A"/>
    <w:rsid w:val="002F3C39"/>
    <w:rsid w:val="002F4B08"/>
    <w:rsid w:val="002F5F93"/>
    <w:rsid w:val="002F66C8"/>
    <w:rsid w:val="002F72A5"/>
    <w:rsid w:val="002F7603"/>
    <w:rsid w:val="002F7F25"/>
    <w:rsid w:val="00300600"/>
    <w:rsid w:val="0030085A"/>
    <w:rsid w:val="00300898"/>
    <w:rsid w:val="00301429"/>
    <w:rsid w:val="00302085"/>
    <w:rsid w:val="00302563"/>
    <w:rsid w:val="00303AA0"/>
    <w:rsid w:val="00304148"/>
    <w:rsid w:val="0030424F"/>
    <w:rsid w:val="0030481E"/>
    <w:rsid w:val="00306547"/>
    <w:rsid w:val="003067E6"/>
    <w:rsid w:val="00306B47"/>
    <w:rsid w:val="00306F9B"/>
    <w:rsid w:val="003100D5"/>
    <w:rsid w:val="0031014B"/>
    <w:rsid w:val="003105B3"/>
    <w:rsid w:val="003116A2"/>
    <w:rsid w:val="003116AC"/>
    <w:rsid w:val="00312317"/>
    <w:rsid w:val="0031275E"/>
    <w:rsid w:val="003128DA"/>
    <w:rsid w:val="00313378"/>
    <w:rsid w:val="003133B0"/>
    <w:rsid w:val="00313948"/>
    <w:rsid w:val="0031418A"/>
    <w:rsid w:val="00314EB3"/>
    <w:rsid w:val="00315983"/>
    <w:rsid w:val="00316251"/>
    <w:rsid w:val="003164AF"/>
    <w:rsid w:val="0031680D"/>
    <w:rsid w:val="003168EA"/>
    <w:rsid w:val="00316E90"/>
    <w:rsid w:val="00317F80"/>
    <w:rsid w:val="00320471"/>
    <w:rsid w:val="003206C5"/>
    <w:rsid w:val="00321CA3"/>
    <w:rsid w:val="00321E69"/>
    <w:rsid w:val="003220F9"/>
    <w:rsid w:val="0032240F"/>
    <w:rsid w:val="003248DB"/>
    <w:rsid w:val="00324C46"/>
    <w:rsid w:val="003265B8"/>
    <w:rsid w:val="0032706A"/>
    <w:rsid w:val="00330AC7"/>
    <w:rsid w:val="00331E5C"/>
    <w:rsid w:val="00332176"/>
    <w:rsid w:val="0033320E"/>
    <w:rsid w:val="00334908"/>
    <w:rsid w:val="00334BD0"/>
    <w:rsid w:val="00334D29"/>
    <w:rsid w:val="00334F6A"/>
    <w:rsid w:val="003353D6"/>
    <w:rsid w:val="00335837"/>
    <w:rsid w:val="00335B59"/>
    <w:rsid w:val="00335CBD"/>
    <w:rsid w:val="003369CD"/>
    <w:rsid w:val="00336BFE"/>
    <w:rsid w:val="00337080"/>
    <w:rsid w:val="003372C2"/>
    <w:rsid w:val="00337317"/>
    <w:rsid w:val="00337D1A"/>
    <w:rsid w:val="00341535"/>
    <w:rsid w:val="003423AD"/>
    <w:rsid w:val="00343E85"/>
    <w:rsid w:val="003440A9"/>
    <w:rsid w:val="0034462F"/>
    <w:rsid w:val="00344712"/>
    <w:rsid w:val="0034515A"/>
    <w:rsid w:val="003465B3"/>
    <w:rsid w:val="003465C6"/>
    <w:rsid w:val="00346E42"/>
    <w:rsid w:val="003473C1"/>
    <w:rsid w:val="00347B2A"/>
    <w:rsid w:val="00350791"/>
    <w:rsid w:val="00350B07"/>
    <w:rsid w:val="00350ED6"/>
    <w:rsid w:val="00351550"/>
    <w:rsid w:val="00351A65"/>
    <w:rsid w:val="00351C20"/>
    <w:rsid w:val="00351D8E"/>
    <w:rsid w:val="0035270C"/>
    <w:rsid w:val="00352BB6"/>
    <w:rsid w:val="00352BE5"/>
    <w:rsid w:val="00353002"/>
    <w:rsid w:val="003531D1"/>
    <w:rsid w:val="0035325A"/>
    <w:rsid w:val="0035335B"/>
    <w:rsid w:val="00353453"/>
    <w:rsid w:val="00353AC5"/>
    <w:rsid w:val="00353CE8"/>
    <w:rsid w:val="003545F0"/>
    <w:rsid w:val="00354EEC"/>
    <w:rsid w:val="00356640"/>
    <w:rsid w:val="0035688F"/>
    <w:rsid w:val="00356C34"/>
    <w:rsid w:val="00360967"/>
    <w:rsid w:val="00360B09"/>
    <w:rsid w:val="00360D47"/>
    <w:rsid w:val="00361D59"/>
    <w:rsid w:val="00362D77"/>
    <w:rsid w:val="00363709"/>
    <w:rsid w:val="003639C8"/>
    <w:rsid w:val="00364694"/>
    <w:rsid w:val="003653AE"/>
    <w:rsid w:val="00365759"/>
    <w:rsid w:val="003658FE"/>
    <w:rsid w:val="00365BE4"/>
    <w:rsid w:val="003661AC"/>
    <w:rsid w:val="0036650A"/>
    <w:rsid w:val="003667BF"/>
    <w:rsid w:val="00367824"/>
    <w:rsid w:val="00367E6B"/>
    <w:rsid w:val="00367EBF"/>
    <w:rsid w:val="00367EC4"/>
    <w:rsid w:val="0037058A"/>
    <w:rsid w:val="003706F7"/>
    <w:rsid w:val="003715A2"/>
    <w:rsid w:val="00372905"/>
    <w:rsid w:val="00372FF2"/>
    <w:rsid w:val="00373F75"/>
    <w:rsid w:val="00373FEE"/>
    <w:rsid w:val="00374C25"/>
    <w:rsid w:val="003752B7"/>
    <w:rsid w:val="00376053"/>
    <w:rsid w:val="00377183"/>
    <w:rsid w:val="0038097B"/>
    <w:rsid w:val="00380D14"/>
    <w:rsid w:val="00381AE2"/>
    <w:rsid w:val="00382095"/>
    <w:rsid w:val="00382F09"/>
    <w:rsid w:val="003832F5"/>
    <w:rsid w:val="0038345F"/>
    <w:rsid w:val="003843F1"/>
    <w:rsid w:val="003844ED"/>
    <w:rsid w:val="00385BF6"/>
    <w:rsid w:val="0038613F"/>
    <w:rsid w:val="00386752"/>
    <w:rsid w:val="00386A22"/>
    <w:rsid w:val="00386CAF"/>
    <w:rsid w:val="00386F63"/>
    <w:rsid w:val="003909F4"/>
    <w:rsid w:val="00391086"/>
    <w:rsid w:val="00391246"/>
    <w:rsid w:val="003912C6"/>
    <w:rsid w:val="00392BB7"/>
    <w:rsid w:val="00393669"/>
    <w:rsid w:val="003938E5"/>
    <w:rsid w:val="003940C7"/>
    <w:rsid w:val="003957E3"/>
    <w:rsid w:val="003967C5"/>
    <w:rsid w:val="003A0650"/>
    <w:rsid w:val="003A071A"/>
    <w:rsid w:val="003A099F"/>
    <w:rsid w:val="003A0F79"/>
    <w:rsid w:val="003A1C69"/>
    <w:rsid w:val="003A1E5C"/>
    <w:rsid w:val="003A2023"/>
    <w:rsid w:val="003A2589"/>
    <w:rsid w:val="003A25A3"/>
    <w:rsid w:val="003A424D"/>
    <w:rsid w:val="003A46E4"/>
    <w:rsid w:val="003A55AA"/>
    <w:rsid w:val="003A61CC"/>
    <w:rsid w:val="003A654B"/>
    <w:rsid w:val="003A6A8E"/>
    <w:rsid w:val="003A7869"/>
    <w:rsid w:val="003A7A9E"/>
    <w:rsid w:val="003A7DCE"/>
    <w:rsid w:val="003B0332"/>
    <w:rsid w:val="003B0ACD"/>
    <w:rsid w:val="003B1E1A"/>
    <w:rsid w:val="003B29FF"/>
    <w:rsid w:val="003B38CD"/>
    <w:rsid w:val="003B41E1"/>
    <w:rsid w:val="003B4424"/>
    <w:rsid w:val="003B4BAF"/>
    <w:rsid w:val="003B55F2"/>
    <w:rsid w:val="003B58A2"/>
    <w:rsid w:val="003B689D"/>
    <w:rsid w:val="003B772D"/>
    <w:rsid w:val="003B7B76"/>
    <w:rsid w:val="003B7CF2"/>
    <w:rsid w:val="003B7D1D"/>
    <w:rsid w:val="003B7FB2"/>
    <w:rsid w:val="003C0A81"/>
    <w:rsid w:val="003C0E94"/>
    <w:rsid w:val="003C0F01"/>
    <w:rsid w:val="003C1336"/>
    <w:rsid w:val="003C2261"/>
    <w:rsid w:val="003C22D2"/>
    <w:rsid w:val="003C2E1F"/>
    <w:rsid w:val="003C3085"/>
    <w:rsid w:val="003C488F"/>
    <w:rsid w:val="003C5C15"/>
    <w:rsid w:val="003C6131"/>
    <w:rsid w:val="003C6F2E"/>
    <w:rsid w:val="003C789F"/>
    <w:rsid w:val="003D0B12"/>
    <w:rsid w:val="003D2423"/>
    <w:rsid w:val="003D25C9"/>
    <w:rsid w:val="003D281A"/>
    <w:rsid w:val="003D2AB4"/>
    <w:rsid w:val="003D312D"/>
    <w:rsid w:val="003D34EC"/>
    <w:rsid w:val="003D4135"/>
    <w:rsid w:val="003D41C6"/>
    <w:rsid w:val="003D4946"/>
    <w:rsid w:val="003D5129"/>
    <w:rsid w:val="003D5A3C"/>
    <w:rsid w:val="003D5C93"/>
    <w:rsid w:val="003D5E0A"/>
    <w:rsid w:val="003D654D"/>
    <w:rsid w:val="003D6D6F"/>
    <w:rsid w:val="003D7703"/>
    <w:rsid w:val="003E07DE"/>
    <w:rsid w:val="003E09A2"/>
    <w:rsid w:val="003E0C64"/>
    <w:rsid w:val="003E1823"/>
    <w:rsid w:val="003E1D1E"/>
    <w:rsid w:val="003E28F3"/>
    <w:rsid w:val="003E2B5F"/>
    <w:rsid w:val="003E3860"/>
    <w:rsid w:val="003E3A81"/>
    <w:rsid w:val="003E4A09"/>
    <w:rsid w:val="003E4A4D"/>
    <w:rsid w:val="003E522E"/>
    <w:rsid w:val="003E556F"/>
    <w:rsid w:val="003E60EF"/>
    <w:rsid w:val="003E6168"/>
    <w:rsid w:val="003E6464"/>
    <w:rsid w:val="003E6DE1"/>
    <w:rsid w:val="003E6EF4"/>
    <w:rsid w:val="003E6FD8"/>
    <w:rsid w:val="003E7054"/>
    <w:rsid w:val="003E7297"/>
    <w:rsid w:val="003E741B"/>
    <w:rsid w:val="003F03BE"/>
    <w:rsid w:val="003F0B31"/>
    <w:rsid w:val="003F10A8"/>
    <w:rsid w:val="003F1E08"/>
    <w:rsid w:val="003F3892"/>
    <w:rsid w:val="003F4115"/>
    <w:rsid w:val="003F5037"/>
    <w:rsid w:val="003F53A8"/>
    <w:rsid w:val="003F554C"/>
    <w:rsid w:val="003F5963"/>
    <w:rsid w:val="003F6202"/>
    <w:rsid w:val="003F6704"/>
    <w:rsid w:val="003F684E"/>
    <w:rsid w:val="003F7363"/>
    <w:rsid w:val="00400816"/>
    <w:rsid w:val="00400F85"/>
    <w:rsid w:val="00401221"/>
    <w:rsid w:val="0040159F"/>
    <w:rsid w:val="004038ED"/>
    <w:rsid w:val="00403B3F"/>
    <w:rsid w:val="0040500D"/>
    <w:rsid w:val="00406114"/>
    <w:rsid w:val="0040612D"/>
    <w:rsid w:val="00406770"/>
    <w:rsid w:val="0040713C"/>
    <w:rsid w:val="00407804"/>
    <w:rsid w:val="00407E3C"/>
    <w:rsid w:val="00410055"/>
    <w:rsid w:val="00410251"/>
    <w:rsid w:val="0041034E"/>
    <w:rsid w:val="00412D18"/>
    <w:rsid w:val="0041337F"/>
    <w:rsid w:val="00413F9E"/>
    <w:rsid w:val="00414079"/>
    <w:rsid w:val="004144B6"/>
    <w:rsid w:val="00414678"/>
    <w:rsid w:val="00414895"/>
    <w:rsid w:val="004148D1"/>
    <w:rsid w:val="00416C2B"/>
    <w:rsid w:val="00416CA5"/>
    <w:rsid w:val="00417EA7"/>
    <w:rsid w:val="00420916"/>
    <w:rsid w:val="00420E6D"/>
    <w:rsid w:val="004219DA"/>
    <w:rsid w:val="00421B65"/>
    <w:rsid w:val="004224AD"/>
    <w:rsid w:val="0042268D"/>
    <w:rsid w:val="00422766"/>
    <w:rsid w:val="00422FD5"/>
    <w:rsid w:val="00424426"/>
    <w:rsid w:val="004257F1"/>
    <w:rsid w:val="00425A09"/>
    <w:rsid w:val="00425A8F"/>
    <w:rsid w:val="00426403"/>
    <w:rsid w:val="0042649B"/>
    <w:rsid w:val="004267F9"/>
    <w:rsid w:val="00426D09"/>
    <w:rsid w:val="00426E0D"/>
    <w:rsid w:val="00427158"/>
    <w:rsid w:val="00427E13"/>
    <w:rsid w:val="004308B3"/>
    <w:rsid w:val="00430CC8"/>
    <w:rsid w:val="00430E55"/>
    <w:rsid w:val="0043175A"/>
    <w:rsid w:val="004321E5"/>
    <w:rsid w:val="00432A89"/>
    <w:rsid w:val="00432A8C"/>
    <w:rsid w:val="0043316A"/>
    <w:rsid w:val="004334B3"/>
    <w:rsid w:val="00433877"/>
    <w:rsid w:val="00435950"/>
    <w:rsid w:val="00435BDE"/>
    <w:rsid w:val="004366A7"/>
    <w:rsid w:val="004370D1"/>
    <w:rsid w:val="00437C23"/>
    <w:rsid w:val="0044066A"/>
    <w:rsid w:val="00440AE3"/>
    <w:rsid w:val="00441A9F"/>
    <w:rsid w:val="004427C3"/>
    <w:rsid w:val="004436C8"/>
    <w:rsid w:val="00443B48"/>
    <w:rsid w:val="00444A91"/>
    <w:rsid w:val="00445000"/>
    <w:rsid w:val="00446182"/>
    <w:rsid w:val="004461F0"/>
    <w:rsid w:val="004462C3"/>
    <w:rsid w:val="00446B6C"/>
    <w:rsid w:val="00446B94"/>
    <w:rsid w:val="00446DA3"/>
    <w:rsid w:val="004473D4"/>
    <w:rsid w:val="00450064"/>
    <w:rsid w:val="0045081D"/>
    <w:rsid w:val="00450F68"/>
    <w:rsid w:val="00451F5B"/>
    <w:rsid w:val="00451FDD"/>
    <w:rsid w:val="00452137"/>
    <w:rsid w:val="00452938"/>
    <w:rsid w:val="00452AEA"/>
    <w:rsid w:val="00453BA1"/>
    <w:rsid w:val="00454350"/>
    <w:rsid w:val="0045474C"/>
    <w:rsid w:val="004555DC"/>
    <w:rsid w:val="00455F3D"/>
    <w:rsid w:val="00455F80"/>
    <w:rsid w:val="00456D35"/>
    <w:rsid w:val="004573B2"/>
    <w:rsid w:val="00457F3E"/>
    <w:rsid w:val="00460159"/>
    <w:rsid w:val="004603C2"/>
    <w:rsid w:val="00460880"/>
    <w:rsid w:val="00460C83"/>
    <w:rsid w:val="00460CF1"/>
    <w:rsid w:val="0046139E"/>
    <w:rsid w:val="00461CE7"/>
    <w:rsid w:val="004625B5"/>
    <w:rsid w:val="00462AA8"/>
    <w:rsid w:val="00462E8A"/>
    <w:rsid w:val="0046340A"/>
    <w:rsid w:val="00463666"/>
    <w:rsid w:val="004638EE"/>
    <w:rsid w:val="004639BF"/>
    <w:rsid w:val="00464153"/>
    <w:rsid w:val="00464C81"/>
    <w:rsid w:val="00464C9C"/>
    <w:rsid w:val="00466442"/>
    <w:rsid w:val="004668EF"/>
    <w:rsid w:val="00467697"/>
    <w:rsid w:val="00467952"/>
    <w:rsid w:val="0047033D"/>
    <w:rsid w:val="00470420"/>
    <w:rsid w:val="004709B2"/>
    <w:rsid w:val="00470B3B"/>
    <w:rsid w:val="00470D9B"/>
    <w:rsid w:val="00471532"/>
    <w:rsid w:val="0047169E"/>
    <w:rsid w:val="004723DB"/>
    <w:rsid w:val="00473053"/>
    <w:rsid w:val="00473D29"/>
    <w:rsid w:val="00475630"/>
    <w:rsid w:val="00475AE6"/>
    <w:rsid w:val="0047692B"/>
    <w:rsid w:val="00476D13"/>
    <w:rsid w:val="0047738E"/>
    <w:rsid w:val="00477EFD"/>
    <w:rsid w:val="00480528"/>
    <w:rsid w:val="0048107E"/>
    <w:rsid w:val="004814ED"/>
    <w:rsid w:val="00481B37"/>
    <w:rsid w:val="00482623"/>
    <w:rsid w:val="00482D25"/>
    <w:rsid w:val="004839B7"/>
    <w:rsid w:val="00483D80"/>
    <w:rsid w:val="004840B1"/>
    <w:rsid w:val="00484CCC"/>
    <w:rsid w:val="004859AF"/>
    <w:rsid w:val="00485B9A"/>
    <w:rsid w:val="00485ECC"/>
    <w:rsid w:val="00486946"/>
    <w:rsid w:val="004914E0"/>
    <w:rsid w:val="00491BF7"/>
    <w:rsid w:val="00492065"/>
    <w:rsid w:val="004923E5"/>
    <w:rsid w:val="00493493"/>
    <w:rsid w:val="004938C9"/>
    <w:rsid w:val="00494099"/>
    <w:rsid w:val="004946B7"/>
    <w:rsid w:val="004951C0"/>
    <w:rsid w:val="00495314"/>
    <w:rsid w:val="00495BB4"/>
    <w:rsid w:val="004961FD"/>
    <w:rsid w:val="00496720"/>
    <w:rsid w:val="00497019"/>
    <w:rsid w:val="00497B52"/>
    <w:rsid w:val="004A00C1"/>
    <w:rsid w:val="004A196F"/>
    <w:rsid w:val="004A1B74"/>
    <w:rsid w:val="004A1EF4"/>
    <w:rsid w:val="004A2009"/>
    <w:rsid w:val="004A200C"/>
    <w:rsid w:val="004A241E"/>
    <w:rsid w:val="004A2585"/>
    <w:rsid w:val="004A26B8"/>
    <w:rsid w:val="004A2B16"/>
    <w:rsid w:val="004A2B37"/>
    <w:rsid w:val="004A3302"/>
    <w:rsid w:val="004A36B2"/>
    <w:rsid w:val="004A3EAD"/>
    <w:rsid w:val="004A484D"/>
    <w:rsid w:val="004A49B4"/>
    <w:rsid w:val="004A4AA4"/>
    <w:rsid w:val="004A5458"/>
    <w:rsid w:val="004A5751"/>
    <w:rsid w:val="004A65FF"/>
    <w:rsid w:val="004A6D8C"/>
    <w:rsid w:val="004A76D9"/>
    <w:rsid w:val="004A7C04"/>
    <w:rsid w:val="004A7F59"/>
    <w:rsid w:val="004B0549"/>
    <w:rsid w:val="004B1017"/>
    <w:rsid w:val="004B129B"/>
    <w:rsid w:val="004B198F"/>
    <w:rsid w:val="004B1998"/>
    <w:rsid w:val="004B19CC"/>
    <w:rsid w:val="004B209E"/>
    <w:rsid w:val="004B3288"/>
    <w:rsid w:val="004B36A1"/>
    <w:rsid w:val="004B4B46"/>
    <w:rsid w:val="004B6D2A"/>
    <w:rsid w:val="004B71C6"/>
    <w:rsid w:val="004C0A2D"/>
    <w:rsid w:val="004C1D6E"/>
    <w:rsid w:val="004C1E07"/>
    <w:rsid w:val="004C438C"/>
    <w:rsid w:val="004C45A4"/>
    <w:rsid w:val="004C46AE"/>
    <w:rsid w:val="004C4818"/>
    <w:rsid w:val="004C5C28"/>
    <w:rsid w:val="004C5DAE"/>
    <w:rsid w:val="004C6749"/>
    <w:rsid w:val="004C6BC3"/>
    <w:rsid w:val="004C72F2"/>
    <w:rsid w:val="004C74E4"/>
    <w:rsid w:val="004C7750"/>
    <w:rsid w:val="004D02DC"/>
    <w:rsid w:val="004D07D5"/>
    <w:rsid w:val="004D090F"/>
    <w:rsid w:val="004D0988"/>
    <w:rsid w:val="004D0AE3"/>
    <w:rsid w:val="004D14A6"/>
    <w:rsid w:val="004D14C3"/>
    <w:rsid w:val="004D15D4"/>
    <w:rsid w:val="004D1B83"/>
    <w:rsid w:val="004D2693"/>
    <w:rsid w:val="004D2985"/>
    <w:rsid w:val="004D387F"/>
    <w:rsid w:val="004D3EA5"/>
    <w:rsid w:val="004D44FF"/>
    <w:rsid w:val="004D49FF"/>
    <w:rsid w:val="004D5182"/>
    <w:rsid w:val="004D6809"/>
    <w:rsid w:val="004D78BD"/>
    <w:rsid w:val="004E02E8"/>
    <w:rsid w:val="004E0578"/>
    <w:rsid w:val="004E11F0"/>
    <w:rsid w:val="004E1E14"/>
    <w:rsid w:val="004E33C1"/>
    <w:rsid w:val="004E5B4B"/>
    <w:rsid w:val="004E6FA0"/>
    <w:rsid w:val="004E7808"/>
    <w:rsid w:val="004F0D49"/>
    <w:rsid w:val="004F0ED2"/>
    <w:rsid w:val="004F114C"/>
    <w:rsid w:val="004F13AC"/>
    <w:rsid w:val="004F140D"/>
    <w:rsid w:val="004F15FE"/>
    <w:rsid w:val="004F17C3"/>
    <w:rsid w:val="004F1EAF"/>
    <w:rsid w:val="004F27AD"/>
    <w:rsid w:val="004F378F"/>
    <w:rsid w:val="004F3A9B"/>
    <w:rsid w:val="004F550C"/>
    <w:rsid w:val="004F5E76"/>
    <w:rsid w:val="004F6056"/>
    <w:rsid w:val="004F61C0"/>
    <w:rsid w:val="004F74BE"/>
    <w:rsid w:val="004F7E0B"/>
    <w:rsid w:val="00500685"/>
    <w:rsid w:val="00500746"/>
    <w:rsid w:val="00500D5A"/>
    <w:rsid w:val="00501C02"/>
    <w:rsid w:val="00501FEB"/>
    <w:rsid w:val="005024C5"/>
    <w:rsid w:val="00503637"/>
    <w:rsid w:val="00505AC3"/>
    <w:rsid w:val="00505B7C"/>
    <w:rsid w:val="0050642A"/>
    <w:rsid w:val="0051022A"/>
    <w:rsid w:val="00510476"/>
    <w:rsid w:val="00511174"/>
    <w:rsid w:val="0051135D"/>
    <w:rsid w:val="00511F88"/>
    <w:rsid w:val="0051289C"/>
    <w:rsid w:val="00512C65"/>
    <w:rsid w:val="0051312B"/>
    <w:rsid w:val="00513377"/>
    <w:rsid w:val="0051469F"/>
    <w:rsid w:val="00514823"/>
    <w:rsid w:val="00514840"/>
    <w:rsid w:val="00514A30"/>
    <w:rsid w:val="00514CE9"/>
    <w:rsid w:val="00514F71"/>
    <w:rsid w:val="005155B7"/>
    <w:rsid w:val="00515C4D"/>
    <w:rsid w:val="00515EED"/>
    <w:rsid w:val="00516352"/>
    <w:rsid w:val="005164EB"/>
    <w:rsid w:val="00517305"/>
    <w:rsid w:val="00517FF4"/>
    <w:rsid w:val="005200A7"/>
    <w:rsid w:val="005207C2"/>
    <w:rsid w:val="005223E4"/>
    <w:rsid w:val="005226D5"/>
    <w:rsid w:val="00522999"/>
    <w:rsid w:val="00522EC0"/>
    <w:rsid w:val="005236E7"/>
    <w:rsid w:val="00523998"/>
    <w:rsid w:val="005239EB"/>
    <w:rsid w:val="00523F3B"/>
    <w:rsid w:val="0052488F"/>
    <w:rsid w:val="00524ACE"/>
    <w:rsid w:val="00527A01"/>
    <w:rsid w:val="00527A35"/>
    <w:rsid w:val="00527DB5"/>
    <w:rsid w:val="0053082F"/>
    <w:rsid w:val="00531219"/>
    <w:rsid w:val="005312BC"/>
    <w:rsid w:val="005312BF"/>
    <w:rsid w:val="00531490"/>
    <w:rsid w:val="00532296"/>
    <w:rsid w:val="005326AF"/>
    <w:rsid w:val="005328B7"/>
    <w:rsid w:val="0053409D"/>
    <w:rsid w:val="00534A08"/>
    <w:rsid w:val="00534AC6"/>
    <w:rsid w:val="00534C58"/>
    <w:rsid w:val="005354ED"/>
    <w:rsid w:val="00535986"/>
    <w:rsid w:val="00535DA2"/>
    <w:rsid w:val="00535F88"/>
    <w:rsid w:val="00535FCE"/>
    <w:rsid w:val="005361CF"/>
    <w:rsid w:val="0053794E"/>
    <w:rsid w:val="00537A74"/>
    <w:rsid w:val="005413C5"/>
    <w:rsid w:val="0054252F"/>
    <w:rsid w:val="005428C3"/>
    <w:rsid w:val="00542AB1"/>
    <w:rsid w:val="00542CDE"/>
    <w:rsid w:val="005430BC"/>
    <w:rsid w:val="00543453"/>
    <w:rsid w:val="00543543"/>
    <w:rsid w:val="005438AD"/>
    <w:rsid w:val="00544709"/>
    <w:rsid w:val="00545078"/>
    <w:rsid w:val="0054539B"/>
    <w:rsid w:val="005455EF"/>
    <w:rsid w:val="0054562B"/>
    <w:rsid w:val="005460B2"/>
    <w:rsid w:val="00546650"/>
    <w:rsid w:val="005468B2"/>
    <w:rsid w:val="00546E2B"/>
    <w:rsid w:val="00547710"/>
    <w:rsid w:val="00547838"/>
    <w:rsid w:val="005478E9"/>
    <w:rsid w:val="00547C7D"/>
    <w:rsid w:val="00550F66"/>
    <w:rsid w:val="00552CC7"/>
    <w:rsid w:val="00553216"/>
    <w:rsid w:val="005538CC"/>
    <w:rsid w:val="0055419A"/>
    <w:rsid w:val="0055486C"/>
    <w:rsid w:val="005551D6"/>
    <w:rsid w:val="00556870"/>
    <w:rsid w:val="00556EA4"/>
    <w:rsid w:val="00560619"/>
    <w:rsid w:val="00563411"/>
    <w:rsid w:val="0056436C"/>
    <w:rsid w:val="00564654"/>
    <w:rsid w:val="00565198"/>
    <w:rsid w:val="0056563D"/>
    <w:rsid w:val="00565814"/>
    <w:rsid w:val="00566382"/>
    <w:rsid w:val="00566F08"/>
    <w:rsid w:val="00566F1E"/>
    <w:rsid w:val="0057001A"/>
    <w:rsid w:val="005701BC"/>
    <w:rsid w:val="005703D5"/>
    <w:rsid w:val="005707C4"/>
    <w:rsid w:val="005709C6"/>
    <w:rsid w:val="0057122B"/>
    <w:rsid w:val="005716D0"/>
    <w:rsid w:val="005719B7"/>
    <w:rsid w:val="0057229A"/>
    <w:rsid w:val="00573438"/>
    <w:rsid w:val="00573FC4"/>
    <w:rsid w:val="00574644"/>
    <w:rsid w:val="0057491F"/>
    <w:rsid w:val="00574B1B"/>
    <w:rsid w:val="00574B31"/>
    <w:rsid w:val="005753C0"/>
    <w:rsid w:val="00576B72"/>
    <w:rsid w:val="00576F0D"/>
    <w:rsid w:val="0057751C"/>
    <w:rsid w:val="00577C3B"/>
    <w:rsid w:val="00580766"/>
    <w:rsid w:val="00582B95"/>
    <w:rsid w:val="00582C2E"/>
    <w:rsid w:val="00582CF1"/>
    <w:rsid w:val="00583F81"/>
    <w:rsid w:val="0058439A"/>
    <w:rsid w:val="00585446"/>
    <w:rsid w:val="0058547E"/>
    <w:rsid w:val="0058610D"/>
    <w:rsid w:val="00586E0A"/>
    <w:rsid w:val="00586F42"/>
    <w:rsid w:val="00590638"/>
    <w:rsid w:val="00590772"/>
    <w:rsid w:val="00590C2A"/>
    <w:rsid w:val="005910ED"/>
    <w:rsid w:val="00591347"/>
    <w:rsid w:val="00591457"/>
    <w:rsid w:val="0059206D"/>
    <w:rsid w:val="0059286D"/>
    <w:rsid w:val="0059360E"/>
    <w:rsid w:val="005936EE"/>
    <w:rsid w:val="005936FF"/>
    <w:rsid w:val="00593DCC"/>
    <w:rsid w:val="005948E6"/>
    <w:rsid w:val="0059518D"/>
    <w:rsid w:val="005952E2"/>
    <w:rsid w:val="00595DA4"/>
    <w:rsid w:val="0059606A"/>
    <w:rsid w:val="00596162"/>
    <w:rsid w:val="00596EDD"/>
    <w:rsid w:val="0059729D"/>
    <w:rsid w:val="005979FE"/>
    <w:rsid w:val="00597C89"/>
    <w:rsid w:val="00597F36"/>
    <w:rsid w:val="005A01E6"/>
    <w:rsid w:val="005A0D86"/>
    <w:rsid w:val="005A0EA3"/>
    <w:rsid w:val="005A103E"/>
    <w:rsid w:val="005A11EF"/>
    <w:rsid w:val="005A1D87"/>
    <w:rsid w:val="005A1FAF"/>
    <w:rsid w:val="005A500C"/>
    <w:rsid w:val="005A5010"/>
    <w:rsid w:val="005A534F"/>
    <w:rsid w:val="005A5489"/>
    <w:rsid w:val="005A5FE4"/>
    <w:rsid w:val="005A6059"/>
    <w:rsid w:val="005A62C8"/>
    <w:rsid w:val="005A6640"/>
    <w:rsid w:val="005A7B60"/>
    <w:rsid w:val="005B0A6E"/>
    <w:rsid w:val="005B0BBB"/>
    <w:rsid w:val="005B105B"/>
    <w:rsid w:val="005B1872"/>
    <w:rsid w:val="005B18A9"/>
    <w:rsid w:val="005B1FE8"/>
    <w:rsid w:val="005B314C"/>
    <w:rsid w:val="005B3159"/>
    <w:rsid w:val="005B3BA2"/>
    <w:rsid w:val="005B3C12"/>
    <w:rsid w:val="005B48BE"/>
    <w:rsid w:val="005B5569"/>
    <w:rsid w:val="005B58C9"/>
    <w:rsid w:val="005B5B79"/>
    <w:rsid w:val="005B5BE9"/>
    <w:rsid w:val="005C0681"/>
    <w:rsid w:val="005C06D9"/>
    <w:rsid w:val="005C2101"/>
    <w:rsid w:val="005C225E"/>
    <w:rsid w:val="005C279B"/>
    <w:rsid w:val="005C3455"/>
    <w:rsid w:val="005C349F"/>
    <w:rsid w:val="005C41BD"/>
    <w:rsid w:val="005C521B"/>
    <w:rsid w:val="005C5547"/>
    <w:rsid w:val="005C5A21"/>
    <w:rsid w:val="005C5D84"/>
    <w:rsid w:val="005C6D17"/>
    <w:rsid w:val="005C7086"/>
    <w:rsid w:val="005C72EE"/>
    <w:rsid w:val="005D04A2"/>
    <w:rsid w:val="005D1269"/>
    <w:rsid w:val="005D14B8"/>
    <w:rsid w:val="005D1602"/>
    <w:rsid w:val="005D1634"/>
    <w:rsid w:val="005D1F25"/>
    <w:rsid w:val="005D2654"/>
    <w:rsid w:val="005D2BF9"/>
    <w:rsid w:val="005D5021"/>
    <w:rsid w:val="005D52AA"/>
    <w:rsid w:val="005D57C8"/>
    <w:rsid w:val="005D76C1"/>
    <w:rsid w:val="005D7A23"/>
    <w:rsid w:val="005D7D78"/>
    <w:rsid w:val="005D7FA2"/>
    <w:rsid w:val="005E02B2"/>
    <w:rsid w:val="005E0534"/>
    <w:rsid w:val="005E090D"/>
    <w:rsid w:val="005E14FE"/>
    <w:rsid w:val="005E21E1"/>
    <w:rsid w:val="005E30E1"/>
    <w:rsid w:val="005E3699"/>
    <w:rsid w:val="005E3937"/>
    <w:rsid w:val="005E399A"/>
    <w:rsid w:val="005E3DAD"/>
    <w:rsid w:val="005E48D6"/>
    <w:rsid w:val="005E574F"/>
    <w:rsid w:val="005E6A18"/>
    <w:rsid w:val="005E70CD"/>
    <w:rsid w:val="005E734D"/>
    <w:rsid w:val="005E753B"/>
    <w:rsid w:val="005F0210"/>
    <w:rsid w:val="005F1153"/>
    <w:rsid w:val="005F187F"/>
    <w:rsid w:val="005F32CC"/>
    <w:rsid w:val="005F3C35"/>
    <w:rsid w:val="005F520B"/>
    <w:rsid w:val="005F55E6"/>
    <w:rsid w:val="005F6154"/>
    <w:rsid w:val="005F6365"/>
    <w:rsid w:val="005F6534"/>
    <w:rsid w:val="005F6600"/>
    <w:rsid w:val="005F6CA1"/>
    <w:rsid w:val="005F71CC"/>
    <w:rsid w:val="005F7E82"/>
    <w:rsid w:val="00600384"/>
    <w:rsid w:val="006005AD"/>
    <w:rsid w:val="006005BC"/>
    <w:rsid w:val="0060202A"/>
    <w:rsid w:val="00602531"/>
    <w:rsid w:val="0060280E"/>
    <w:rsid w:val="00603F34"/>
    <w:rsid w:val="006050B5"/>
    <w:rsid w:val="0060581F"/>
    <w:rsid w:val="006059D9"/>
    <w:rsid w:val="0060763F"/>
    <w:rsid w:val="00607654"/>
    <w:rsid w:val="00607836"/>
    <w:rsid w:val="00607D0A"/>
    <w:rsid w:val="00607DCB"/>
    <w:rsid w:val="0061086A"/>
    <w:rsid w:val="006112E3"/>
    <w:rsid w:val="006119B2"/>
    <w:rsid w:val="0061207B"/>
    <w:rsid w:val="006127A9"/>
    <w:rsid w:val="00613865"/>
    <w:rsid w:val="006148AF"/>
    <w:rsid w:val="0061543A"/>
    <w:rsid w:val="006155D9"/>
    <w:rsid w:val="00616142"/>
    <w:rsid w:val="0061616D"/>
    <w:rsid w:val="006177BC"/>
    <w:rsid w:val="0061789C"/>
    <w:rsid w:val="0062068E"/>
    <w:rsid w:val="006208A9"/>
    <w:rsid w:val="00620CE9"/>
    <w:rsid w:val="00620CF1"/>
    <w:rsid w:val="00621439"/>
    <w:rsid w:val="00622047"/>
    <w:rsid w:val="006224C5"/>
    <w:rsid w:val="00622501"/>
    <w:rsid w:val="00622B94"/>
    <w:rsid w:val="00623602"/>
    <w:rsid w:val="006237C3"/>
    <w:rsid w:val="00624118"/>
    <w:rsid w:val="006249DF"/>
    <w:rsid w:val="00624E7A"/>
    <w:rsid w:val="00624F52"/>
    <w:rsid w:val="006271BB"/>
    <w:rsid w:val="00627E35"/>
    <w:rsid w:val="006300D3"/>
    <w:rsid w:val="006300DF"/>
    <w:rsid w:val="00630896"/>
    <w:rsid w:val="0063362B"/>
    <w:rsid w:val="00633F50"/>
    <w:rsid w:val="00634520"/>
    <w:rsid w:val="0063475B"/>
    <w:rsid w:val="00634E59"/>
    <w:rsid w:val="0063587F"/>
    <w:rsid w:val="00635D8A"/>
    <w:rsid w:val="00636013"/>
    <w:rsid w:val="00636B55"/>
    <w:rsid w:val="006374F4"/>
    <w:rsid w:val="006375C5"/>
    <w:rsid w:val="00637BA0"/>
    <w:rsid w:val="00640778"/>
    <w:rsid w:val="00641653"/>
    <w:rsid w:val="006427D0"/>
    <w:rsid w:val="0064375D"/>
    <w:rsid w:val="0064405E"/>
    <w:rsid w:val="00644116"/>
    <w:rsid w:val="006448B8"/>
    <w:rsid w:val="00644A5C"/>
    <w:rsid w:val="00644DF9"/>
    <w:rsid w:val="00645241"/>
    <w:rsid w:val="00646041"/>
    <w:rsid w:val="0064656E"/>
    <w:rsid w:val="00646D12"/>
    <w:rsid w:val="0064771B"/>
    <w:rsid w:val="006502E3"/>
    <w:rsid w:val="00650A22"/>
    <w:rsid w:val="00651352"/>
    <w:rsid w:val="006516B8"/>
    <w:rsid w:val="0065178B"/>
    <w:rsid w:val="00651A54"/>
    <w:rsid w:val="00652BD9"/>
    <w:rsid w:val="006534B2"/>
    <w:rsid w:val="0065360F"/>
    <w:rsid w:val="006537E7"/>
    <w:rsid w:val="00653ADF"/>
    <w:rsid w:val="006549DA"/>
    <w:rsid w:val="00654D5A"/>
    <w:rsid w:val="00654EBE"/>
    <w:rsid w:val="0065588F"/>
    <w:rsid w:val="00656726"/>
    <w:rsid w:val="00656C4E"/>
    <w:rsid w:val="00656D6C"/>
    <w:rsid w:val="00657722"/>
    <w:rsid w:val="00657775"/>
    <w:rsid w:val="00657D0F"/>
    <w:rsid w:val="00657D23"/>
    <w:rsid w:val="00661320"/>
    <w:rsid w:val="00661F8E"/>
    <w:rsid w:val="006622C7"/>
    <w:rsid w:val="0066305E"/>
    <w:rsid w:val="006636A9"/>
    <w:rsid w:val="00664348"/>
    <w:rsid w:val="006647B9"/>
    <w:rsid w:val="00664CB2"/>
    <w:rsid w:val="006652A8"/>
    <w:rsid w:val="00665CA0"/>
    <w:rsid w:val="00665F76"/>
    <w:rsid w:val="006661EE"/>
    <w:rsid w:val="00666633"/>
    <w:rsid w:val="00666B42"/>
    <w:rsid w:val="00666F0A"/>
    <w:rsid w:val="0066723B"/>
    <w:rsid w:val="00670404"/>
    <w:rsid w:val="006707AA"/>
    <w:rsid w:val="006709AD"/>
    <w:rsid w:val="00670E4E"/>
    <w:rsid w:val="00671449"/>
    <w:rsid w:val="006714E4"/>
    <w:rsid w:val="00671818"/>
    <w:rsid w:val="00671AE4"/>
    <w:rsid w:val="00673039"/>
    <w:rsid w:val="00673C2B"/>
    <w:rsid w:val="006747E1"/>
    <w:rsid w:val="00674E98"/>
    <w:rsid w:val="0067558E"/>
    <w:rsid w:val="0067580A"/>
    <w:rsid w:val="00675980"/>
    <w:rsid w:val="006762B8"/>
    <w:rsid w:val="006767EE"/>
    <w:rsid w:val="00676FF1"/>
    <w:rsid w:val="006773C1"/>
    <w:rsid w:val="006773C8"/>
    <w:rsid w:val="00681555"/>
    <w:rsid w:val="00682BB0"/>
    <w:rsid w:val="0068309C"/>
    <w:rsid w:val="0068389C"/>
    <w:rsid w:val="00683A7B"/>
    <w:rsid w:val="00684204"/>
    <w:rsid w:val="00684F1F"/>
    <w:rsid w:val="00685134"/>
    <w:rsid w:val="0068694E"/>
    <w:rsid w:val="00687327"/>
    <w:rsid w:val="00687542"/>
    <w:rsid w:val="00687DF6"/>
    <w:rsid w:val="00690452"/>
    <w:rsid w:val="00691180"/>
    <w:rsid w:val="00691DF6"/>
    <w:rsid w:val="00691F16"/>
    <w:rsid w:val="0069236D"/>
    <w:rsid w:val="006923CA"/>
    <w:rsid w:val="00692959"/>
    <w:rsid w:val="006929D9"/>
    <w:rsid w:val="0069327F"/>
    <w:rsid w:val="0069380C"/>
    <w:rsid w:val="006947E1"/>
    <w:rsid w:val="00695558"/>
    <w:rsid w:val="006958F2"/>
    <w:rsid w:val="00695B10"/>
    <w:rsid w:val="00696464"/>
    <w:rsid w:val="00696576"/>
    <w:rsid w:val="0069666B"/>
    <w:rsid w:val="00696787"/>
    <w:rsid w:val="00696D94"/>
    <w:rsid w:val="00696F3A"/>
    <w:rsid w:val="006978C6"/>
    <w:rsid w:val="006A048D"/>
    <w:rsid w:val="006A0A56"/>
    <w:rsid w:val="006A155A"/>
    <w:rsid w:val="006A1749"/>
    <w:rsid w:val="006A26BD"/>
    <w:rsid w:val="006A2D74"/>
    <w:rsid w:val="006A35E6"/>
    <w:rsid w:val="006A3C34"/>
    <w:rsid w:val="006A3F04"/>
    <w:rsid w:val="006A5866"/>
    <w:rsid w:val="006A5A4C"/>
    <w:rsid w:val="006A78EC"/>
    <w:rsid w:val="006B1125"/>
    <w:rsid w:val="006B1726"/>
    <w:rsid w:val="006B2131"/>
    <w:rsid w:val="006B226F"/>
    <w:rsid w:val="006B283A"/>
    <w:rsid w:val="006B2BC5"/>
    <w:rsid w:val="006B2C53"/>
    <w:rsid w:val="006B2F29"/>
    <w:rsid w:val="006B39B2"/>
    <w:rsid w:val="006B39B8"/>
    <w:rsid w:val="006B468E"/>
    <w:rsid w:val="006B4722"/>
    <w:rsid w:val="006B4E2D"/>
    <w:rsid w:val="006B4FB7"/>
    <w:rsid w:val="006B506F"/>
    <w:rsid w:val="006B50A2"/>
    <w:rsid w:val="006B5904"/>
    <w:rsid w:val="006B5E07"/>
    <w:rsid w:val="006B6113"/>
    <w:rsid w:val="006B6BD1"/>
    <w:rsid w:val="006B73D8"/>
    <w:rsid w:val="006B79A3"/>
    <w:rsid w:val="006C0148"/>
    <w:rsid w:val="006C0546"/>
    <w:rsid w:val="006C069A"/>
    <w:rsid w:val="006C1114"/>
    <w:rsid w:val="006C119D"/>
    <w:rsid w:val="006C1470"/>
    <w:rsid w:val="006C172F"/>
    <w:rsid w:val="006C1915"/>
    <w:rsid w:val="006C1B30"/>
    <w:rsid w:val="006C1C45"/>
    <w:rsid w:val="006C4089"/>
    <w:rsid w:val="006C4AD8"/>
    <w:rsid w:val="006C677B"/>
    <w:rsid w:val="006C694C"/>
    <w:rsid w:val="006C6AF2"/>
    <w:rsid w:val="006C6D92"/>
    <w:rsid w:val="006D0323"/>
    <w:rsid w:val="006D1A3F"/>
    <w:rsid w:val="006D1D3B"/>
    <w:rsid w:val="006D1FB0"/>
    <w:rsid w:val="006D33D6"/>
    <w:rsid w:val="006D3A57"/>
    <w:rsid w:val="006D5C19"/>
    <w:rsid w:val="006D5E89"/>
    <w:rsid w:val="006D6643"/>
    <w:rsid w:val="006D7E79"/>
    <w:rsid w:val="006E0A32"/>
    <w:rsid w:val="006E161E"/>
    <w:rsid w:val="006E197D"/>
    <w:rsid w:val="006E1E9B"/>
    <w:rsid w:val="006E2EFB"/>
    <w:rsid w:val="006E3C5C"/>
    <w:rsid w:val="006E4819"/>
    <w:rsid w:val="006E4A3B"/>
    <w:rsid w:val="006E5075"/>
    <w:rsid w:val="006E5D81"/>
    <w:rsid w:val="006E692A"/>
    <w:rsid w:val="006E6C36"/>
    <w:rsid w:val="006E6FDC"/>
    <w:rsid w:val="006E7A9B"/>
    <w:rsid w:val="006E7ADB"/>
    <w:rsid w:val="006E7B5D"/>
    <w:rsid w:val="006E7BA7"/>
    <w:rsid w:val="006E7DB3"/>
    <w:rsid w:val="006E7E30"/>
    <w:rsid w:val="006E7F47"/>
    <w:rsid w:val="006F029A"/>
    <w:rsid w:val="006F093E"/>
    <w:rsid w:val="006F0BD0"/>
    <w:rsid w:val="006F1E03"/>
    <w:rsid w:val="006F25DC"/>
    <w:rsid w:val="006F3FA5"/>
    <w:rsid w:val="006F44D7"/>
    <w:rsid w:val="006F4B4C"/>
    <w:rsid w:val="006F5105"/>
    <w:rsid w:val="006F51A3"/>
    <w:rsid w:val="006F5417"/>
    <w:rsid w:val="006F554D"/>
    <w:rsid w:val="006F5B52"/>
    <w:rsid w:val="006F7AF4"/>
    <w:rsid w:val="0070015B"/>
    <w:rsid w:val="00700C34"/>
    <w:rsid w:val="007015B1"/>
    <w:rsid w:val="00701A00"/>
    <w:rsid w:val="007024FE"/>
    <w:rsid w:val="00702B2E"/>
    <w:rsid w:val="007030C1"/>
    <w:rsid w:val="007039EF"/>
    <w:rsid w:val="00704880"/>
    <w:rsid w:val="00707122"/>
    <w:rsid w:val="007078CF"/>
    <w:rsid w:val="00710A4E"/>
    <w:rsid w:val="00710BF4"/>
    <w:rsid w:val="0071121C"/>
    <w:rsid w:val="0071143D"/>
    <w:rsid w:val="00713A27"/>
    <w:rsid w:val="007150BC"/>
    <w:rsid w:val="00715620"/>
    <w:rsid w:val="0071577B"/>
    <w:rsid w:val="007167B0"/>
    <w:rsid w:val="0071700E"/>
    <w:rsid w:val="0071720A"/>
    <w:rsid w:val="007206C6"/>
    <w:rsid w:val="007213E6"/>
    <w:rsid w:val="00721E03"/>
    <w:rsid w:val="00721F6F"/>
    <w:rsid w:val="0072229D"/>
    <w:rsid w:val="00722376"/>
    <w:rsid w:val="00722D04"/>
    <w:rsid w:val="00724727"/>
    <w:rsid w:val="0072482B"/>
    <w:rsid w:val="00724866"/>
    <w:rsid w:val="00725C60"/>
    <w:rsid w:val="007260D6"/>
    <w:rsid w:val="007266EA"/>
    <w:rsid w:val="00726931"/>
    <w:rsid w:val="00727076"/>
    <w:rsid w:val="007273E9"/>
    <w:rsid w:val="00731655"/>
    <w:rsid w:val="007318C0"/>
    <w:rsid w:val="00731942"/>
    <w:rsid w:val="00731ADF"/>
    <w:rsid w:val="00731E84"/>
    <w:rsid w:val="007322A4"/>
    <w:rsid w:val="00732899"/>
    <w:rsid w:val="007328FC"/>
    <w:rsid w:val="00732F78"/>
    <w:rsid w:val="00733AD9"/>
    <w:rsid w:val="00734299"/>
    <w:rsid w:val="00734696"/>
    <w:rsid w:val="00734C61"/>
    <w:rsid w:val="007354DF"/>
    <w:rsid w:val="00735F39"/>
    <w:rsid w:val="0073656A"/>
    <w:rsid w:val="00736E95"/>
    <w:rsid w:val="0073739C"/>
    <w:rsid w:val="0073775A"/>
    <w:rsid w:val="00737F2D"/>
    <w:rsid w:val="00740195"/>
    <w:rsid w:val="00740A67"/>
    <w:rsid w:val="007415FC"/>
    <w:rsid w:val="00741D6E"/>
    <w:rsid w:val="00742621"/>
    <w:rsid w:val="007431C8"/>
    <w:rsid w:val="00744052"/>
    <w:rsid w:val="00744691"/>
    <w:rsid w:val="00744750"/>
    <w:rsid w:val="00744D44"/>
    <w:rsid w:val="00744E14"/>
    <w:rsid w:val="00745E39"/>
    <w:rsid w:val="00746713"/>
    <w:rsid w:val="007468FE"/>
    <w:rsid w:val="00747410"/>
    <w:rsid w:val="007477D2"/>
    <w:rsid w:val="00747ACA"/>
    <w:rsid w:val="00750005"/>
    <w:rsid w:val="00750095"/>
    <w:rsid w:val="0075072B"/>
    <w:rsid w:val="00751F6F"/>
    <w:rsid w:val="00752150"/>
    <w:rsid w:val="00753BB8"/>
    <w:rsid w:val="00753C3F"/>
    <w:rsid w:val="00754175"/>
    <w:rsid w:val="007553B4"/>
    <w:rsid w:val="0075634E"/>
    <w:rsid w:val="00757290"/>
    <w:rsid w:val="00757CAD"/>
    <w:rsid w:val="0076077C"/>
    <w:rsid w:val="00761154"/>
    <w:rsid w:val="00761239"/>
    <w:rsid w:val="007619AF"/>
    <w:rsid w:val="00762896"/>
    <w:rsid w:val="00763004"/>
    <w:rsid w:val="0076308D"/>
    <w:rsid w:val="00763475"/>
    <w:rsid w:val="00763493"/>
    <w:rsid w:val="007642B6"/>
    <w:rsid w:val="0076442F"/>
    <w:rsid w:val="00765061"/>
    <w:rsid w:val="007667BA"/>
    <w:rsid w:val="00767B44"/>
    <w:rsid w:val="00767DBB"/>
    <w:rsid w:val="007709C2"/>
    <w:rsid w:val="0077186B"/>
    <w:rsid w:val="00771C81"/>
    <w:rsid w:val="007722F2"/>
    <w:rsid w:val="00772574"/>
    <w:rsid w:val="00772B2E"/>
    <w:rsid w:val="00772B74"/>
    <w:rsid w:val="00773026"/>
    <w:rsid w:val="00773171"/>
    <w:rsid w:val="007740FC"/>
    <w:rsid w:val="007758AB"/>
    <w:rsid w:val="00775F37"/>
    <w:rsid w:val="0078044C"/>
    <w:rsid w:val="00780A2A"/>
    <w:rsid w:val="00781AB5"/>
    <w:rsid w:val="00781DA7"/>
    <w:rsid w:val="00781DB7"/>
    <w:rsid w:val="00782302"/>
    <w:rsid w:val="0078240B"/>
    <w:rsid w:val="00782632"/>
    <w:rsid w:val="007830D9"/>
    <w:rsid w:val="007842E9"/>
    <w:rsid w:val="00784352"/>
    <w:rsid w:val="00784B20"/>
    <w:rsid w:val="00784D5B"/>
    <w:rsid w:val="00785171"/>
    <w:rsid w:val="00785DFB"/>
    <w:rsid w:val="00786E3D"/>
    <w:rsid w:val="00787B25"/>
    <w:rsid w:val="00790432"/>
    <w:rsid w:val="007905C1"/>
    <w:rsid w:val="007913C6"/>
    <w:rsid w:val="00791771"/>
    <w:rsid w:val="00791E65"/>
    <w:rsid w:val="0079203F"/>
    <w:rsid w:val="007926E9"/>
    <w:rsid w:val="00792745"/>
    <w:rsid w:val="0079293E"/>
    <w:rsid w:val="0079335F"/>
    <w:rsid w:val="0079357C"/>
    <w:rsid w:val="0079395E"/>
    <w:rsid w:val="00793CBB"/>
    <w:rsid w:val="00793FCE"/>
    <w:rsid w:val="007940E4"/>
    <w:rsid w:val="007947AA"/>
    <w:rsid w:val="007955D3"/>
    <w:rsid w:val="007963CB"/>
    <w:rsid w:val="007963D5"/>
    <w:rsid w:val="00796552"/>
    <w:rsid w:val="00797BCF"/>
    <w:rsid w:val="00797C32"/>
    <w:rsid w:val="00797DEA"/>
    <w:rsid w:val="007A0345"/>
    <w:rsid w:val="007A064C"/>
    <w:rsid w:val="007A076F"/>
    <w:rsid w:val="007A11DE"/>
    <w:rsid w:val="007A17EF"/>
    <w:rsid w:val="007A2358"/>
    <w:rsid w:val="007A3795"/>
    <w:rsid w:val="007A389C"/>
    <w:rsid w:val="007A4586"/>
    <w:rsid w:val="007A5225"/>
    <w:rsid w:val="007A5DFB"/>
    <w:rsid w:val="007A609A"/>
    <w:rsid w:val="007A6371"/>
    <w:rsid w:val="007A6454"/>
    <w:rsid w:val="007A655C"/>
    <w:rsid w:val="007A6E14"/>
    <w:rsid w:val="007A6EBA"/>
    <w:rsid w:val="007A72E8"/>
    <w:rsid w:val="007A7D6A"/>
    <w:rsid w:val="007B0935"/>
    <w:rsid w:val="007B0CF2"/>
    <w:rsid w:val="007B0F40"/>
    <w:rsid w:val="007B1090"/>
    <w:rsid w:val="007B1E2D"/>
    <w:rsid w:val="007B264D"/>
    <w:rsid w:val="007B2F6D"/>
    <w:rsid w:val="007B2FB7"/>
    <w:rsid w:val="007B35B1"/>
    <w:rsid w:val="007B3AA7"/>
    <w:rsid w:val="007B3B58"/>
    <w:rsid w:val="007B6327"/>
    <w:rsid w:val="007B6F1F"/>
    <w:rsid w:val="007B71EE"/>
    <w:rsid w:val="007C13BD"/>
    <w:rsid w:val="007C2060"/>
    <w:rsid w:val="007C37D9"/>
    <w:rsid w:val="007C41A9"/>
    <w:rsid w:val="007C4616"/>
    <w:rsid w:val="007C46CA"/>
    <w:rsid w:val="007C4702"/>
    <w:rsid w:val="007C4AA9"/>
    <w:rsid w:val="007C4B75"/>
    <w:rsid w:val="007C4BCD"/>
    <w:rsid w:val="007C4D81"/>
    <w:rsid w:val="007C658A"/>
    <w:rsid w:val="007C6E39"/>
    <w:rsid w:val="007C7045"/>
    <w:rsid w:val="007C752C"/>
    <w:rsid w:val="007C78B4"/>
    <w:rsid w:val="007C79EE"/>
    <w:rsid w:val="007D1180"/>
    <w:rsid w:val="007D3D98"/>
    <w:rsid w:val="007D3F77"/>
    <w:rsid w:val="007D55E1"/>
    <w:rsid w:val="007D6058"/>
    <w:rsid w:val="007D6060"/>
    <w:rsid w:val="007D7651"/>
    <w:rsid w:val="007D7A3F"/>
    <w:rsid w:val="007D7DCE"/>
    <w:rsid w:val="007D7E73"/>
    <w:rsid w:val="007E0644"/>
    <w:rsid w:val="007E0E61"/>
    <w:rsid w:val="007E126E"/>
    <w:rsid w:val="007E1515"/>
    <w:rsid w:val="007E1DC4"/>
    <w:rsid w:val="007E1E52"/>
    <w:rsid w:val="007E1EC1"/>
    <w:rsid w:val="007E2201"/>
    <w:rsid w:val="007E294D"/>
    <w:rsid w:val="007E2C51"/>
    <w:rsid w:val="007E4316"/>
    <w:rsid w:val="007E5219"/>
    <w:rsid w:val="007E52AF"/>
    <w:rsid w:val="007E5523"/>
    <w:rsid w:val="007E6B83"/>
    <w:rsid w:val="007E7305"/>
    <w:rsid w:val="007E7685"/>
    <w:rsid w:val="007F0604"/>
    <w:rsid w:val="007F06C8"/>
    <w:rsid w:val="007F097C"/>
    <w:rsid w:val="007F0C70"/>
    <w:rsid w:val="007F148A"/>
    <w:rsid w:val="007F2590"/>
    <w:rsid w:val="007F356E"/>
    <w:rsid w:val="007F37BE"/>
    <w:rsid w:val="007F38B8"/>
    <w:rsid w:val="007F3926"/>
    <w:rsid w:val="007F3A3D"/>
    <w:rsid w:val="007F3E0A"/>
    <w:rsid w:val="007F58E9"/>
    <w:rsid w:val="007F5A5A"/>
    <w:rsid w:val="007F6DF6"/>
    <w:rsid w:val="007F7240"/>
    <w:rsid w:val="007F757F"/>
    <w:rsid w:val="007F7827"/>
    <w:rsid w:val="008001BC"/>
    <w:rsid w:val="00800B8A"/>
    <w:rsid w:val="008011E4"/>
    <w:rsid w:val="00801784"/>
    <w:rsid w:val="00802908"/>
    <w:rsid w:val="0080295E"/>
    <w:rsid w:val="008033CB"/>
    <w:rsid w:val="00803A48"/>
    <w:rsid w:val="0080475A"/>
    <w:rsid w:val="00805023"/>
    <w:rsid w:val="0080579D"/>
    <w:rsid w:val="00805A0D"/>
    <w:rsid w:val="0080674F"/>
    <w:rsid w:val="00806AD6"/>
    <w:rsid w:val="00806BB8"/>
    <w:rsid w:val="008078C7"/>
    <w:rsid w:val="00807B8B"/>
    <w:rsid w:val="00807CA6"/>
    <w:rsid w:val="00810B8C"/>
    <w:rsid w:val="008111E3"/>
    <w:rsid w:val="0081197C"/>
    <w:rsid w:val="008127D4"/>
    <w:rsid w:val="008129FC"/>
    <w:rsid w:val="00812A52"/>
    <w:rsid w:val="00812CE8"/>
    <w:rsid w:val="00813991"/>
    <w:rsid w:val="00813B4A"/>
    <w:rsid w:val="00814619"/>
    <w:rsid w:val="008147CF"/>
    <w:rsid w:val="00814EA5"/>
    <w:rsid w:val="0081540C"/>
    <w:rsid w:val="008154EB"/>
    <w:rsid w:val="0081558D"/>
    <w:rsid w:val="00815FBF"/>
    <w:rsid w:val="00816A54"/>
    <w:rsid w:val="00816EEB"/>
    <w:rsid w:val="008174DF"/>
    <w:rsid w:val="00817C68"/>
    <w:rsid w:val="00820CC8"/>
    <w:rsid w:val="00821015"/>
    <w:rsid w:val="008210F8"/>
    <w:rsid w:val="00821EE5"/>
    <w:rsid w:val="00823323"/>
    <w:rsid w:val="00823665"/>
    <w:rsid w:val="00823972"/>
    <w:rsid w:val="00824DE1"/>
    <w:rsid w:val="008251E6"/>
    <w:rsid w:val="008253AD"/>
    <w:rsid w:val="008257E8"/>
    <w:rsid w:val="0082650D"/>
    <w:rsid w:val="00826A27"/>
    <w:rsid w:val="00827043"/>
    <w:rsid w:val="0082734D"/>
    <w:rsid w:val="00830000"/>
    <w:rsid w:val="00830666"/>
    <w:rsid w:val="00830862"/>
    <w:rsid w:val="0083089D"/>
    <w:rsid w:val="00830E5C"/>
    <w:rsid w:val="008319C6"/>
    <w:rsid w:val="008322BB"/>
    <w:rsid w:val="0083230D"/>
    <w:rsid w:val="00832DD6"/>
    <w:rsid w:val="00833DB9"/>
    <w:rsid w:val="00833E34"/>
    <w:rsid w:val="008340E0"/>
    <w:rsid w:val="008347E7"/>
    <w:rsid w:val="00834D7D"/>
    <w:rsid w:val="00835B4A"/>
    <w:rsid w:val="008362DF"/>
    <w:rsid w:val="008364D7"/>
    <w:rsid w:val="0083716B"/>
    <w:rsid w:val="0083744F"/>
    <w:rsid w:val="0083767D"/>
    <w:rsid w:val="00837A15"/>
    <w:rsid w:val="00837B98"/>
    <w:rsid w:val="00837F02"/>
    <w:rsid w:val="0084048B"/>
    <w:rsid w:val="0084208E"/>
    <w:rsid w:val="008425DB"/>
    <w:rsid w:val="00842C56"/>
    <w:rsid w:val="00842FBD"/>
    <w:rsid w:val="00843543"/>
    <w:rsid w:val="0084411E"/>
    <w:rsid w:val="00844C39"/>
    <w:rsid w:val="00844C65"/>
    <w:rsid w:val="0084542D"/>
    <w:rsid w:val="008457A6"/>
    <w:rsid w:val="00845AA8"/>
    <w:rsid w:val="00845B51"/>
    <w:rsid w:val="00845CC2"/>
    <w:rsid w:val="00846687"/>
    <w:rsid w:val="00847ECA"/>
    <w:rsid w:val="00850AE7"/>
    <w:rsid w:val="00851492"/>
    <w:rsid w:val="00851A45"/>
    <w:rsid w:val="00851A93"/>
    <w:rsid w:val="00852C9C"/>
    <w:rsid w:val="008539EA"/>
    <w:rsid w:val="00853D34"/>
    <w:rsid w:val="00853FF2"/>
    <w:rsid w:val="00854376"/>
    <w:rsid w:val="008545C0"/>
    <w:rsid w:val="00854913"/>
    <w:rsid w:val="00855849"/>
    <w:rsid w:val="008565AE"/>
    <w:rsid w:val="00856644"/>
    <w:rsid w:val="008567AC"/>
    <w:rsid w:val="008577FE"/>
    <w:rsid w:val="00860CB1"/>
    <w:rsid w:val="008615CE"/>
    <w:rsid w:val="00861BFA"/>
    <w:rsid w:val="00861F55"/>
    <w:rsid w:val="008621A3"/>
    <w:rsid w:val="00863264"/>
    <w:rsid w:val="008638C0"/>
    <w:rsid w:val="0086485D"/>
    <w:rsid w:val="00864DE4"/>
    <w:rsid w:val="00864F43"/>
    <w:rsid w:val="00865252"/>
    <w:rsid w:val="0086568C"/>
    <w:rsid w:val="00865698"/>
    <w:rsid w:val="00865805"/>
    <w:rsid w:val="00865824"/>
    <w:rsid w:val="00865948"/>
    <w:rsid w:val="00865F37"/>
    <w:rsid w:val="00866EA1"/>
    <w:rsid w:val="008675EA"/>
    <w:rsid w:val="00867633"/>
    <w:rsid w:val="00867A5C"/>
    <w:rsid w:val="00870E18"/>
    <w:rsid w:val="00871255"/>
    <w:rsid w:val="00872A61"/>
    <w:rsid w:val="00872B4D"/>
    <w:rsid w:val="0087387B"/>
    <w:rsid w:val="00873B1A"/>
    <w:rsid w:val="00873D81"/>
    <w:rsid w:val="00874A5B"/>
    <w:rsid w:val="00874E49"/>
    <w:rsid w:val="00874E6F"/>
    <w:rsid w:val="0087536A"/>
    <w:rsid w:val="00875625"/>
    <w:rsid w:val="008758A7"/>
    <w:rsid w:val="008777D5"/>
    <w:rsid w:val="00877E26"/>
    <w:rsid w:val="00880806"/>
    <w:rsid w:val="00882877"/>
    <w:rsid w:val="008830AC"/>
    <w:rsid w:val="008837E7"/>
    <w:rsid w:val="00883839"/>
    <w:rsid w:val="00883934"/>
    <w:rsid w:val="00883C05"/>
    <w:rsid w:val="00884E44"/>
    <w:rsid w:val="00885191"/>
    <w:rsid w:val="00885EEF"/>
    <w:rsid w:val="008861E2"/>
    <w:rsid w:val="00886D3E"/>
    <w:rsid w:val="00886F28"/>
    <w:rsid w:val="00887068"/>
    <w:rsid w:val="0088727E"/>
    <w:rsid w:val="00887D21"/>
    <w:rsid w:val="00890FC4"/>
    <w:rsid w:val="0089185B"/>
    <w:rsid w:val="008919D5"/>
    <w:rsid w:val="00891CB1"/>
    <w:rsid w:val="0089314E"/>
    <w:rsid w:val="008931A8"/>
    <w:rsid w:val="00893292"/>
    <w:rsid w:val="00893B3D"/>
    <w:rsid w:val="008947F4"/>
    <w:rsid w:val="00896426"/>
    <w:rsid w:val="00896C26"/>
    <w:rsid w:val="008970BC"/>
    <w:rsid w:val="0089710F"/>
    <w:rsid w:val="0089777F"/>
    <w:rsid w:val="008A0459"/>
    <w:rsid w:val="008A08CD"/>
    <w:rsid w:val="008A0F90"/>
    <w:rsid w:val="008A1145"/>
    <w:rsid w:val="008A26C4"/>
    <w:rsid w:val="008A2F1D"/>
    <w:rsid w:val="008A346E"/>
    <w:rsid w:val="008A3E15"/>
    <w:rsid w:val="008A3EF9"/>
    <w:rsid w:val="008A50B0"/>
    <w:rsid w:val="008A56B4"/>
    <w:rsid w:val="008A5BA6"/>
    <w:rsid w:val="008A60A7"/>
    <w:rsid w:val="008A60CE"/>
    <w:rsid w:val="008A6CF2"/>
    <w:rsid w:val="008A7043"/>
    <w:rsid w:val="008A7453"/>
    <w:rsid w:val="008A7707"/>
    <w:rsid w:val="008A7C80"/>
    <w:rsid w:val="008B1921"/>
    <w:rsid w:val="008B1AEB"/>
    <w:rsid w:val="008B3985"/>
    <w:rsid w:val="008B46E4"/>
    <w:rsid w:val="008B4BAF"/>
    <w:rsid w:val="008B53A1"/>
    <w:rsid w:val="008B5484"/>
    <w:rsid w:val="008B5B2A"/>
    <w:rsid w:val="008B6308"/>
    <w:rsid w:val="008B66CB"/>
    <w:rsid w:val="008B6802"/>
    <w:rsid w:val="008B7CEB"/>
    <w:rsid w:val="008C06AE"/>
    <w:rsid w:val="008C1773"/>
    <w:rsid w:val="008C1844"/>
    <w:rsid w:val="008C19D1"/>
    <w:rsid w:val="008C2613"/>
    <w:rsid w:val="008C336F"/>
    <w:rsid w:val="008C3398"/>
    <w:rsid w:val="008C47E7"/>
    <w:rsid w:val="008C49E0"/>
    <w:rsid w:val="008C5748"/>
    <w:rsid w:val="008C6032"/>
    <w:rsid w:val="008C60F0"/>
    <w:rsid w:val="008C69D9"/>
    <w:rsid w:val="008C6C23"/>
    <w:rsid w:val="008C6C94"/>
    <w:rsid w:val="008D08B2"/>
    <w:rsid w:val="008D0CA0"/>
    <w:rsid w:val="008D0FB6"/>
    <w:rsid w:val="008D11D7"/>
    <w:rsid w:val="008D2E4A"/>
    <w:rsid w:val="008D4453"/>
    <w:rsid w:val="008D4959"/>
    <w:rsid w:val="008D4C5A"/>
    <w:rsid w:val="008D5768"/>
    <w:rsid w:val="008D5D38"/>
    <w:rsid w:val="008D5D8D"/>
    <w:rsid w:val="008D651A"/>
    <w:rsid w:val="008D759A"/>
    <w:rsid w:val="008D7701"/>
    <w:rsid w:val="008D783F"/>
    <w:rsid w:val="008D7AFB"/>
    <w:rsid w:val="008E1322"/>
    <w:rsid w:val="008E157A"/>
    <w:rsid w:val="008E1AFE"/>
    <w:rsid w:val="008E4A83"/>
    <w:rsid w:val="008E6BB6"/>
    <w:rsid w:val="008E6E38"/>
    <w:rsid w:val="008E7440"/>
    <w:rsid w:val="008E7D88"/>
    <w:rsid w:val="008F00D6"/>
    <w:rsid w:val="008F05B6"/>
    <w:rsid w:val="008F1370"/>
    <w:rsid w:val="008F1726"/>
    <w:rsid w:val="008F1D8E"/>
    <w:rsid w:val="008F2512"/>
    <w:rsid w:val="008F426B"/>
    <w:rsid w:val="008F51E5"/>
    <w:rsid w:val="008F5606"/>
    <w:rsid w:val="008F57E0"/>
    <w:rsid w:val="008F5F10"/>
    <w:rsid w:val="008F6BCA"/>
    <w:rsid w:val="008F6E12"/>
    <w:rsid w:val="008F6E3D"/>
    <w:rsid w:val="008F720A"/>
    <w:rsid w:val="008F761F"/>
    <w:rsid w:val="008F7ACF"/>
    <w:rsid w:val="0090059B"/>
    <w:rsid w:val="009005B2"/>
    <w:rsid w:val="00902BD7"/>
    <w:rsid w:val="009030B2"/>
    <w:rsid w:val="009031B5"/>
    <w:rsid w:val="009034CE"/>
    <w:rsid w:val="00903761"/>
    <w:rsid w:val="00903B02"/>
    <w:rsid w:val="0090450B"/>
    <w:rsid w:val="00904563"/>
    <w:rsid w:val="00904BE0"/>
    <w:rsid w:val="00904D26"/>
    <w:rsid w:val="00905214"/>
    <w:rsid w:val="00905B44"/>
    <w:rsid w:val="00906979"/>
    <w:rsid w:val="0090697A"/>
    <w:rsid w:val="00906980"/>
    <w:rsid w:val="00906C55"/>
    <w:rsid w:val="009072B3"/>
    <w:rsid w:val="00907A9D"/>
    <w:rsid w:val="009103A3"/>
    <w:rsid w:val="00910998"/>
    <w:rsid w:val="00910FA2"/>
    <w:rsid w:val="00911115"/>
    <w:rsid w:val="0091137D"/>
    <w:rsid w:val="0091194B"/>
    <w:rsid w:val="00912AA0"/>
    <w:rsid w:val="00914E77"/>
    <w:rsid w:val="00914F54"/>
    <w:rsid w:val="00915048"/>
    <w:rsid w:val="00916672"/>
    <w:rsid w:val="0091687C"/>
    <w:rsid w:val="009173CE"/>
    <w:rsid w:val="009179A0"/>
    <w:rsid w:val="00920735"/>
    <w:rsid w:val="00921497"/>
    <w:rsid w:val="00921BE0"/>
    <w:rsid w:val="00921CEF"/>
    <w:rsid w:val="00921FBB"/>
    <w:rsid w:val="00922728"/>
    <w:rsid w:val="00922F72"/>
    <w:rsid w:val="009231C7"/>
    <w:rsid w:val="00923329"/>
    <w:rsid w:val="00923785"/>
    <w:rsid w:val="00923F2B"/>
    <w:rsid w:val="00923FCC"/>
    <w:rsid w:val="00923FF6"/>
    <w:rsid w:val="0092445E"/>
    <w:rsid w:val="00924F73"/>
    <w:rsid w:val="00925D28"/>
    <w:rsid w:val="0092616C"/>
    <w:rsid w:val="009263C8"/>
    <w:rsid w:val="00926DE6"/>
    <w:rsid w:val="009274C7"/>
    <w:rsid w:val="00927665"/>
    <w:rsid w:val="009276DA"/>
    <w:rsid w:val="00927C53"/>
    <w:rsid w:val="00927FCF"/>
    <w:rsid w:val="00930289"/>
    <w:rsid w:val="00930CD0"/>
    <w:rsid w:val="00931732"/>
    <w:rsid w:val="00932258"/>
    <w:rsid w:val="009329C9"/>
    <w:rsid w:val="0093394D"/>
    <w:rsid w:val="0093439B"/>
    <w:rsid w:val="00934EF4"/>
    <w:rsid w:val="00935480"/>
    <w:rsid w:val="0093584A"/>
    <w:rsid w:val="00935E0B"/>
    <w:rsid w:val="00936EFB"/>
    <w:rsid w:val="00937DFC"/>
    <w:rsid w:val="00940766"/>
    <w:rsid w:val="00941254"/>
    <w:rsid w:val="00941446"/>
    <w:rsid w:val="009415A8"/>
    <w:rsid w:val="009417AB"/>
    <w:rsid w:val="00941D8F"/>
    <w:rsid w:val="00942913"/>
    <w:rsid w:val="00943EDD"/>
    <w:rsid w:val="00946058"/>
    <w:rsid w:val="00946102"/>
    <w:rsid w:val="0094742F"/>
    <w:rsid w:val="00947C1E"/>
    <w:rsid w:val="00947E5D"/>
    <w:rsid w:val="009506FE"/>
    <w:rsid w:val="009517CD"/>
    <w:rsid w:val="00951AA7"/>
    <w:rsid w:val="00952118"/>
    <w:rsid w:val="009532AF"/>
    <w:rsid w:val="009533EE"/>
    <w:rsid w:val="009536BB"/>
    <w:rsid w:val="009537FA"/>
    <w:rsid w:val="0095458A"/>
    <w:rsid w:val="00955208"/>
    <w:rsid w:val="00955301"/>
    <w:rsid w:val="009554E3"/>
    <w:rsid w:val="00955739"/>
    <w:rsid w:val="0095628C"/>
    <w:rsid w:val="00957318"/>
    <w:rsid w:val="00957E2A"/>
    <w:rsid w:val="00960E76"/>
    <w:rsid w:val="00960ECC"/>
    <w:rsid w:val="0096339E"/>
    <w:rsid w:val="00963821"/>
    <w:rsid w:val="00963F3A"/>
    <w:rsid w:val="0096403A"/>
    <w:rsid w:val="0096453E"/>
    <w:rsid w:val="0096480C"/>
    <w:rsid w:val="0096598D"/>
    <w:rsid w:val="00966A89"/>
    <w:rsid w:val="00967B8F"/>
    <w:rsid w:val="00970556"/>
    <w:rsid w:val="009713C0"/>
    <w:rsid w:val="00972393"/>
    <w:rsid w:val="00972D2F"/>
    <w:rsid w:val="0097347A"/>
    <w:rsid w:val="009736EB"/>
    <w:rsid w:val="0097371F"/>
    <w:rsid w:val="00973F72"/>
    <w:rsid w:val="00974477"/>
    <w:rsid w:val="009745C9"/>
    <w:rsid w:val="00974DF6"/>
    <w:rsid w:val="00975AFE"/>
    <w:rsid w:val="0097674F"/>
    <w:rsid w:val="00977141"/>
    <w:rsid w:val="009772A0"/>
    <w:rsid w:val="00977589"/>
    <w:rsid w:val="00977B75"/>
    <w:rsid w:val="00980B84"/>
    <w:rsid w:val="00980D8F"/>
    <w:rsid w:val="00980FE1"/>
    <w:rsid w:val="00982526"/>
    <w:rsid w:val="00982810"/>
    <w:rsid w:val="00983CCE"/>
    <w:rsid w:val="00984C5F"/>
    <w:rsid w:val="0098558A"/>
    <w:rsid w:val="00985B94"/>
    <w:rsid w:val="00986DAE"/>
    <w:rsid w:val="00986DF8"/>
    <w:rsid w:val="009871E9"/>
    <w:rsid w:val="00990088"/>
    <w:rsid w:val="0099193F"/>
    <w:rsid w:val="00992A7C"/>
    <w:rsid w:val="00992BFC"/>
    <w:rsid w:val="009940FA"/>
    <w:rsid w:val="00994CB5"/>
    <w:rsid w:val="00995AFE"/>
    <w:rsid w:val="00997F2D"/>
    <w:rsid w:val="009A019E"/>
    <w:rsid w:val="009A119B"/>
    <w:rsid w:val="009A2DB2"/>
    <w:rsid w:val="009A3138"/>
    <w:rsid w:val="009A3F9F"/>
    <w:rsid w:val="009A4234"/>
    <w:rsid w:val="009A4379"/>
    <w:rsid w:val="009A4BB0"/>
    <w:rsid w:val="009A537D"/>
    <w:rsid w:val="009A5E2F"/>
    <w:rsid w:val="009A62F3"/>
    <w:rsid w:val="009A64B2"/>
    <w:rsid w:val="009A6CFA"/>
    <w:rsid w:val="009A7111"/>
    <w:rsid w:val="009A7864"/>
    <w:rsid w:val="009A7996"/>
    <w:rsid w:val="009B05C3"/>
    <w:rsid w:val="009B091B"/>
    <w:rsid w:val="009B105C"/>
    <w:rsid w:val="009B12E1"/>
    <w:rsid w:val="009B1C1F"/>
    <w:rsid w:val="009B1F7C"/>
    <w:rsid w:val="009B26DD"/>
    <w:rsid w:val="009B2727"/>
    <w:rsid w:val="009B2B4E"/>
    <w:rsid w:val="009B2CFF"/>
    <w:rsid w:val="009B2F5C"/>
    <w:rsid w:val="009B2F61"/>
    <w:rsid w:val="009B300D"/>
    <w:rsid w:val="009B3986"/>
    <w:rsid w:val="009B3B16"/>
    <w:rsid w:val="009B3C88"/>
    <w:rsid w:val="009B40B3"/>
    <w:rsid w:val="009B48BA"/>
    <w:rsid w:val="009B48D8"/>
    <w:rsid w:val="009B4B97"/>
    <w:rsid w:val="009B4D56"/>
    <w:rsid w:val="009B5EED"/>
    <w:rsid w:val="009B6F8E"/>
    <w:rsid w:val="009B77C9"/>
    <w:rsid w:val="009B7CB3"/>
    <w:rsid w:val="009C0063"/>
    <w:rsid w:val="009C2564"/>
    <w:rsid w:val="009C369E"/>
    <w:rsid w:val="009C36D2"/>
    <w:rsid w:val="009C3CCD"/>
    <w:rsid w:val="009C3E62"/>
    <w:rsid w:val="009C3FA9"/>
    <w:rsid w:val="009C51D6"/>
    <w:rsid w:val="009C5875"/>
    <w:rsid w:val="009C5A64"/>
    <w:rsid w:val="009C65EF"/>
    <w:rsid w:val="009C72EE"/>
    <w:rsid w:val="009C7BA2"/>
    <w:rsid w:val="009C7CF5"/>
    <w:rsid w:val="009D0FBE"/>
    <w:rsid w:val="009D11C4"/>
    <w:rsid w:val="009D1364"/>
    <w:rsid w:val="009D1C6B"/>
    <w:rsid w:val="009D4D68"/>
    <w:rsid w:val="009D4DD7"/>
    <w:rsid w:val="009D58FF"/>
    <w:rsid w:val="009D6052"/>
    <w:rsid w:val="009D6616"/>
    <w:rsid w:val="009D6939"/>
    <w:rsid w:val="009D712A"/>
    <w:rsid w:val="009D725D"/>
    <w:rsid w:val="009D76C9"/>
    <w:rsid w:val="009D7A35"/>
    <w:rsid w:val="009E00AC"/>
    <w:rsid w:val="009E1D4E"/>
    <w:rsid w:val="009E2C08"/>
    <w:rsid w:val="009E2EEE"/>
    <w:rsid w:val="009E3232"/>
    <w:rsid w:val="009E35BC"/>
    <w:rsid w:val="009E3AB7"/>
    <w:rsid w:val="009E3F81"/>
    <w:rsid w:val="009E41C8"/>
    <w:rsid w:val="009E449B"/>
    <w:rsid w:val="009E47B3"/>
    <w:rsid w:val="009E4986"/>
    <w:rsid w:val="009E4AF4"/>
    <w:rsid w:val="009E4F98"/>
    <w:rsid w:val="009E6075"/>
    <w:rsid w:val="009E7E26"/>
    <w:rsid w:val="009F0634"/>
    <w:rsid w:val="009F0FB1"/>
    <w:rsid w:val="009F17E6"/>
    <w:rsid w:val="009F1ACF"/>
    <w:rsid w:val="009F2665"/>
    <w:rsid w:val="009F2FC1"/>
    <w:rsid w:val="009F33CC"/>
    <w:rsid w:val="009F4527"/>
    <w:rsid w:val="009F4964"/>
    <w:rsid w:val="009F4FA9"/>
    <w:rsid w:val="009F6CCA"/>
    <w:rsid w:val="009F6FAD"/>
    <w:rsid w:val="009F7CD9"/>
    <w:rsid w:val="00A002F3"/>
    <w:rsid w:val="00A01025"/>
    <w:rsid w:val="00A0261C"/>
    <w:rsid w:val="00A0395E"/>
    <w:rsid w:val="00A03F51"/>
    <w:rsid w:val="00A04462"/>
    <w:rsid w:val="00A05229"/>
    <w:rsid w:val="00A05716"/>
    <w:rsid w:val="00A05FD8"/>
    <w:rsid w:val="00A06192"/>
    <w:rsid w:val="00A062DA"/>
    <w:rsid w:val="00A07082"/>
    <w:rsid w:val="00A074C0"/>
    <w:rsid w:val="00A07585"/>
    <w:rsid w:val="00A07FAC"/>
    <w:rsid w:val="00A10022"/>
    <w:rsid w:val="00A10226"/>
    <w:rsid w:val="00A1170E"/>
    <w:rsid w:val="00A12285"/>
    <w:rsid w:val="00A12313"/>
    <w:rsid w:val="00A12DD6"/>
    <w:rsid w:val="00A14CE5"/>
    <w:rsid w:val="00A156AE"/>
    <w:rsid w:val="00A16C5A"/>
    <w:rsid w:val="00A172E1"/>
    <w:rsid w:val="00A1770D"/>
    <w:rsid w:val="00A200FF"/>
    <w:rsid w:val="00A20C89"/>
    <w:rsid w:val="00A20F8D"/>
    <w:rsid w:val="00A2198F"/>
    <w:rsid w:val="00A21A80"/>
    <w:rsid w:val="00A21E1E"/>
    <w:rsid w:val="00A221FF"/>
    <w:rsid w:val="00A22893"/>
    <w:rsid w:val="00A22D0F"/>
    <w:rsid w:val="00A23416"/>
    <w:rsid w:val="00A239C4"/>
    <w:rsid w:val="00A23BC5"/>
    <w:rsid w:val="00A2450B"/>
    <w:rsid w:val="00A24BA6"/>
    <w:rsid w:val="00A24CB4"/>
    <w:rsid w:val="00A24D37"/>
    <w:rsid w:val="00A2512E"/>
    <w:rsid w:val="00A251D0"/>
    <w:rsid w:val="00A252D6"/>
    <w:rsid w:val="00A2575A"/>
    <w:rsid w:val="00A25965"/>
    <w:rsid w:val="00A25A0B"/>
    <w:rsid w:val="00A26D7F"/>
    <w:rsid w:val="00A277CB"/>
    <w:rsid w:val="00A279A1"/>
    <w:rsid w:val="00A30E35"/>
    <w:rsid w:val="00A31104"/>
    <w:rsid w:val="00A31256"/>
    <w:rsid w:val="00A31E66"/>
    <w:rsid w:val="00A32225"/>
    <w:rsid w:val="00A327F9"/>
    <w:rsid w:val="00A3384A"/>
    <w:rsid w:val="00A34615"/>
    <w:rsid w:val="00A3521C"/>
    <w:rsid w:val="00A35378"/>
    <w:rsid w:val="00A356AC"/>
    <w:rsid w:val="00A362E0"/>
    <w:rsid w:val="00A3661E"/>
    <w:rsid w:val="00A36946"/>
    <w:rsid w:val="00A402DF"/>
    <w:rsid w:val="00A4092D"/>
    <w:rsid w:val="00A40A13"/>
    <w:rsid w:val="00A4101D"/>
    <w:rsid w:val="00A410A6"/>
    <w:rsid w:val="00A41311"/>
    <w:rsid w:val="00A419BC"/>
    <w:rsid w:val="00A41CB0"/>
    <w:rsid w:val="00A42063"/>
    <w:rsid w:val="00A428AD"/>
    <w:rsid w:val="00A42ADE"/>
    <w:rsid w:val="00A42DFA"/>
    <w:rsid w:val="00A43152"/>
    <w:rsid w:val="00A43250"/>
    <w:rsid w:val="00A433C3"/>
    <w:rsid w:val="00A44101"/>
    <w:rsid w:val="00A4429B"/>
    <w:rsid w:val="00A457A3"/>
    <w:rsid w:val="00A45DA8"/>
    <w:rsid w:val="00A461EF"/>
    <w:rsid w:val="00A46B42"/>
    <w:rsid w:val="00A477FC"/>
    <w:rsid w:val="00A4784B"/>
    <w:rsid w:val="00A47A5E"/>
    <w:rsid w:val="00A50D48"/>
    <w:rsid w:val="00A5138D"/>
    <w:rsid w:val="00A5154C"/>
    <w:rsid w:val="00A518C7"/>
    <w:rsid w:val="00A51C1A"/>
    <w:rsid w:val="00A52138"/>
    <w:rsid w:val="00A52A5A"/>
    <w:rsid w:val="00A52CC9"/>
    <w:rsid w:val="00A52E56"/>
    <w:rsid w:val="00A52FE4"/>
    <w:rsid w:val="00A531C7"/>
    <w:rsid w:val="00A53A0A"/>
    <w:rsid w:val="00A54A4A"/>
    <w:rsid w:val="00A54F01"/>
    <w:rsid w:val="00A54F4C"/>
    <w:rsid w:val="00A560E1"/>
    <w:rsid w:val="00A56428"/>
    <w:rsid w:val="00A56D11"/>
    <w:rsid w:val="00A56E05"/>
    <w:rsid w:val="00A60103"/>
    <w:rsid w:val="00A60ECD"/>
    <w:rsid w:val="00A611B7"/>
    <w:rsid w:val="00A613CF"/>
    <w:rsid w:val="00A629BD"/>
    <w:rsid w:val="00A62F14"/>
    <w:rsid w:val="00A63A26"/>
    <w:rsid w:val="00A63AA0"/>
    <w:rsid w:val="00A646A4"/>
    <w:rsid w:val="00A65993"/>
    <w:rsid w:val="00A65AE8"/>
    <w:rsid w:val="00A665FC"/>
    <w:rsid w:val="00A6687B"/>
    <w:rsid w:val="00A6720E"/>
    <w:rsid w:val="00A67BBC"/>
    <w:rsid w:val="00A700CE"/>
    <w:rsid w:val="00A703AB"/>
    <w:rsid w:val="00A70663"/>
    <w:rsid w:val="00A7178C"/>
    <w:rsid w:val="00A7182F"/>
    <w:rsid w:val="00A71CB6"/>
    <w:rsid w:val="00A7203D"/>
    <w:rsid w:val="00A723B2"/>
    <w:rsid w:val="00A728A4"/>
    <w:rsid w:val="00A73DC6"/>
    <w:rsid w:val="00A73DF5"/>
    <w:rsid w:val="00A7426C"/>
    <w:rsid w:val="00A745B4"/>
    <w:rsid w:val="00A75002"/>
    <w:rsid w:val="00A768BB"/>
    <w:rsid w:val="00A76D42"/>
    <w:rsid w:val="00A77980"/>
    <w:rsid w:val="00A77A4E"/>
    <w:rsid w:val="00A80074"/>
    <w:rsid w:val="00A808BB"/>
    <w:rsid w:val="00A80E19"/>
    <w:rsid w:val="00A811A0"/>
    <w:rsid w:val="00A81439"/>
    <w:rsid w:val="00A817BF"/>
    <w:rsid w:val="00A81D33"/>
    <w:rsid w:val="00A824F3"/>
    <w:rsid w:val="00A8314C"/>
    <w:rsid w:val="00A83A5B"/>
    <w:rsid w:val="00A84350"/>
    <w:rsid w:val="00A845DB"/>
    <w:rsid w:val="00A848ED"/>
    <w:rsid w:val="00A85EF3"/>
    <w:rsid w:val="00A862BB"/>
    <w:rsid w:val="00A8734E"/>
    <w:rsid w:val="00A87D16"/>
    <w:rsid w:val="00A9040F"/>
    <w:rsid w:val="00A90414"/>
    <w:rsid w:val="00A90678"/>
    <w:rsid w:val="00A9081C"/>
    <w:rsid w:val="00A914F1"/>
    <w:rsid w:val="00A919D0"/>
    <w:rsid w:val="00A9325C"/>
    <w:rsid w:val="00A9331C"/>
    <w:rsid w:val="00A9353A"/>
    <w:rsid w:val="00A93CEA"/>
    <w:rsid w:val="00A946FE"/>
    <w:rsid w:val="00A94929"/>
    <w:rsid w:val="00A95DD2"/>
    <w:rsid w:val="00A95DFC"/>
    <w:rsid w:val="00A967FC"/>
    <w:rsid w:val="00A96FFC"/>
    <w:rsid w:val="00A975C3"/>
    <w:rsid w:val="00AA0962"/>
    <w:rsid w:val="00AA15B5"/>
    <w:rsid w:val="00AA1784"/>
    <w:rsid w:val="00AA1B0C"/>
    <w:rsid w:val="00AA1EED"/>
    <w:rsid w:val="00AA2933"/>
    <w:rsid w:val="00AA2BE6"/>
    <w:rsid w:val="00AA2CB8"/>
    <w:rsid w:val="00AA3460"/>
    <w:rsid w:val="00AA4200"/>
    <w:rsid w:val="00AA4252"/>
    <w:rsid w:val="00AA44AC"/>
    <w:rsid w:val="00AA457A"/>
    <w:rsid w:val="00AA4EAC"/>
    <w:rsid w:val="00AA527F"/>
    <w:rsid w:val="00AA5E3F"/>
    <w:rsid w:val="00AA5EF2"/>
    <w:rsid w:val="00AA67C3"/>
    <w:rsid w:val="00AA7556"/>
    <w:rsid w:val="00AA77B0"/>
    <w:rsid w:val="00AA7D6A"/>
    <w:rsid w:val="00AB0235"/>
    <w:rsid w:val="00AB0350"/>
    <w:rsid w:val="00AB0AAD"/>
    <w:rsid w:val="00AB13FC"/>
    <w:rsid w:val="00AB18BB"/>
    <w:rsid w:val="00AB18CB"/>
    <w:rsid w:val="00AB2473"/>
    <w:rsid w:val="00AB2A57"/>
    <w:rsid w:val="00AB2F37"/>
    <w:rsid w:val="00AB3233"/>
    <w:rsid w:val="00AB3870"/>
    <w:rsid w:val="00AB4466"/>
    <w:rsid w:val="00AB54D0"/>
    <w:rsid w:val="00AB5BEA"/>
    <w:rsid w:val="00AB697B"/>
    <w:rsid w:val="00AB7859"/>
    <w:rsid w:val="00AB7893"/>
    <w:rsid w:val="00AB7D8D"/>
    <w:rsid w:val="00AB7F09"/>
    <w:rsid w:val="00AC0958"/>
    <w:rsid w:val="00AC1144"/>
    <w:rsid w:val="00AC1269"/>
    <w:rsid w:val="00AC2738"/>
    <w:rsid w:val="00AC2FCE"/>
    <w:rsid w:val="00AC5559"/>
    <w:rsid w:val="00AC55CA"/>
    <w:rsid w:val="00AC5CDC"/>
    <w:rsid w:val="00AC5F8C"/>
    <w:rsid w:val="00AC631F"/>
    <w:rsid w:val="00AC644A"/>
    <w:rsid w:val="00AC65DD"/>
    <w:rsid w:val="00AC76F6"/>
    <w:rsid w:val="00AC789F"/>
    <w:rsid w:val="00AC7B3E"/>
    <w:rsid w:val="00AC7EA0"/>
    <w:rsid w:val="00AD07E7"/>
    <w:rsid w:val="00AD15A3"/>
    <w:rsid w:val="00AD173C"/>
    <w:rsid w:val="00AD17AB"/>
    <w:rsid w:val="00AD2543"/>
    <w:rsid w:val="00AD2ACA"/>
    <w:rsid w:val="00AD3912"/>
    <w:rsid w:val="00AD3983"/>
    <w:rsid w:val="00AD3B11"/>
    <w:rsid w:val="00AD48A6"/>
    <w:rsid w:val="00AD5409"/>
    <w:rsid w:val="00AD56E9"/>
    <w:rsid w:val="00AD5B1E"/>
    <w:rsid w:val="00AD63D8"/>
    <w:rsid w:val="00AD6ECB"/>
    <w:rsid w:val="00AD7132"/>
    <w:rsid w:val="00AD76E4"/>
    <w:rsid w:val="00AD783F"/>
    <w:rsid w:val="00AD7911"/>
    <w:rsid w:val="00AD7F6B"/>
    <w:rsid w:val="00AE02F3"/>
    <w:rsid w:val="00AE10BD"/>
    <w:rsid w:val="00AE1E48"/>
    <w:rsid w:val="00AE25A5"/>
    <w:rsid w:val="00AE36C8"/>
    <w:rsid w:val="00AE49C1"/>
    <w:rsid w:val="00AE59DC"/>
    <w:rsid w:val="00AE695C"/>
    <w:rsid w:val="00AE6B79"/>
    <w:rsid w:val="00AE6BC0"/>
    <w:rsid w:val="00AE7AAD"/>
    <w:rsid w:val="00AF03CE"/>
    <w:rsid w:val="00AF05E8"/>
    <w:rsid w:val="00AF0839"/>
    <w:rsid w:val="00AF0B0D"/>
    <w:rsid w:val="00AF27FC"/>
    <w:rsid w:val="00AF2F35"/>
    <w:rsid w:val="00AF319D"/>
    <w:rsid w:val="00AF3BDD"/>
    <w:rsid w:val="00AF46D1"/>
    <w:rsid w:val="00AF49F0"/>
    <w:rsid w:val="00AF4EE1"/>
    <w:rsid w:val="00AF5D70"/>
    <w:rsid w:val="00AF6F5D"/>
    <w:rsid w:val="00AF74F2"/>
    <w:rsid w:val="00AF772E"/>
    <w:rsid w:val="00AF7748"/>
    <w:rsid w:val="00AF7A6C"/>
    <w:rsid w:val="00B00009"/>
    <w:rsid w:val="00B005ED"/>
    <w:rsid w:val="00B00FA3"/>
    <w:rsid w:val="00B02C67"/>
    <w:rsid w:val="00B02D7C"/>
    <w:rsid w:val="00B0382C"/>
    <w:rsid w:val="00B03CAF"/>
    <w:rsid w:val="00B0423C"/>
    <w:rsid w:val="00B0485D"/>
    <w:rsid w:val="00B062EE"/>
    <w:rsid w:val="00B0753E"/>
    <w:rsid w:val="00B07CFA"/>
    <w:rsid w:val="00B102BD"/>
    <w:rsid w:val="00B10A3E"/>
    <w:rsid w:val="00B11FD4"/>
    <w:rsid w:val="00B1293A"/>
    <w:rsid w:val="00B133B0"/>
    <w:rsid w:val="00B13933"/>
    <w:rsid w:val="00B13E44"/>
    <w:rsid w:val="00B14C24"/>
    <w:rsid w:val="00B15885"/>
    <w:rsid w:val="00B158DB"/>
    <w:rsid w:val="00B15A8D"/>
    <w:rsid w:val="00B15E0F"/>
    <w:rsid w:val="00B168F7"/>
    <w:rsid w:val="00B168FF"/>
    <w:rsid w:val="00B16A12"/>
    <w:rsid w:val="00B16A1E"/>
    <w:rsid w:val="00B174D6"/>
    <w:rsid w:val="00B177E2"/>
    <w:rsid w:val="00B20039"/>
    <w:rsid w:val="00B20E45"/>
    <w:rsid w:val="00B20EEB"/>
    <w:rsid w:val="00B21276"/>
    <w:rsid w:val="00B213AB"/>
    <w:rsid w:val="00B2173A"/>
    <w:rsid w:val="00B21D3F"/>
    <w:rsid w:val="00B23078"/>
    <w:rsid w:val="00B2312E"/>
    <w:rsid w:val="00B232DC"/>
    <w:rsid w:val="00B233DC"/>
    <w:rsid w:val="00B2457E"/>
    <w:rsid w:val="00B247AA"/>
    <w:rsid w:val="00B24AD3"/>
    <w:rsid w:val="00B25A48"/>
    <w:rsid w:val="00B25BBF"/>
    <w:rsid w:val="00B27220"/>
    <w:rsid w:val="00B2772C"/>
    <w:rsid w:val="00B30A8D"/>
    <w:rsid w:val="00B30C7A"/>
    <w:rsid w:val="00B316B9"/>
    <w:rsid w:val="00B3199E"/>
    <w:rsid w:val="00B31A4F"/>
    <w:rsid w:val="00B31C81"/>
    <w:rsid w:val="00B3235C"/>
    <w:rsid w:val="00B3257A"/>
    <w:rsid w:val="00B32C10"/>
    <w:rsid w:val="00B33222"/>
    <w:rsid w:val="00B332B4"/>
    <w:rsid w:val="00B33F5D"/>
    <w:rsid w:val="00B35002"/>
    <w:rsid w:val="00B3527B"/>
    <w:rsid w:val="00B35855"/>
    <w:rsid w:val="00B35A9D"/>
    <w:rsid w:val="00B35D82"/>
    <w:rsid w:val="00B36151"/>
    <w:rsid w:val="00B363BF"/>
    <w:rsid w:val="00B36CC8"/>
    <w:rsid w:val="00B36EF9"/>
    <w:rsid w:val="00B373B4"/>
    <w:rsid w:val="00B378C8"/>
    <w:rsid w:val="00B40063"/>
    <w:rsid w:val="00B407B6"/>
    <w:rsid w:val="00B411C2"/>
    <w:rsid w:val="00B41444"/>
    <w:rsid w:val="00B41C7C"/>
    <w:rsid w:val="00B43B33"/>
    <w:rsid w:val="00B43F4D"/>
    <w:rsid w:val="00B4479A"/>
    <w:rsid w:val="00B44B34"/>
    <w:rsid w:val="00B455B8"/>
    <w:rsid w:val="00B45FF1"/>
    <w:rsid w:val="00B4618D"/>
    <w:rsid w:val="00B46F2D"/>
    <w:rsid w:val="00B47870"/>
    <w:rsid w:val="00B47F7A"/>
    <w:rsid w:val="00B502A3"/>
    <w:rsid w:val="00B5030B"/>
    <w:rsid w:val="00B51F49"/>
    <w:rsid w:val="00B51F52"/>
    <w:rsid w:val="00B5313B"/>
    <w:rsid w:val="00B5406A"/>
    <w:rsid w:val="00B5471C"/>
    <w:rsid w:val="00B55A23"/>
    <w:rsid w:val="00B566FC"/>
    <w:rsid w:val="00B604BF"/>
    <w:rsid w:val="00B606CA"/>
    <w:rsid w:val="00B60933"/>
    <w:rsid w:val="00B609CD"/>
    <w:rsid w:val="00B617AC"/>
    <w:rsid w:val="00B63E69"/>
    <w:rsid w:val="00B64714"/>
    <w:rsid w:val="00B647AE"/>
    <w:rsid w:val="00B65778"/>
    <w:rsid w:val="00B6587F"/>
    <w:rsid w:val="00B65D12"/>
    <w:rsid w:val="00B66B6F"/>
    <w:rsid w:val="00B67DFD"/>
    <w:rsid w:val="00B70311"/>
    <w:rsid w:val="00B70355"/>
    <w:rsid w:val="00B70FA3"/>
    <w:rsid w:val="00B710B7"/>
    <w:rsid w:val="00B71A06"/>
    <w:rsid w:val="00B72168"/>
    <w:rsid w:val="00B72351"/>
    <w:rsid w:val="00B72D1D"/>
    <w:rsid w:val="00B73062"/>
    <w:rsid w:val="00B7345B"/>
    <w:rsid w:val="00B7418E"/>
    <w:rsid w:val="00B7543B"/>
    <w:rsid w:val="00B75F06"/>
    <w:rsid w:val="00B76863"/>
    <w:rsid w:val="00B76AEC"/>
    <w:rsid w:val="00B7717B"/>
    <w:rsid w:val="00B77848"/>
    <w:rsid w:val="00B7797C"/>
    <w:rsid w:val="00B8059D"/>
    <w:rsid w:val="00B80F15"/>
    <w:rsid w:val="00B81F0B"/>
    <w:rsid w:val="00B82E68"/>
    <w:rsid w:val="00B82EA2"/>
    <w:rsid w:val="00B83255"/>
    <w:rsid w:val="00B83784"/>
    <w:rsid w:val="00B8389A"/>
    <w:rsid w:val="00B841A4"/>
    <w:rsid w:val="00B84272"/>
    <w:rsid w:val="00B848B5"/>
    <w:rsid w:val="00B84B8D"/>
    <w:rsid w:val="00B8573F"/>
    <w:rsid w:val="00B866CB"/>
    <w:rsid w:val="00B8670B"/>
    <w:rsid w:val="00B86929"/>
    <w:rsid w:val="00B86FD8"/>
    <w:rsid w:val="00B87145"/>
    <w:rsid w:val="00B871E7"/>
    <w:rsid w:val="00B87232"/>
    <w:rsid w:val="00B9030A"/>
    <w:rsid w:val="00B914F4"/>
    <w:rsid w:val="00B91E92"/>
    <w:rsid w:val="00B9235A"/>
    <w:rsid w:val="00B9298E"/>
    <w:rsid w:val="00B92B6C"/>
    <w:rsid w:val="00B93548"/>
    <w:rsid w:val="00B9390E"/>
    <w:rsid w:val="00B93A62"/>
    <w:rsid w:val="00B9517E"/>
    <w:rsid w:val="00B95E02"/>
    <w:rsid w:val="00B9696E"/>
    <w:rsid w:val="00B97111"/>
    <w:rsid w:val="00BA0069"/>
    <w:rsid w:val="00BA0ECE"/>
    <w:rsid w:val="00BA12DD"/>
    <w:rsid w:val="00BA1714"/>
    <w:rsid w:val="00BA1945"/>
    <w:rsid w:val="00BA22F5"/>
    <w:rsid w:val="00BA2CDA"/>
    <w:rsid w:val="00BA31D5"/>
    <w:rsid w:val="00BA38F9"/>
    <w:rsid w:val="00BA3CF9"/>
    <w:rsid w:val="00BA3D5A"/>
    <w:rsid w:val="00BA589B"/>
    <w:rsid w:val="00BA5ABB"/>
    <w:rsid w:val="00BA7885"/>
    <w:rsid w:val="00BA7E8B"/>
    <w:rsid w:val="00BB02AE"/>
    <w:rsid w:val="00BB09A3"/>
    <w:rsid w:val="00BB1615"/>
    <w:rsid w:val="00BB1D65"/>
    <w:rsid w:val="00BB272F"/>
    <w:rsid w:val="00BB2777"/>
    <w:rsid w:val="00BB29D0"/>
    <w:rsid w:val="00BB2A4F"/>
    <w:rsid w:val="00BB2F7B"/>
    <w:rsid w:val="00BB38A4"/>
    <w:rsid w:val="00BB3AB3"/>
    <w:rsid w:val="00BB460D"/>
    <w:rsid w:val="00BB464D"/>
    <w:rsid w:val="00BB5F12"/>
    <w:rsid w:val="00BB6481"/>
    <w:rsid w:val="00BB784F"/>
    <w:rsid w:val="00BC03D8"/>
    <w:rsid w:val="00BC05A8"/>
    <w:rsid w:val="00BC0731"/>
    <w:rsid w:val="00BC26F0"/>
    <w:rsid w:val="00BC3032"/>
    <w:rsid w:val="00BC3378"/>
    <w:rsid w:val="00BC3D58"/>
    <w:rsid w:val="00BC3D88"/>
    <w:rsid w:val="00BC4972"/>
    <w:rsid w:val="00BC51B8"/>
    <w:rsid w:val="00BC61A4"/>
    <w:rsid w:val="00BC6A0D"/>
    <w:rsid w:val="00BC6C58"/>
    <w:rsid w:val="00BC6CA8"/>
    <w:rsid w:val="00BC6E00"/>
    <w:rsid w:val="00BD18B0"/>
    <w:rsid w:val="00BD190A"/>
    <w:rsid w:val="00BD22F3"/>
    <w:rsid w:val="00BD28F1"/>
    <w:rsid w:val="00BD2DBA"/>
    <w:rsid w:val="00BD38B0"/>
    <w:rsid w:val="00BD4123"/>
    <w:rsid w:val="00BD41AB"/>
    <w:rsid w:val="00BD462B"/>
    <w:rsid w:val="00BD4C38"/>
    <w:rsid w:val="00BD5169"/>
    <w:rsid w:val="00BD5CCC"/>
    <w:rsid w:val="00BD5FFC"/>
    <w:rsid w:val="00BD71BF"/>
    <w:rsid w:val="00BE0062"/>
    <w:rsid w:val="00BE0263"/>
    <w:rsid w:val="00BE11B6"/>
    <w:rsid w:val="00BE128B"/>
    <w:rsid w:val="00BE1652"/>
    <w:rsid w:val="00BE190C"/>
    <w:rsid w:val="00BE1F95"/>
    <w:rsid w:val="00BE216E"/>
    <w:rsid w:val="00BE27A4"/>
    <w:rsid w:val="00BE30FF"/>
    <w:rsid w:val="00BE3227"/>
    <w:rsid w:val="00BE4750"/>
    <w:rsid w:val="00BE55EF"/>
    <w:rsid w:val="00BE6554"/>
    <w:rsid w:val="00BE6EF3"/>
    <w:rsid w:val="00BE7021"/>
    <w:rsid w:val="00BE76C7"/>
    <w:rsid w:val="00BF1B44"/>
    <w:rsid w:val="00BF3330"/>
    <w:rsid w:val="00BF4AFF"/>
    <w:rsid w:val="00BF56A0"/>
    <w:rsid w:val="00BF5809"/>
    <w:rsid w:val="00BF60B7"/>
    <w:rsid w:val="00BF6A0B"/>
    <w:rsid w:val="00C001AF"/>
    <w:rsid w:val="00C00691"/>
    <w:rsid w:val="00C0087A"/>
    <w:rsid w:val="00C00BB1"/>
    <w:rsid w:val="00C00E91"/>
    <w:rsid w:val="00C01A52"/>
    <w:rsid w:val="00C01F3D"/>
    <w:rsid w:val="00C01F86"/>
    <w:rsid w:val="00C036E7"/>
    <w:rsid w:val="00C038CB"/>
    <w:rsid w:val="00C03E8E"/>
    <w:rsid w:val="00C03F03"/>
    <w:rsid w:val="00C05E33"/>
    <w:rsid w:val="00C06A09"/>
    <w:rsid w:val="00C06E6B"/>
    <w:rsid w:val="00C06EB9"/>
    <w:rsid w:val="00C07BE2"/>
    <w:rsid w:val="00C101B7"/>
    <w:rsid w:val="00C11781"/>
    <w:rsid w:val="00C12AB2"/>
    <w:rsid w:val="00C12E08"/>
    <w:rsid w:val="00C1306E"/>
    <w:rsid w:val="00C1307F"/>
    <w:rsid w:val="00C1372F"/>
    <w:rsid w:val="00C169B8"/>
    <w:rsid w:val="00C217D7"/>
    <w:rsid w:val="00C227C2"/>
    <w:rsid w:val="00C22D03"/>
    <w:rsid w:val="00C23865"/>
    <w:rsid w:val="00C248ED"/>
    <w:rsid w:val="00C25217"/>
    <w:rsid w:val="00C26648"/>
    <w:rsid w:val="00C26A5D"/>
    <w:rsid w:val="00C2728C"/>
    <w:rsid w:val="00C272F6"/>
    <w:rsid w:val="00C27943"/>
    <w:rsid w:val="00C27FAC"/>
    <w:rsid w:val="00C302F5"/>
    <w:rsid w:val="00C308B2"/>
    <w:rsid w:val="00C30F89"/>
    <w:rsid w:val="00C3140D"/>
    <w:rsid w:val="00C315F4"/>
    <w:rsid w:val="00C31702"/>
    <w:rsid w:val="00C31CC8"/>
    <w:rsid w:val="00C31D40"/>
    <w:rsid w:val="00C31EFD"/>
    <w:rsid w:val="00C32A1D"/>
    <w:rsid w:val="00C33DFB"/>
    <w:rsid w:val="00C34076"/>
    <w:rsid w:val="00C3439F"/>
    <w:rsid w:val="00C343A1"/>
    <w:rsid w:val="00C34EB7"/>
    <w:rsid w:val="00C3565E"/>
    <w:rsid w:val="00C36684"/>
    <w:rsid w:val="00C366C3"/>
    <w:rsid w:val="00C36CCC"/>
    <w:rsid w:val="00C40738"/>
    <w:rsid w:val="00C40C5F"/>
    <w:rsid w:val="00C41FDD"/>
    <w:rsid w:val="00C425B0"/>
    <w:rsid w:val="00C42B33"/>
    <w:rsid w:val="00C42DFB"/>
    <w:rsid w:val="00C43B12"/>
    <w:rsid w:val="00C43D4D"/>
    <w:rsid w:val="00C4416D"/>
    <w:rsid w:val="00C4424C"/>
    <w:rsid w:val="00C443C8"/>
    <w:rsid w:val="00C45895"/>
    <w:rsid w:val="00C45B53"/>
    <w:rsid w:val="00C45FC0"/>
    <w:rsid w:val="00C47F50"/>
    <w:rsid w:val="00C500DC"/>
    <w:rsid w:val="00C50293"/>
    <w:rsid w:val="00C50B2A"/>
    <w:rsid w:val="00C51093"/>
    <w:rsid w:val="00C5113E"/>
    <w:rsid w:val="00C51472"/>
    <w:rsid w:val="00C517CB"/>
    <w:rsid w:val="00C51E1F"/>
    <w:rsid w:val="00C5206A"/>
    <w:rsid w:val="00C52678"/>
    <w:rsid w:val="00C52DD7"/>
    <w:rsid w:val="00C5393C"/>
    <w:rsid w:val="00C53C74"/>
    <w:rsid w:val="00C547A8"/>
    <w:rsid w:val="00C54BDF"/>
    <w:rsid w:val="00C5526F"/>
    <w:rsid w:val="00C55627"/>
    <w:rsid w:val="00C5646B"/>
    <w:rsid w:val="00C565AF"/>
    <w:rsid w:val="00C57D1C"/>
    <w:rsid w:val="00C57D69"/>
    <w:rsid w:val="00C60A13"/>
    <w:rsid w:val="00C60D2C"/>
    <w:rsid w:val="00C613DF"/>
    <w:rsid w:val="00C62557"/>
    <w:rsid w:val="00C6291F"/>
    <w:rsid w:val="00C62A7D"/>
    <w:rsid w:val="00C62CFB"/>
    <w:rsid w:val="00C62E71"/>
    <w:rsid w:val="00C62EF9"/>
    <w:rsid w:val="00C63B76"/>
    <w:rsid w:val="00C63D40"/>
    <w:rsid w:val="00C63F0B"/>
    <w:rsid w:val="00C6489E"/>
    <w:rsid w:val="00C659A7"/>
    <w:rsid w:val="00C65B12"/>
    <w:rsid w:val="00C67338"/>
    <w:rsid w:val="00C67932"/>
    <w:rsid w:val="00C67DAF"/>
    <w:rsid w:val="00C702FD"/>
    <w:rsid w:val="00C7096A"/>
    <w:rsid w:val="00C70A87"/>
    <w:rsid w:val="00C711B5"/>
    <w:rsid w:val="00C711C4"/>
    <w:rsid w:val="00C72E30"/>
    <w:rsid w:val="00C73533"/>
    <w:rsid w:val="00C759D3"/>
    <w:rsid w:val="00C77CAC"/>
    <w:rsid w:val="00C816A9"/>
    <w:rsid w:val="00C819EC"/>
    <w:rsid w:val="00C82021"/>
    <w:rsid w:val="00C83E35"/>
    <w:rsid w:val="00C84858"/>
    <w:rsid w:val="00C852D3"/>
    <w:rsid w:val="00C85565"/>
    <w:rsid w:val="00C85925"/>
    <w:rsid w:val="00C85C8E"/>
    <w:rsid w:val="00C8623A"/>
    <w:rsid w:val="00C8656B"/>
    <w:rsid w:val="00C8717E"/>
    <w:rsid w:val="00C87199"/>
    <w:rsid w:val="00C872EA"/>
    <w:rsid w:val="00C87893"/>
    <w:rsid w:val="00C901B6"/>
    <w:rsid w:val="00C9193D"/>
    <w:rsid w:val="00C91E90"/>
    <w:rsid w:val="00C91FC3"/>
    <w:rsid w:val="00C93412"/>
    <w:rsid w:val="00C93B05"/>
    <w:rsid w:val="00C93E49"/>
    <w:rsid w:val="00C93FA1"/>
    <w:rsid w:val="00C945DA"/>
    <w:rsid w:val="00C95281"/>
    <w:rsid w:val="00C959A3"/>
    <w:rsid w:val="00C95CB8"/>
    <w:rsid w:val="00C95E02"/>
    <w:rsid w:val="00C971FE"/>
    <w:rsid w:val="00C977CC"/>
    <w:rsid w:val="00C9795B"/>
    <w:rsid w:val="00C97EDC"/>
    <w:rsid w:val="00CA049A"/>
    <w:rsid w:val="00CA07F5"/>
    <w:rsid w:val="00CA113D"/>
    <w:rsid w:val="00CA37C9"/>
    <w:rsid w:val="00CA3F66"/>
    <w:rsid w:val="00CA5170"/>
    <w:rsid w:val="00CA54B3"/>
    <w:rsid w:val="00CA65FC"/>
    <w:rsid w:val="00CA6C7A"/>
    <w:rsid w:val="00CB1896"/>
    <w:rsid w:val="00CB1F48"/>
    <w:rsid w:val="00CB2073"/>
    <w:rsid w:val="00CB307A"/>
    <w:rsid w:val="00CB343E"/>
    <w:rsid w:val="00CB4832"/>
    <w:rsid w:val="00CB483B"/>
    <w:rsid w:val="00CB4884"/>
    <w:rsid w:val="00CB4F58"/>
    <w:rsid w:val="00CB5C6A"/>
    <w:rsid w:val="00CB60D7"/>
    <w:rsid w:val="00CB7B55"/>
    <w:rsid w:val="00CB7F27"/>
    <w:rsid w:val="00CC018B"/>
    <w:rsid w:val="00CC01E6"/>
    <w:rsid w:val="00CC12AC"/>
    <w:rsid w:val="00CC1432"/>
    <w:rsid w:val="00CC170F"/>
    <w:rsid w:val="00CC1800"/>
    <w:rsid w:val="00CC2BBD"/>
    <w:rsid w:val="00CC3D7A"/>
    <w:rsid w:val="00CC42DE"/>
    <w:rsid w:val="00CC445B"/>
    <w:rsid w:val="00CC5377"/>
    <w:rsid w:val="00CC5B2C"/>
    <w:rsid w:val="00CC7966"/>
    <w:rsid w:val="00CD0177"/>
    <w:rsid w:val="00CD0CA5"/>
    <w:rsid w:val="00CD1255"/>
    <w:rsid w:val="00CD178B"/>
    <w:rsid w:val="00CD25D9"/>
    <w:rsid w:val="00CD26EC"/>
    <w:rsid w:val="00CD2846"/>
    <w:rsid w:val="00CD4F97"/>
    <w:rsid w:val="00CD702A"/>
    <w:rsid w:val="00CD70E7"/>
    <w:rsid w:val="00CD7A77"/>
    <w:rsid w:val="00CD7E19"/>
    <w:rsid w:val="00CE01F1"/>
    <w:rsid w:val="00CE0C06"/>
    <w:rsid w:val="00CE1AB6"/>
    <w:rsid w:val="00CE3975"/>
    <w:rsid w:val="00CE4769"/>
    <w:rsid w:val="00CE4AAF"/>
    <w:rsid w:val="00CE4FB5"/>
    <w:rsid w:val="00CE52F2"/>
    <w:rsid w:val="00CE543E"/>
    <w:rsid w:val="00CE567F"/>
    <w:rsid w:val="00CE56FD"/>
    <w:rsid w:val="00CE59D8"/>
    <w:rsid w:val="00CE5ABB"/>
    <w:rsid w:val="00CE5E55"/>
    <w:rsid w:val="00CE5F0F"/>
    <w:rsid w:val="00CE60F7"/>
    <w:rsid w:val="00CE614B"/>
    <w:rsid w:val="00CE61BF"/>
    <w:rsid w:val="00CE64D8"/>
    <w:rsid w:val="00CE6783"/>
    <w:rsid w:val="00CE6CA5"/>
    <w:rsid w:val="00CE6E34"/>
    <w:rsid w:val="00CE7158"/>
    <w:rsid w:val="00CE7E27"/>
    <w:rsid w:val="00CF037D"/>
    <w:rsid w:val="00CF0391"/>
    <w:rsid w:val="00CF0B18"/>
    <w:rsid w:val="00CF0D53"/>
    <w:rsid w:val="00CF144A"/>
    <w:rsid w:val="00CF1DD3"/>
    <w:rsid w:val="00CF229C"/>
    <w:rsid w:val="00CF2444"/>
    <w:rsid w:val="00CF252F"/>
    <w:rsid w:val="00CF2B7B"/>
    <w:rsid w:val="00CF2D50"/>
    <w:rsid w:val="00CF4778"/>
    <w:rsid w:val="00CF5E8E"/>
    <w:rsid w:val="00CF6B19"/>
    <w:rsid w:val="00CF7E04"/>
    <w:rsid w:val="00D0087C"/>
    <w:rsid w:val="00D03BAC"/>
    <w:rsid w:val="00D04320"/>
    <w:rsid w:val="00D0484D"/>
    <w:rsid w:val="00D04EBE"/>
    <w:rsid w:val="00D05163"/>
    <w:rsid w:val="00D06662"/>
    <w:rsid w:val="00D074BC"/>
    <w:rsid w:val="00D07C51"/>
    <w:rsid w:val="00D07FD1"/>
    <w:rsid w:val="00D1012D"/>
    <w:rsid w:val="00D1014A"/>
    <w:rsid w:val="00D10A52"/>
    <w:rsid w:val="00D10DC4"/>
    <w:rsid w:val="00D11429"/>
    <w:rsid w:val="00D11919"/>
    <w:rsid w:val="00D12122"/>
    <w:rsid w:val="00D1228A"/>
    <w:rsid w:val="00D12673"/>
    <w:rsid w:val="00D12789"/>
    <w:rsid w:val="00D12CD8"/>
    <w:rsid w:val="00D135F9"/>
    <w:rsid w:val="00D1393F"/>
    <w:rsid w:val="00D13CF5"/>
    <w:rsid w:val="00D13EB0"/>
    <w:rsid w:val="00D140B2"/>
    <w:rsid w:val="00D1454F"/>
    <w:rsid w:val="00D14836"/>
    <w:rsid w:val="00D14CD7"/>
    <w:rsid w:val="00D172FA"/>
    <w:rsid w:val="00D17A0A"/>
    <w:rsid w:val="00D204F6"/>
    <w:rsid w:val="00D20AB0"/>
    <w:rsid w:val="00D212A2"/>
    <w:rsid w:val="00D21CE9"/>
    <w:rsid w:val="00D22092"/>
    <w:rsid w:val="00D2233B"/>
    <w:rsid w:val="00D228B0"/>
    <w:rsid w:val="00D22FE4"/>
    <w:rsid w:val="00D23E11"/>
    <w:rsid w:val="00D25136"/>
    <w:rsid w:val="00D253C2"/>
    <w:rsid w:val="00D253CF"/>
    <w:rsid w:val="00D255E2"/>
    <w:rsid w:val="00D26DCB"/>
    <w:rsid w:val="00D27FE3"/>
    <w:rsid w:val="00D30459"/>
    <w:rsid w:val="00D3088B"/>
    <w:rsid w:val="00D30F8F"/>
    <w:rsid w:val="00D315A9"/>
    <w:rsid w:val="00D316A9"/>
    <w:rsid w:val="00D32176"/>
    <w:rsid w:val="00D3273B"/>
    <w:rsid w:val="00D34C26"/>
    <w:rsid w:val="00D35741"/>
    <w:rsid w:val="00D357C0"/>
    <w:rsid w:val="00D35863"/>
    <w:rsid w:val="00D35AC4"/>
    <w:rsid w:val="00D35C51"/>
    <w:rsid w:val="00D36FEF"/>
    <w:rsid w:val="00D373BF"/>
    <w:rsid w:val="00D373FA"/>
    <w:rsid w:val="00D404A4"/>
    <w:rsid w:val="00D418FD"/>
    <w:rsid w:val="00D422A1"/>
    <w:rsid w:val="00D42650"/>
    <w:rsid w:val="00D42990"/>
    <w:rsid w:val="00D42FE1"/>
    <w:rsid w:val="00D43301"/>
    <w:rsid w:val="00D43B63"/>
    <w:rsid w:val="00D43C2A"/>
    <w:rsid w:val="00D4423D"/>
    <w:rsid w:val="00D45298"/>
    <w:rsid w:val="00D4689D"/>
    <w:rsid w:val="00D469D5"/>
    <w:rsid w:val="00D46CAD"/>
    <w:rsid w:val="00D478A2"/>
    <w:rsid w:val="00D47A6D"/>
    <w:rsid w:val="00D47E80"/>
    <w:rsid w:val="00D50886"/>
    <w:rsid w:val="00D508CB"/>
    <w:rsid w:val="00D50AD2"/>
    <w:rsid w:val="00D513EF"/>
    <w:rsid w:val="00D51BB9"/>
    <w:rsid w:val="00D51FF5"/>
    <w:rsid w:val="00D520DD"/>
    <w:rsid w:val="00D52CD5"/>
    <w:rsid w:val="00D53202"/>
    <w:rsid w:val="00D5381B"/>
    <w:rsid w:val="00D53A95"/>
    <w:rsid w:val="00D53BA4"/>
    <w:rsid w:val="00D556E0"/>
    <w:rsid w:val="00D55781"/>
    <w:rsid w:val="00D55F58"/>
    <w:rsid w:val="00D56CD6"/>
    <w:rsid w:val="00D571E2"/>
    <w:rsid w:val="00D57D75"/>
    <w:rsid w:val="00D600C5"/>
    <w:rsid w:val="00D602AB"/>
    <w:rsid w:val="00D60A18"/>
    <w:rsid w:val="00D6292D"/>
    <w:rsid w:val="00D62D51"/>
    <w:rsid w:val="00D63590"/>
    <w:rsid w:val="00D639F5"/>
    <w:rsid w:val="00D63D9E"/>
    <w:rsid w:val="00D65C02"/>
    <w:rsid w:val="00D65D26"/>
    <w:rsid w:val="00D65DB0"/>
    <w:rsid w:val="00D67245"/>
    <w:rsid w:val="00D67396"/>
    <w:rsid w:val="00D67B4C"/>
    <w:rsid w:val="00D67E13"/>
    <w:rsid w:val="00D70613"/>
    <w:rsid w:val="00D70931"/>
    <w:rsid w:val="00D716D8"/>
    <w:rsid w:val="00D7268D"/>
    <w:rsid w:val="00D72CEE"/>
    <w:rsid w:val="00D738C2"/>
    <w:rsid w:val="00D75C4F"/>
    <w:rsid w:val="00D76D16"/>
    <w:rsid w:val="00D7789F"/>
    <w:rsid w:val="00D77B04"/>
    <w:rsid w:val="00D80F05"/>
    <w:rsid w:val="00D8112C"/>
    <w:rsid w:val="00D82C5B"/>
    <w:rsid w:val="00D835BB"/>
    <w:rsid w:val="00D83826"/>
    <w:rsid w:val="00D83A51"/>
    <w:rsid w:val="00D83AB7"/>
    <w:rsid w:val="00D84CBA"/>
    <w:rsid w:val="00D8533F"/>
    <w:rsid w:val="00D854D3"/>
    <w:rsid w:val="00D85A41"/>
    <w:rsid w:val="00D85FE4"/>
    <w:rsid w:val="00D86D0A"/>
    <w:rsid w:val="00D8730F"/>
    <w:rsid w:val="00D87C25"/>
    <w:rsid w:val="00D902F1"/>
    <w:rsid w:val="00D910C0"/>
    <w:rsid w:val="00D917BE"/>
    <w:rsid w:val="00D920F8"/>
    <w:rsid w:val="00D928D6"/>
    <w:rsid w:val="00D93BFB"/>
    <w:rsid w:val="00D95B70"/>
    <w:rsid w:val="00D960A1"/>
    <w:rsid w:val="00D96553"/>
    <w:rsid w:val="00D966F5"/>
    <w:rsid w:val="00D97A17"/>
    <w:rsid w:val="00DA0FF2"/>
    <w:rsid w:val="00DA10BD"/>
    <w:rsid w:val="00DA14C6"/>
    <w:rsid w:val="00DA1644"/>
    <w:rsid w:val="00DA178D"/>
    <w:rsid w:val="00DA265D"/>
    <w:rsid w:val="00DA28FD"/>
    <w:rsid w:val="00DA2DF1"/>
    <w:rsid w:val="00DA3389"/>
    <w:rsid w:val="00DA4820"/>
    <w:rsid w:val="00DA5007"/>
    <w:rsid w:val="00DA5A9C"/>
    <w:rsid w:val="00DA5B18"/>
    <w:rsid w:val="00DA6029"/>
    <w:rsid w:val="00DA60ED"/>
    <w:rsid w:val="00DA61D1"/>
    <w:rsid w:val="00DA65F9"/>
    <w:rsid w:val="00DA67B3"/>
    <w:rsid w:val="00DA6980"/>
    <w:rsid w:val="00DA7D7D"/>
    <w:rsid w:val="00DB0906"/>
    <w:rsid w:val="00DB1212"/>
    <w:rsid w:val="00DB3221"/>
    <w:rsid w:val="00DB33BA"/>
    <w:rsid w:val="00DB380F"/>
    <w:rsid w:val="00DB3D9F"/>
    <w:rsid w:val="00DB3E1C"/>
    <w:rsid w:val="00DB42AA"/>
    <w:rsid w:val="00DB4B47"/>
    <w:rsid w:val="00DB4C22"/>
    <w:rsid w:val="00DB5B42"/>
    <w:rsid w:val="00DB65A0"/>
    <w:rsid w:val="00DB6CBB"/>
    <w:rsid w:val="00DB6EB0"/>
    <w:rsid w:val="00DB7503"/>
    <w:rsid w:val="00DB7621"/>
    <w:rsid w:val="00DB7866"/>
    <w:rsid w:val="00DB78A6"/>
    <w:rsid w:val="00DC05FB"/>
    <w:rsid w:val="00DC18BC"/>
    <w:rsid w:val="00DC1EBC"/>
    <w:rsid w:val="00DC25CF"/>
    <w:rsid w:val="00DC2820"/>
    <w:rsid w:val="00DC2A64"/>
    <w:rsid w:val="00DC2D5E"/>
    <w:rsid w:val="00DC447A"/>
    <w:rsid w:val="00DC4C65"/>
    <w:rsid w:val="00DC5C98"/>
    <w:rsid w:val="00DC5F05"/>
    <w:rsid w:val="00DC6352"/>
    <w:rsid w:val="00DC7803"/>
    <w:rsid w:val="00DC78DD"/>
    <w:rsid w:val="00DC79E6"/>
    <w:rsid w:val="00DD0416"/>
    <w:rsid w:val="00DD0BA1"/>
    <w:rsid w:val="00DD0CD4"/>
    <w:rsid w:val="00DD1010"/>
    <w:rsid w:val="00DD1C61"/>
    <w:rsid w:val="00DD1E22"/>
    <w:rsid w:val="00DD3785"/>
    <w:rsid w:val="00DD40BC"/>
    <w:rsid w:val="00DD5369"/>
    <w:rsid w:val="00DD56A4"/>
    <w:rsid w:val="00DD59BC"/>
    <w:rsid w:val="00DD6983"/>
    <w:rsid w:val="00DE0013"/>
    <w:rsid w:val="00DE02D3"/>
    <w:rsid w:val="00DE12FB"/>
    <w:rsid w:val="00DE136C"/>
    <w:rsid w:val="00DE1818"/>
    <w:rsid w:val="00DE1AE6"/>
    <w:rsid w:val="00DE1B9E"/>
    <w:rsid w:val="00DE28E1"/>
    <w:rsid w:val="00DE29DB"/>
    <w:rsid w:val="00DE3313"/>
    <w:rsid w:val="00DE33E0"/>
    <w:rsid w:val="00DE365B"/>
    <w:rsid w:val="00DE384F"/>
    <w:rsid w:val="00DE4600"/>
    <w:rsid w:val="00DE46EA"/>
    <w:rsid w:val="00DE4C3A"/>
    <w:rsid w:val="00DE5E4E"/>
    <w:rsid w:val="00DE757E"/>
    <w:rsid w:val="00DF0FE8"/>
    <w:rsid w:val="00DF14E3"/>
    <w:rsid w:val="00DF160E"/>
    <w:rsid w:val="00DF194A"/>
    <w:rsid w:val="00DF2368"/>
    <w:rsid w:val="00DF25EA"/>
    <w:rsid w:val="00DF3187"/>
    <w:rsid w:val="00DF3212"/>
    <w:rsid w:val="00DF3867"/>
    <w:rsid w:val="00DF462C"/>
    <w:rsid w:val="00DF5540"/>
    <w:rsid w:val="00DF6D82"/>
    <w:rsid w:val="00DF717C"/>
    <w:rsid w:val="00DF72CB"/>
    <w:rsid w:val="00E012DA"/>
    <w:rsid w:val="00E018C1"/>
    <w:rsid w:val="00E0274B"/>
    <w:rsid w:val="00E02AE8"/>
    <w:rsid w:val="00E02C52"/>
    <w:rsid w:val="00E02F16"/>
    <w:rsid w:val="00E02FAB"/>
    <w:rsid w:val="00E0319B"/>
    <w:rsid w:val="00E0359D"/>
    <w:rsid w:val="00E03B8F"/>
    <w:rsid w:val="00E03D4C"/>
    <w:rsid w:val="00E056CF"/>
    <w:rsid w:val="00E06AC8"/>
    <w:rsid w:val="00E06E5C"/>
    <w:rsid w:val="00E07BAA"/>
    <w:rsid w:val="00E10404"/>
    <w:rsid w:val="00E10B7A"/>
    <w:rsid w:val="00E1119A"/>
    <w:rsid w:val="00E1134F"/>
    <w:rsid w:val="00E11F74"/>
    <w:rsid w:val="00E1202B"/>
    <w:rsid w:val="00E122A7"/>
    <w:rsid w:val="00E12311"/>
    <w:rsid w:val="00E12A01"/>
    <w:rsid w:val="00E13B2E"/>
    <w:rsid w:val="00E13C6F"/>
    <w:rsid w:val="00E13E81"/>
    <w:rsid w:val="00E13F47"/>
    <w:rsid w:val="00E1499A"/>
    <w:rsid w:val="00E14BEC"/>
    <w:rsid w:val="00E1501F"/>
    <w:rsid w:val="00E1664C"/>
    <w:rsid w:val="00E17993"/>
    <w:rsid w:val="00E208BE"/>
    <w:rsid w:val="00E22F49"/>
    <w:rsid w:val="00E239F0"/>
    <w:rsid w:val="00E23D88"/>
    <w:rsid w:val="00E25FFD"/>
    <w:rsid w:val="00E263B0"/>
    <w:rsid w:val="00E27BC3"/>
    <w:rsid w:val="00E27CD5"/>
    <w:rsid w:val="00E27FD2"/>
    <w:rsid w:val="00E30008"/>
    <w:rsid w:val="00E30481"/>
    <w:rsid w:val="00E30DF7"/>
    <w:rsid w:val="00E31AEB"/>
    <w:rsid w:val="00E32A5B"/>
    <w:rsid w:val="00E3389C"/>
    <w:rsid w:val="00E35AA2"/>
    <w:rsid w:val="00E3601B"/>
    <w:rsid w:val="00E362D4"/>
    <w:rsid w:val="00E3698C"/>
    <w:rsid w:val="00E36A05"/>
    <w:rsid w:val="00E36C02"/>
    <w:rsid w:val="00E36CFE"/>
    <w:rsid w:val="00E37071"/>
    <w:rsid w:val="00E370B9"/>
    <w:rsid w:val="00E37C3D"/>
    <w:rsid w:val="00E41B20"/>
    <w:rsid w:val="00E41C45"/>
    <w:rsid w:val="00E42AF3"/>
    <w:rsid w:val="00E42D98"/>
    <w:rsid w:val="00E42E14"/>
    <w:rsid w:val="00E435A7"/>
    <w:rsid w:val="00E44847"/>
    <w:rsid w:val="00E44B0B"/>
    <w:rsid w:val="00E44F93"/>
    <w:rsid w:val="00E451EE"/>
    <w:rsid w:val="00E461A6"/>
    <w:rsid w:val="00E46529"/>
    <w:rsid w:val="00E469D1"/>
    <w:rsid w:val="00E50526"/>
    <w:rsid w:val="00E508E9"/>
    <w:rsid w:val="00E50ACD"/>
    <w:rsid w:val="00E53F81"/>
    <w:rsid w:val="00E54C6D"/>
    <w:rsid w:val="00E54CEB"/>
    <w:rsid w:val="00E55097"/>
    <w:rsid w:val="00E558CD"/>
    <w:rsid w:val="00E56CFE"/>
    <w:rsid w:val="00E60664"/>
    <w:rsid w:val="00E60DAC"/>
    <w:rsid w:val="00E60F05"/>
    <w:rsid w:val="00E61572"/>
    <w:rsid w:val="00E61DC8"/>
    <w:rsid w:val="00E6205C"/>
    <w:rsid w:val="00E63782"/>
    <w:rsid w:val="00E639DC"/>
    <w:rsid w:val="00E63C16"/>
    <w:rsid w:val="00E6460C"/>
    <w:rsid w:val="00E64858"/>
    <w:rsid w:val="00E6500B"/>
    <w:rsid w:val="00E65A0B"/>
    <w:rsid w:val="00E662DC"/>
    <w:rsid w:val="00E66A82"/>
    <w:rsid w:val="00E703C4"/>
    <w:rsid w:val="00E71101"/>
    <w:rsid w:val="00E713F2"/>
    <w:rsid w:val="00E72788"/>
    <w:rsid w:val="00E727B5"/>
    <w:rsid w:val="00E72934"/>
    <w:rsid w:val="00E74130"/>
    <w:rsid w:val="00E741AD"/>
    <w:rsid w:val="00E745B4"/>
    <w:rsid w:val="00E757F1"/>
    <w:rsid w:val="00E75DF0"/>
    <w:rsid w:val="00E76624"/>
    <w:rsid w:val="00E77350"/>
    <w:rsid w:val="00E774F0"/>
    <w:rsid w:val="00E777AF"/>
    <w:rsid w:val="00E77946"/>
    <w:rsid w:val="00E77D02"/>
    <w:rsid w:val="00E80225"/>
    <w:rsid w:val="00E803D1"/>
    <w:rsid w:val="00E81DFD"/>
    <w:rsid w:val="00E83C49"/>
    <w:rsid w:val="00E842DA"/>
    <w:rsid w:val="00E84651"/>
    <w:rsid w:val="00E849DB"/>
    <w:rsid w:val="00E84E39"/>
    <w:rsid w:val="00E851CE"/>
    <w:rsid w:val="00E853E7"/>
    <w:rsid w:val="00E86A44"/>
    <w:rsid w:val="00E86CBC"/>
    <w:rsid w:val="00E86E0B"/>
    <w:rsid w:val="00E86ED9"/>
    <w:rsid w:val="00E871F1"/>
    <w:rsid w:val="00E87A8E"/>
    <w:rsid w:val="00E90BAC"/>
    <w:rsid w:val="00E90EC9"/>
    <w:rsid w:val="00E917EC"/>
    <w:rsid w:val="00E9270D"/>
    <w:rsid w:val="00E92A74"/>
    <w:rsid w:val="00E92AEC"/>
    <w:rsid w:val="00E92E12"/>
    <w:rsid w:val="00E932AC"/>
    <w:rsid w:val="00E9434A"/>
    <w:rsid w:val="00E943A3"/>
    <w:rsid w:val="00E94C5C"/>
    <w:rsid w:val="00E951CD"/>
    <w:rsid w:val="00E9567E"/>
    <w:rsid w:val="00E95D02"/>
    <w:rsid w:val="00E95F94"/>
    <w:rsid w:val="00E9651A"/>
    <w:rsid w:val="00E965B4"/>
    <w:rsid w:val="00E96723"/>
    <w:rsid w:val="00E97044"/>
    <w:rsid w:val="00E97F66"/>
    <w:rsid w:val="00EA0156"/>
    <w:rsid w:val="00EA0EFE"/>
    <w:rsid w:val="00EA1116"/>
    <w:rsid w:val="00EA28C3"/>
    <w:rsid w:val="00EA2E3F"/>
    <w:rsid w:val="00EA3B2B"/>
    <w:rsid w:val="00EA4081"/>
    <w:rsid w:val="00EA40FA"/>
    <w:rsid w:val="00EA4247"/>
    <w:rsid w:val="00EA5F32"/>
    <w:rsid w:val="00EA63F9"/>
    <w:rsid w:val="00EA6CF7"/>
    <w:rsid w:val="00EA71AC"/>
    <w:rsid w:val="00EA737B"/>
    <w:rsid w:val="00EA7462"/>
    <w:rsid w:val="00EB07B2"/>
    <w:rsid w:val="00EB167B"/>
    <w:rsid w:val="00EB16A4"/>
    <w:rsid w:val="00EB1C2A"/>
    <w:rsid w:val="00EB1CB7"/>
    <w:rsid w:val="00EB1CD0"/>
    <w:rsid w:val="00EB252F"/>
    <w:rsid w:val="00EB2C39"/>
    <w:rsid w:val="00EB30DB"/>
    <w:rsid w:val="00EB33C5"/>
    <w:rsid w:val="00EB3D7D"/>
    <w:rsid w:val="00EB4BA3"/>
    <w:rsid w:val="00EB4F73"/>
    <w:rsid w:val="00EB54D4"/>
    <w:rsid w:val="00EB5904"/>
    <w:rsid w:val="00EB5FAC"/>
    <w:rsid w:val="00EB6BEB"/>
    <w:rsid w:val="00EB7611"/>
    <w:rsid w:val="00EB7B56"/>
    <w:rsid w:val="00EC01FC"/>
    <w:rsid w:val="00EC0416"/>
    <w:rsid w:val="00EC1DE6"/>
    <w:rsid w:val="00EC30BC"/>
    <w:rsid w:val="00EC3605"/>
    <w:rsid w:val="00EC3B24"/>
    <w:rsid w:val="00EC3CA7"/>
    <w:rsid w:val="00EC3FEF"/>
    <w:rsid w:val="00EC42AC"/>
    <w:rsid w:val="00EC4E4A"/>
    <w:rsid w:val="00EC50E6"/>
    <w:rsid w:val="00EC52FC"/>
    <w:rsid w:val="00EC54B4"/>
    <w:rsid w:val="00EC5EDA"/>
    <w:rsid w:val="00EC60EA"/>
    <w:rsid w:val="00EC6D1A"/>
    <w:rsid w:val="00EC713D"/>
    <w:rsid w:val="00EC7ECE"/>
    <w:rsid w:val="00ED002D"/>
    <w:rsid w:val="00ED039B"/>
    <w:rsid w:val="00ED066A"/>
    <w:rsid w:val="00ED0F9E"/>
    <w:rsid w:val="00ED10D4"/>
    <w:rsid w:val="00ED15A2"/>
    <w:rsid w:val="00ED16A6"/>
    <w:rsid w:val="00ED219C"/>
    <w:rsid w:val="00ED259B"/>
    <w:rsid w:val="00ED27B1"/>
    <w:rsid w:val="00ED2CCD"/>
    <w:rsid w:val="00ED2E39"/>
    <w:rsid w:val="00ED327B"/>
    <w:rsid w:val="00ED386F"/>
    <w:rsid w:val="00ED3AFA"/>
    <w:rsid w:val="00ED3CE8"/>
    <w:rsid w:val="00ED49BB"/>
    <w:rsid w:val="00ED4B52"/>
    <w:rsid w:val="00ED4E68"/>
    <w:rsid w:val="00ED516A"/>
    <w:rsid w:val="00ED5AB5"/>
    <w:rsid w:val="00ED6134"/>
    <w:rsid w:val="00ED6259"/>
    <w:rsid w:val="00ED6A44"/>
    <w:rsid w:val="00ED6A9A"/>
    <w:rsid w:val="00ED6FF9"/>
    <w:rsid w:val="00ED7645"/>
    <w:rsid w:val="00ED793D"/>
    <w:rsid w:val="00EE0827"/>
    <w:rsid w:val="00EE10A8"/>
    <w:rsid w:val="00EE14F2"/>
    <w:rsid w:val="00EE18E0"/>
    <w:rsid w:val="00EE2965"/>
    <w:rsid w:val="00EE39B0"/>
    <w:rsid w:val="00EE3D1B"/>
    <w:rsid w:val="00EE4353"/>
    <w:rsid w:val="00EE5C7A"/>
    <w:rsid w:val="00EE5D6D"/>
    <w:rsid w:val="00EE61E5"/>
    <w:rsid w:val="00EE62A8"/>
    <w:rsid w:val="00EE6554"/>
    <w:rsid w:val="00EE67ED"/>
    <w:rsid w:val="00EF03D7"/>
    <w:rsid w:val="00EF03E0"/>
    <w:rsid w:val="00EF122C"/>
    <w:rsid w:val="00EF14B8"/>
    <w:rsid w:val="00EF2153"/>
    <w:rsid w:val="00EF216F"/>
    <w:rsid w:val="00EF240E"/>
    <w:rsid w:val="00EF2796"/>
    <w:rsid w:val="00EF42DA"/>
    <w:rsid w:val="00EF456F"/>
    <w:rsid w:val="00EF49A0"/>
    <w:rsid w:val="00EF4BD1"/>
    <w:rsid w:val="00EF4E10"/>
    <w:rsid w:val="00EF5C75"/>
    <w:rsid w:val="00EF6B35"/>
    <w:rsid w:val="00EF6D38"/>
    <w:rsid w:val="00EF730C"/>
    <w:rsid w:val="00F003EE"/>
    <w:rsid w:val="00F011F4"/>
    <w:rsid w:val="00F023BC"/>
    <w:rsid w:val="00F028FA"/>
    <w:rsid w:val="00F02B62"/>
    <w:rsid w:val="00F02CF7"/>
    <w:rsid w:val="00F02DD9"/>
    <w:rsid w:val="00F0311F"/>
    <w:rsid w:val="00F03289"/>
    <w:rsid w:val="00F03686"/>
    <w:rsid w:val="00F04757"/>
    <w:rsid w:val="00F05342"/>
    <w:rsid w:val="00F05357"/>
    <w:rsid w:val="00F055EA"/>
    <w:rsid w:val="00F059A9"/>
    <w:rsid w:val="00F07C3E"/>
    <w:rsid w:val="00F10F80"/>
    <w:rsid w:val="00F1246C"/>
    <w:rsid w:val="00F126B5"/>
    <w:rsid w:val="00F1270A"/>
    <w:rsid w:val="00F1270C"/>
    <w:rsid w:val="00F127D4"/>
    <w:rsid w:val="00F12B7B"/>
    <w:rsid w:val="00F12D2B"/>
    <w:rsid w:val="00F1339B"/>
    <w:rsid w:val="00F13681"/>
    <w:rsid w:val="00F13C2B"/>
    <w:rsid w:val="00F147C1"/>
    <w:rsid w:val="00F14BB8"/>
    <w:rsid w:val="00F14FFD"/>
    <w:rsid w:val="00F15262"/>
    <w:rsid w:val="00F15B3C"/>
    <w:rsid w:val="00F16F1D"/>
    <w:rsid w:val="00F17694"/>
    <w:rsid w:val="00F17B65"/>
    <w:rsid w:val="00F20890"/>
    <w:rsid w:val="00F20DA2"/>
    <w:rsid w:val="00F20F43"/>
    <w:rsid w:val="00F221B5"/>
    <w:rsid w:val="00F2280B"/>
    <w:rsid w:val="00F228D1"/>
    <w:rsid w:val="00F22F3C"/>
    <w:rsid w:val="00F237DF"/>
    <w:rsid w:val="00F238C1"/>
    <w:rsid w:val="00F23E22"/>
    <w:rsid w:val="00F249B8"/>
    <w:rsid w:val="00F24F8E"/>
    <w:rsid w:val="00F2503C"/>
    <w:rsid w:val="00F25CFA"/>
    <w:rsid w:val="00F26E12"/>
    <w:rsid w:val="00F271AB"/>
    <w:rsid w:val="00F27532"/>
    <w:rsid w:val="00F27B7D"/>
    <w:rsid w:val="00F30424"/>
    <w:rsid w:val="00F3048E"/>
    <w:rsid w:val="00F31905"/>
    <w:rsid w:val="00F320C1"/>
    <w:rsid w:val="00F32147"/>
    <w:rsid w:val="00F321AB"/>
    <w:rsid w:val="00F32430"/>
    <w:rsid w:val="00F32DF0"/>
    <w:rsid w:val="00F34125"/>
    <w:rsid w:val="00F341ED"/>
    <w:rsid w:val="00F34429"/>
    <w:rsid w:val="00F34647"/>
    <w:rsid w:val="00F3491A"/>
    <w:rsid w:val="00F3575B"/>
    <w:rsid w:val="00F357BA"/>
    <w:rsid w:val="00F35BBD"/>
    <w:rsid w:val="00F35FCF"/>
    <w:rsid w:val="00F363B2"/>
    <w:rsid w:val="00F37298"/>
    <w:rsid w:val="00F409A2"/>
    <w:rsid w:val="00F41105"/>
    <w:rsid w:val="00F41833"/>
    <w:rsid w:val="00F42417"/>
    <w:rsid w:val="00F43BC0"/>
    <w:rsid w:val="00F4430A"/>
    <w:rsid w:val="00F44A69"/>
    <w:rsid w:val="00F450DC"/>
    <w:rsid w:val="00F467CA"/>
    <w:rsid w:val="00F46B28"/>
    <w:rsid w:val="00F46D15"/>
    <w:rsid w:val="00F4741B"/>
    <w:rsid w:val="00F47C73"/>
    <w:rsid w:val="00F513CB"/>
    <w:rsid w:val="00F51868"/>
    <w:rsid w:val="00F51915"/>
    <w:rsid w:val="00F51E35"/>
    <w:rsid w:val="00F52B83"/>
    <w:rsid w:val="00F530C1"/>
    <w:rsid w:val="00F530FA"/>
    <w:rsid w:val="00F53414"/>
    <w:rsid w:val="00F53553"/>
    <w:rsid w:val="00F53D34"/>
    <w:rsid w:val="00F546CE"/>
    <w:rsid w:val="00F549BE"/>
    <w:rsid w:val="00F54A73"/>
    <w:rsid w:val="00F54AB7"/>
    <w:rsid w:val="00F55205"/>
    <w:rsid w:val="00F55773"/>
    <w:rsid w:val="00F56720"/>
    <w:rsid w:val="00F57873"/>
    <w:rsid w:val="00F57A59"/>
    <w:rsid w:val="00F57BD8"/>
    <w:rsid w:val="00F600A1"/>
    <w:rsid w:val="00F60BE4"/>
    <w:rsid w:val="00F61010"/>
    <w:rsid w:val="00F6295D"/>
    <w:rsid w:val="00F62A7D"/>
    <w:rsid w:val="00F63B4A"/>
    <w:rsid w:val="00F64E78"/>
    <w:rsid w:val="00F65488"/>
    <w:rsid w:val="00F65C21"/>
    <w:rsid w:val="00F65CB1"/>
    <w:rsid w:val="00F661D9"/>
    <w:rsid w:val="00F663C7"/>
    <w:rsid w:val="00F66FDA"/>
    <w:rsid w:val="00F679F8"/>
    <w:rsid w:val="00F7046B"/>
    <w:rsid w:val="00F71440"/>
    <w:rsid w:val="00F71B30"/>
    <w:rsid w:val="00F72D55"/>
    <w:rsid w:val="00F737A7"/>
    <w:rsid w:val="00F73917"/>
    <w:rsid w:val="00F73D3C"/>
    <w:rsid w:val="00F744BC"/>
    <w:rsid w:val="00F74680"/>
    <w:rsid w:val="00F750E8"/>
    <w:rsid w:val="00F75350"/>
    <w:rsid w:val="00F75890"/>
    <w:rsid w:val="00F76AF8"/>
    <w:rsid w:val="00F7706F"/>
    <w:rsid w:val="00F77124"/>
    <w:rsid w:val="00F778F5"/>
    <w:rsid w:val="00F77C6B"/>
    <w:rsid w:val="00F8055A"/>
    <w:rsid w:val="00F80BCE"/>
    <w:rsid w:val="00F80D63"/>
    <w:rsid w:val="00F816EF"/>
    <w:rsid w:val="00F8193A"/>
    <w:rsid w:val="00F81C10"/>
    <w:rsid w:val="00F81DE0"/>
    <w:rsid w:val="00F81F0D"/>
    <w:rsid w:val="00F85687"/>
    <w:rsid w:val="00F8605B"/>
    <w:rsid w:val="00F860C6"/>
    <w:rsid w:val="00F8652F"/>
    <w:rsid w:val="00F865D3"/>
    <w:rsid w:val="00F90E8D"/>
    <w:rsid w:val="00F911B2"/>
    <w:rsid w:val="00F920A6"/>
    <w:rsid w:val="00F92693"/>
    <w:rsid w:val="00F9380E"/>
    <w:rsid w:val="00F94E5A"/>
    <w:rsid w:val="00F95826"/>
    <w:rsid w:val="00F9583F"/>
    <w:rsid w:val="00F97BEC"/>
    <w:rsid w:val="00FA0D9D"/>
    <w:rsid w:val="00FA11D2"/>
    <w:rsid w:val="00FA43D8"/>
    <w:rsid w:val="00FA4EBE"/>
    <w:rsid w:val="00FA4F90"/>
    <w:rsid w:val="00FA5BC1"/>
    <w:rsid w:val="00FA61CF"/>
    <w:rsid w:val="00FA645B"/>
    <w:rsid w:val="00FA64BB"/>
    <w:rsid w:val="00FA64E1"/>
    <w:rsid w:val="00FA65F9"/>
    <w:rsid w:val="00FA7930"/>
    <w:rsid w:val="00FB066E"/>
    <w:rsid w:val="00FB08B1"/>
    <w:rsid w:val="00FB0A11"/>
    <w:rsid w:val="00FB1B7F"/>
    <w:rsid w:val="00FB1E1E"/>
    <w:rsid w:val="00FB2321"/>
    <w:rsid w:val="00FB25A8"/>
    <w:rsid w:val="00FB279E"/>
    <w:rsid w:val="00FB3366"/>
    <w:rsid w:val="00FB3850"/>
    <w:rsid w:val="00FB3E08"/>
    <w:rsid w:val="00FB5684"/>
    <w:rsid w:val="00FB5DCC"/>
    <w:rsid w:val="00FB662B"/>
    <w:rsid w:val="00FB66F6"/>
    <w:rsid w:val="00FB6AB1"/>
    <w:rsid w:val="00FB7081"/>
    <w:rsid w:val="00FB73FE"/>
    <w:rsid w:val="00FC043C"/>
    <w:rsid w:val="00FC1D0A"/>
    <w:rsid w:val="00FC27D0"/>
    <w:rsid w:val="00FC3797"/>
    <w:rsid w:val="00FC3811"/>
    <w:rsid w:val="00FC3AA8"/>
    <w:rsid w:val="00FC3C17"/>
    <w:rsid w:val="00FC4820"/>
    <w:rsid w:val="00FC48A9"/>
    <w:rsid w:val="00FC4FE7"/>
    <w:rsid w:val="00FC5438"/>
    <w:rsid w:val="00FC54E9"/>
    <w:rsid w:val="00FC6B37"/>
    <w:rsid w:val="00FC78ED"/>
    <w:rsid w:val="00FD00AC"/>
    <w:rsid w:val="00FD0119"/>
    <w:rsid w:val="00FD0993"/>
    <w:rsid w:val="00FD0A60"/>
    <w:rsid w:val="00FD0E56"/>
    <w:rsid w:val="00FD0E68"/>
    <w:rsid w:val="00FD1318"/>
    <w:rsid w:val="00FD1CF1"/>
    <w:rsid w:val="00FD2223"/>
    <w:rsid w:val="00FD2CB0"/>
    <w:rsid w:val="00FD2EED"/>
    <w:rsid w:val="00FD3052"/>
    <w:rsid w:val="00FD340D"/>
    <w:rsid w:val="00FD4764"/>
    <w:rsid w:val="00FD549B"/>
    <w:rsid w:val="00FD5DCC"/>
    <w:rsid w:val="00FD66E4"/>
    <w:rsid w:val="00FD6755"/>
    <w:rsid w:val="00FD79B7"/>
    <w:rsid w:val="00FD7A75"/>
    <w:rsid w:val="00FE0CB4"/>
    <w:rsid w:val="00FE10E6"/>
    <w:rsid w:val="00FE15B3"/>
    <w:rsid w:val="00FE1B25"/>
    <w:rsid w:val="00FE3861"/>
    <w:rsid w:val="00FE456C"/>
    <w:rsid w:val="00FE50B3"/>
    <w:rsid w:val="00FE642B"/>
    <w:rsid w:val="00FE64FD"/>
    <w:rsid w:val="00FE7FC5"/>
    <w:rsid w:val="00FF0C2B"/>
    <w:rsid w:val="00FF133E"/>
    <w:rsid w:val="00FF1C26"/>
    <w:rsid w:val="00FF212F"/>
    <w:rsid w:val="00FF452B"/>
    <w:rsid w:val="00FF4E1D"/>
    <w:rsid w:val="00FF5266"/>
    <w:rsid w:val="00FF6392"/>
    <w:rsid w:val="00FF69F9"/>
    <w:rsid w:val="00FF7CFD"/>
    <w:rsid w:val="00FF7F6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C6130D"/>
  <w15:docId w15:val="{C03AAC5E-71ED-48C8-9174-90BDBA68F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D7132"/>
    <w:pPr>
      <w:keepNext/>
      <w:spacing w:before="120" w:after="120"/>
      <w:ind w:left="1134"/>
      <w:jc w:val="both"/>
    </w:pPr>
    <w:rPr>
      <w:rFonts w:ascii="Arial Narrow" w:hAnsi="Arial Narrow"/>
      <w:sz w:val="24"/>
    </w:rPr>
  </w:style>
  <w:style w:type="paragraph" w:styleId="Nadpis1">
    <w:name w:val="heading 1"/>
    <w:aliases w:val="Nadpis 1 Char3,Nadpis Char,1 Char,Nadpis 1 Char Char2,Nadpis 1 Char1 Char,Nadpis 1 Char Char Char,Nadpis 11 Char,Nadpis 1 Char Char1 Char,Nadpis 1 Char2 Char,Nadpis 1 Char11 Char,Nadpis 1 Char1 Char1 Char,Nadpis 1 Char Char Char Char1 Char,AB"/>
    <w:basedOn w:val="Normln"/>
    <w:next w:val="Normln"/>
    <w:qFormat/>
    <w:rsid w:val="00904D26"/>
    <w:pPr>
      <w:keepLines/>
      <w:numPr>
        <w:numId w:val="22"/>
      </w:numPr>
      <w:tabs>
        <w:tab w:val="left" w:pos="1134"/>
      </w:tabs>
      <w:spacing w:line="240" w:lineRule="atLeast"/>
      <w:ind w:left="1134" w:hanging="1134"/>
      <w:outlineLvl w:val="0"/>
    </w:pPr>
    <w:rPr>
      <w:rFonts w:cs="Arial"/>
      <w:b/>
      <w:caps/>
      <w:szCs w:val="24"/>
      <w:u w:val="single"/>
    </w:rPr>
  </w:style>
  <w:style w:type="paragraph" w:styleId="Nadpis2">
    <w:name w:val="heading 2"/>
    <w:aliases w:val="Nadpis2,Nadpis 21,Nadpis 2 Char Char1,Nadpis 2 Char11,Nadpis 2 Char1 Char1,Nadpis2 Char1,Nadpis 2 Char Char Char Char1,Nadpis 2 Char2,Nadpis21,Nadpis 2 Char Char Char,ABB.,Nadpis 2 Char Char,Nadpis 2 Char1,Nadpis 2 Char1 Char,Za 1,Nadpisspec2,2"/>
    <w:basedOn w:val="Normln"/>
    <w:next w:val="Normln"/>
    <w:qFormat/>
    <w:rsid w:val="009F17E6"/>
    <w:pPr>
      <w:keepLines/>
      <w:numPr>
        <w:ilvl w:val="1"/>
        <w:numId w:val="22"/>
      </w:numPr>
      <w:tabs>
        <w:tab w:val="left" w:pos="1134"/>
      </w:tabs>
      <w:spacing w:line="240" w:lineRule="atLeast"/>
      <w:ind w:left="1134" w:hanging="1134"/>
      <w:outlineLvl w:val="1"/>
    </w:pPr>
    <w:rPr>
      <w:rFonts w:cs="Arial"/>
      <w:b/>
      <w:bCs/>
      <w:caps/>
      <w:szCs w:val="24"/>
    </w:rPr>
  </w:style>
  <w:style w:type="paragraph" w:styleId="Nadpis3">
    <w:name w:val="heading 3"/>
    <w:aliases w:val="Titul1,Nadpis 3 velká písmena,ABB..,Heading 3 Char Char,Za a),podclanek,adpis 3,písmo tabulky,Úroveň 1.1.1,Nadpis 3 Char,Nadpis 3 Char1 Char,Nadpis 3 Char Char Char,kapitola3,Clanek,Podclanek,3"/>
    <w:basedOn w:val="Normln"/>
    <w:next w:val="Normln"/>
    <w:qFormat/>
    <w:rsid w:val="00B21D3F"/>
    <w:pPr>
      <w:keepLines/>
      <w:numPr>
        <w:ilvl w:val="2"/>
        <w:numId w:val="22"/>
      </w:numPr>
      <w:tabs>
        <w:tab w:val="left" w:pos="1134"/>
      </w:tabs>
      <w:outlineLvl w:val="2"/>
    </w:pPr>
    <w:rPr>
      <w:u w:val="single"/>
    </w:rPr>
  </w:style>
  <w:style w:type="paragraph" w:styleId="Nadpis4">
    <w:name w:val="heading 4"/>
    <w:aliases w:val="text 4,DPB,Titul2,ABB...,_,Úroveň a),Char Char,Heading 4"/>
    <w:basedOn w:val="Normln"/>
    <w:next w:val="Normln"/>
    <w:link w:val="Nadpis4Char"/>
    <w:qFormat/>
    <w:rsid w:val="00671AE4"/>
    <w:pPr>
      <w:keepLines/>
      <w:widowControl w:val="0"/>
      <w:numPr>
        <w:ilvl w:val="3"/>
        <w:numId w:val="22"/>
      </w:numPr>
      <w:tabs>
        <w:tab w:val="left" w:pos="1134"/>
      </w:tabs>
      <w:outlineLvl w:val="3"/>
    </w:pPr>
    <w:rPr>
      <w:i/>
    </w:rPr>
  </w:style>
  <w:style w:type="paragraph" w:styleId="Nadpis50">
    <w:name w:val="heading 5"/>
    <w:aliases w:val="dokl.2,DokNad5,var. a -"/>
    <w:basedOn w:val="Normln"/>
    <w:next w:val="Normln"/>
    <w:qFormat/>
    <w:pPr>
      <w:spacing w:before="240" w:after="60"/>
      <w:outlineLvl w:val="4"/>
    </w:pPr>
  </w:style>
  <w:style w:type="paragraph" w:styleId="Nadpis6">
    <w:name w:val="heading 6"/>
    <w:aliases w:val="nein"/>
    <w:basedOn w:val="Normln"/>
    <w:next w:val="Normln"/>
    <w:qFormat/>
    <w:pPr>
      <w:spacing w:before="240" w:after="60"/>
      <w:outlineLvl w:val="5"/>
    </w:pPr>
  </w:style>
  <w:style w:type="paragraph" w:styleId="Nadpis7">
    <w:name w:val="heading 7"/>
    <w:aliases w:val="T7"/>
    <w:basedOn w:val="Normln"/>
    <w:next w:val="Normln"/>
    <w:qFormat/>
    <w:pPr>
      <w:spacing w:before="240" w:after="60"/>
      <w:outlineLvl w:val="6"/>
    </w:pPr>
    <w:rPr>
      <w:rFonts w:ascii="Arial" w:hAnsi="Arial" w:cs="Arial"/>
    </w:rPr>
  </w:style>
  <w:style w:type="paragraph" w:styleId="Nadpis8">
    <w:name w:val="heading 8"/>
    <w:aliases w:val="T8"/>
    <w:basedOn w:val="Normln"/>
    <w:next w:val="Normln"/>
    <w:qFormat/>
    <w:pPr>
      <w:spacing w:before="240" w:after="60"/>
      <w:outlineLvl w:val="7"/>
    </w:pPr>
    <w:rPr>
      <w:rFonts w:ascii="Arial" w:hAnsi="Arial" w:cs="Arial"/>
      <w:i/>
    </w:rPr>
  </w:style>
  <w:style w:type="paragraph" w:styleId="Nadpis9">
    <w:name w:val="heading 9"/>
    <w:aliases w:val="Poíl,T9,Příloha"/>
    <w:basedOn w:val="Normln"/>
    <w:next w:val="Normln"/>
    <w:qFormat/>
    <w:pPr>
      <w:spacing w:before="240" w:after="60"/>
      <w:outlineLvl w:val="8"/>
    </w:pPr>
    <w:rPr>
      <w:rFonts w:ascii="Arial" w:hAnsi="Arial" w:cs="Arial"/>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rPr>
      <w:rFonts w:ascii="Cambria" w:hAnsi="Cambria" w:cs="Times New Roman"/>
      <w:b/>
      <w:bCs/>
      <w:kern w:val="32"/>
      <w:sz w:val="32"/>
      <w:szCs w:val="32"/>
    </w:rPr>
  </w:style>
  <w:style w:type="character" w:customStyle="1" w:styleId="Heading2Char">
    <w:name w:val="Heading 2 Char"/>
    <w:rPr>
      <w:rFonts w:ascii="Cambria" w:hAnsi="Cambria" w:cs="Times New Roman"/>
      <w:b/>
      <w:bCs/>
      <w:i/>
      <w:iCs/>
      <w:sz w:val="28"/>
      <w:szCs w:val="28"/>
    </w:rPr>
  </w:style>
  <w:style w:type="character" w:customStyle="1" w:styleId="Heading3Char">
    <w:name w:val="Heading 3 Char"/>
    <w:rPr>
      <w:rFonts w:ascii="Cambria" w:hAnsi="Cambria" w:cs="Times New Roman"/>
      <w:b/>
      <w:bCs/>
      <w:sz w:val="26"/>
      <w:szCs w:val="26"/>
    </w:rPr>
  </w:style>
  <w:style w:type="character" w:customStyle="1" w:styleId="Heading4Char">
    <w:name w:val="Heading 4 Char"/>
    <w:aliases w:val="text 4 Char,DPB Char"/>
    <w:rPr>
      <w:rFonts w:ascii="Calibri" w:hAnsi="Calibri" w:cs="Times New Roman"/>
      <w:b/>
      <w:bCs/>
      <w:sz w:val="28"/>
      <w:szCs w:val="28"/>
    </w:rPr>
  </w:style>
  <w:style w:type="character" w:customStyle="1" w:styleId="Heading5Char">
    <w:name w:val="Heading 5 Char"/>
    <w:rPr>
      <w:rFonts w:ascii="Calibri" w:hAnsi="Calibri" w:cs="Times New Roman"/>
      <w:b/>
      <w:bCs/>
      <w:i/>
      <w:iCs/>
      <w:sz w:val="26"/>
      <w:szCs w:val="26"/>
    </w:rPr>
  </w:style>
  <w:style w:type="character" w:customStyle="1" w:styleId="Heading6Char">
    <w:name w:val="Heading 6 Char"/>
    <w:rPr>
      <w:rFonts w:ascii="Calibri" w:hAnsi="Calibri" w:cs="Times New Roman"/>
      <w:b/>
      <w:bCs/>
      <w:sz w:val="22"/>
      <w:szCs w:val="22"/>
    </w:rPr>
  </w:style>
  <w:style w:type="character" w:customStyle="1" w:styleId="Heading7Char">
    <w:name w:val="Heading 7 Char"/>
    <w:rPr>
      <w:rFonts w:ascii="Calibri" w:hAnsi="Calibri" w:cs="Times New Roman"/>
      <w:sz w:val="24"/>
      <w:szCs w:val="24"/>
    </w:rPr>
  </w:style>
  <w:style w:type="character" w:customStyle="1" w:styleId="Heading8Char">
    <w:name w:val="Heading 8 Char"/>
    <w:rPr>
      <w:rFonts w:ascii="Calibri" w:hAnsi="Calibri" w:cs="Times New Roman"/>
      <w:i/>
      <w:iCs/>
      <w:sz w:val="24"/>
      <w:szCs w:val="24"/>
    </w:rPr>
  </w:style>
  <w:style w:type="character" w:customStyle="1" w:styleId="Heading9Char">
    <w:name w:val="Heading 9 Char"/>
    <w:rPr>
      <w:rFonts w:ascii="Cambria" w:hAnsi="Cambria" w:cs="Times New Roman"/>
      <w:sz w:val="22"/>
      <w:szCs w:val="22"/>
    </w:rPr>
  </w:style>
  <w:style w:type="character" w:styleId="slodku">
    <w:name w:val="line number"/>
    <w:semiHidden/>
    <w:rPr>
      <w:rFonts w:ascii="Times New Roman" w:hAnsi="Times New Roman" w:cs="Times New Roman"/>
    </w:rPr>
  </w:style>
  <w:style w:type="paragraph" w:customStyle="1" w:styleId="NormalJustified">
    <w:name w:val="Normal (Justified)"/>
    <w:basedOn w:val="Normln"/>
    <w:pPr>
      <w:widowControl w:val="0"/>
    </w:pPr>
    <w:rPr>
      <w:kern w:val="28"/>
    </w:rPr>
  </w:style>
  <w:style w:type="paragraph" w:styleId="Zkladntext">
    <w:name w:val="Body Text"/>
    <w:basedOn w:val="Normln"/>
    <w:semiHidden/>
    <w:pPr>
      <w:tabs>
        <w:tab w:val="left" w:pos="0"/>
      </w:tabs>
      <w:spacing w:line="240" w:lineRule="atLeast"/>
      <w:jc w:val="center"/>
    </w:pPr>
    <w:rPr>
      <w:rFonts w:ascii="Arial" w:hAnsi="Arial" w:cs="Arial"/>
      <w:b/>
    </w:rPr>
  </w:style>
  <w:style w:type="character" w:customStyle="1" w:styleId="BodyTextChar">
    <w:name w:val="Body Text Char"/>
    <w:rPr>
      <w:rFonts w:ascii="Times New Roman" w:hAnsi="Times New Roman" w:cs="Times New Roman"/>
      <w:sz w:val="24"/>
    </w:rPr>
  </w:style>
  <w:style w:type="paragraph" w:customStyle="1" w:styleId="BodyTextIndent1">
    <w:name w:val="Body Text Indent1"/>
    <w:basedOn w:val="Normln"/>
    <w:pPr>
      <w:autoSpaceDE w:val="0"/>
      <w:autoSpaceDN w:val="0"/>
    </w:pPr>
    <w:rPr>
      <w:rFonts w:ascii="Verdana" w:hAnsi="Verdana"/>
      <w:noProof/>
      <w:sz w:val="20"/>
    </w:rPr>
  </w:style>
  <w:style w:type="character" w:customStyle="1" w:styleId="BodyTextIndentChar">
    <w:name w:val="Body Text Indent Char"/>
    <w:rPr>
      <w:rFonts w:ascii="Times New Roman" w:hAnsi="Times New Roman" w:cs="Times New Roman"/>
      <w:sz w:val="24"/>
    </w:rPr>
  </w:style>
  <w:style w:type="paragraph" w:styleId="Zkladntextodsazen2">
    <w:name w:val="Body Text Indent 2"/>
    <w:basedOn w:val="Normln"/>
    <w:semiHidden/>
    <w:pPr>
      <w:tabs>
        <w:tab w:val="left" w:pos="0"/>
        <w:tab w:val="right" w:pos="8953"/>
      </w:tabs>
      <w:autoSpaceDE w:val="0"/>
      <w:autoSpaceDN w:val="0"/>
      <w:spacing w:line="240" w:lineRule="atLeast"/>
      <w:ind w:firstLine="714"/>
    </w:pPr>
    <w:rPr>
      <w:rFonts w:ascii="Arial" w:hAnsi="Arial" w:cs="Arial"/>
      <w:sz w:val="22"/>
      <w:szCs w:val="22"/>
    </w:rPr>
  </w:style>
  <w:style w:type="character" w:customStyle="1" w:styleId="BodyTextIndent2Char">
    <w:name w:val="Body Text Indent 2 Char"/>
    <w:rPr>
      <w:rFonts w:ascii="Times New Roman" w:hAnsi="Times New Roman" w:cs="Times New Roman"/>
      <w:sz w:val="24"/>
    </w:rPr>
  </w:style>
  <w:style w:type="paragraph" w:styleId="Zkladntext3">
    <w:name w:val="Body Text 3"/>
    <w:basedOn w:val="Normln"/>
    <w:semiHidden/>
    <w:pPr>
      <w:jc w:val="center"/>
    </w:pPr>
  </w:style>
  <w:style w:type="character" w:customStyle="1" w:styleId="BodyText3Char">
    <w:name w:val="Body Text 3 Char"/>
    <w:rPr>
      <w:rFonts w:ascii="Times New Roman" w:hAnsi="Times New Roman" w:cs="Times New Roman"/>
      <w:sz w:val="16"/>
      <w:szCs w:val="16"/>
    </w:rPr>
  </w:style>
  <w:style w:type="paragraph" w:styleId="Zkladntextodsazen">
    <w:name w:val="Body Text Indent"/>
    <w:basedOn w:val="Normln"/>
    <w:semiHidden/>
    <w:rPr>
      <w:rFonts w:ascii="Verdana" w:hAnsi="Verdana"/>
      <w:sz w:val="20"/>
    </w:rPr>
  </w:style>
  <w:style w:type="character" w:customStyle="1" w:styleId="BodyText2Char">
    <w:name w:val="Body Text 2 Char"/>
    <w:rPr>
      <w:rFonts w:ascii="Times New Roman" w:hAnsi="Times New Roman" w:cs="Times New Roman"/>
      <w:sz w:val="24"/>
    </w:rPr>
  </w:style>
  <w:style w:type="paragraph" w:styleId="Zpat">
    <w:name w:val="footer"/>
    <w:basedOn w:val="Normln"/>
    <w:link w:val="ZpatChar"/>
    <w:pPr>
      <w:pBdr>
        <w:top w:val="single" w:sz="6" w:space="1" w:color="auto"/>
      </w:pBdr>
      <w:tabs>
        <w:tab w:val="right" w:pos="9072"/>
      </w:tabs>
    </w:pPr>
    <w:rPr>
      <w:sz w:val="16"/>
    </w:rPr>
  </w:style>
  <w:style w:type="character" w:customStyle="1" w:styleId="FooterChar">
    <w:name w:val="Footer Char"/>
    <w:rPr>
      <w:rFonts w:ascii="Times New Roman" w:hAnsi="Times New Roman" w:cs="Times New Roman"/>
      <w:sz w:val="24"/>
    </w:rPr>
  </w:style>
  <w:style w:type="character" w:styleId="slostrnky">
    <w:name w:val="page number"/>
    <w:semiHidden/>
    <w:rPr>
      <w:rFonts w:ascii="Times New Roman" w:hAnsi="Times New Roman" w:cs="Times New Roman"/>
    </w:rPr>
  </w:style>
  <w:style w:type="paragraph" w:styleId="Zhlav">
    <w:name w:val="header"/>
    <w:aliases w:val="1. Zeile"/>
    <w:basedOn w:val="Normln"/>
    <w:uiPriority w:val="99"/>
    <w:pPr>
      <w:jc w:val="left"/>
    </w:pPr>
  </w:style>
  <w:style w:type="character" w:customStyle="1" w:styleId="HeaderChar">
    <w:name w:val="Header Char"/>
    <w:rPr>
      <w:rFonts w:ascii="Times New Roman" w:hAnsi="Times New Roman" w:cs="Times New Roman"/>
      <w:sz w:val="24"/>
    </w:rPr>
  </w:style>
  <w:style w:type="character" w:styleId="Hypertextovodkaz">
    <w:name w:val="Hyperlink"/>
    <w:uiPriority w:val="99"/>
    <w:rPr>
      <w:rFonts w:ascii="Times New Roman" w:hAnsi="Times New Roman" w:cs="Times New Roman"/>
      <w:color w:val="0000FF"/>
      <w:u w:val="single"/>
    </w:rPr>
  </w:style>
  <w:style w:type="paragraph" w:customStyle="1" w:styleId="BodyText21">
    <w:name w:val="Body Text 21"/>
    <w:basedOn w:val="Normln"/>
    <w:rPr>
      <w:color w:val="FF0000"/>
    </w:rPr>
  </w:style>
  <w:style w:type="paragraph" w:styleId="Zkladntextodsazen3">
    <w:name w:val="Body Text Indent 3"/>
    <w:basedOn w:val="Normln"/>
    <w:semiHidden/>
    <w:pPr>
      <w:tabs>
        <w:tab w:val="num" w:pos="120"/>
      </w:tabs>
      <w:ind w:left="567" w:firstLine="33"/>
    </w:pPr>
    <w:rPr>
      <w:rFonts w:ascii="Verdana" w:hAnsi="Verdana"/>
      <w:sz w:val="20"/>
    </w:rPr>
  </w:style>
  <w:style w:type="character" w:customStyle="1" w:styleId="BodyTextIndent3Char">
    <w:name w:val="Body Text Indent 3 Char"/>
    <w:rPr>
      <w:rFonts w:ascii="Times New Roman" w:hAnsi="Times New Roman" w:cs="Times New Roman"/>
      <w:sz w:val="16"/>
      <w:szCs w:val="16"/>
    </w:rPr>
  </w:style>
  <w:style w:type="paragraph" w:styleId="Textvbloku">
    <w:name w:val="Block Text"/>
    <w:basedOn w:val="Normln"/>
    <w:semiHidden/>
    <w:pPr>
      <w:autoSpaceDE w:val="0"/>
      <w:autoSpaceDN w:val="0"/>
      <w:adjustRightInd w:val="0"/>
      <w:ind w:left="480" w:right="-256"/>
    </w:pPr>
    <w:rPr>
      <w:color w:val="000000"/>
      <w:sz w:val="22"/>
      <w:szCs w:val="13"/>
    </w:rPr>
  </w:style>
  <w:style w:type="paragraph" w:customStyle="1" w:styleId="NormlnsWWW5">
    <w:name w:val="Normální (síť WWW)5"/>
    <w:basedOn w:val="Normln"/>
    <w:pPr>
      <w:spacing w:before="50" w:after="100" w:afterAutospacing="1"/>
    </w:pPr>
    <w:rPr>
      <w:rFonts w:ascii="Tahoma" w:hAnsi="Tahoma" w:cs="Tahoma"/>
      <w:sz w:val="22"/>
      <w:szCs w:val="22"/>
    </w:rPr>
  </w:style>
  <w:style w:type="paragraph" w:customStyle="1" w:styleId="atext">
    <w:name w:val="atext"/>
    <w:basedOn w:val="Normln"/>
    <w:pPr>
      <w:spacing w:line="240" w:lineRule="atLeast"/>
      <w:jc w:val="center"/>
    </w:pPr>
    <w:rPr>
      <w:rFonts w:ascii="Arial" w:hAnsi="Arial" w:cs="Arial"/>
      <w:b/>
    </w:rPr>
  </w:style>
  <w:style w:type="paragraph" w:customStyle="1" w:styleId="sbn">
    <w:name w:val="sbn"/>
    <w:basedOn w:val="Normln"/>
    <w:pPr>
      <w:spacing w:before="100" w:after="100"/>
    </w:pPr>
    <w:rPr>
      <w:rFonts w:ascii="Arial Unicode MS" w:hAnsi="Arial Unicode MS"/>
    </w:rPr>
  </w:style>
  <w:style w:type="paragraph" w:styleId="Nzev">
    <w:name w:val="Title"/>
    <w:basedOn w:val="Normln"/>
    <w:qFormat/>
    <w:pPr>
      <w:jc w:val="center"/>
    </w:pPr>
    <w:rPr>
      <w:b/>
      <w:bCs/>
      <w:caps/>
      <w:sz w:val="28"/>
    </w:rPr>
  </w:style>
  <w:style w:type="character" w:customStyle="1" w:styleId="TitleChar">
    <w:name w:val="Title Char"/>
    <w:rPr>
      <w:rFonts w:ascii="Cambria" w:hAnsi="Cambria" w:cs="Times New Roman"/>
      <w:b/>
      <w:bCs/>
      <w:kern w:val="28"/>
      <w:sz w:val="32"/>
      <w:szCs w:val="32"/>
    </w:rPr>
  </w:style>
  <w:style w:type="paragraph" w:styleId="Normlnweb">
    <w:name w:val="Normal (Web)"/>
    <w:basedOn w:val="Normln"/>
    <w:uiPriority w:val="99"/>
    <w:semiHidden/>
    <w:pPr>
      <w:spacing w:before="100" w:beforeAutospacing="1" w:after="100" w:afterAutospacing="1"/>
    </w:pPr>
  </w:style>
  <w:style w:type="character" w:styleId="Sledovanodkaz">
    <w:name w:val="FollowedHyperlink"/>
    <w:semiHidden/>
    <w:rPr>
      <w:rFonts w:ascii="Times New Roman" w:hAnsi="Times New Roman" w:cs="Times New Roman"/>
      <w:color w:val="800080"/>
      <w:u w:val="single"/>
    </w:rPr>
  </w:style>
  <w:style w:type="paragraph" w:customStyle="1" w:styleId="dek">
    <w:name w:val="Řádek"/>
    <w:basedOn w:val="Normln"/>
    <w:pPr>
      <w:widowControl w:val="0"/>
      <w:spacing w:before="40" w:after="40"/>
    </w:pPr>
  </w:style>
  <w:style w:type="character" w:customStyle="1" w:styleId="platne1">
    <w:name w:val="platne1"/>
    <w:rPr>
      <w:rFonts w:ascii="Times New Roman" w:hAnsi="Times New Roman" w:cs="Times New Roman"/>
    </w:rPr>
  </w:style>
  <w:style w:type="paragraph" w:styleId="Prosttext">
    <w:name w:val="Plain Text"/>
    <w:basedOn w:val="Normln"/>
    <w:semiHidden/>
    <w:rPr>
      <w:rFonts w:ascii="Courier New" w:hAnsi="Courier New" w:cs="Courier New"/>
      <w:sz w:val="20"/>
    </w:rPr>
  </w:style>
  <w:style w:type="character" w:customStyle="1" w:styleId="PlainTextChar">
    <w:name w:val="Plain Text Char"/>
    <w:rPr>
      <w:rFonts w:ascii="Courier New" w:hAnsi="Courier New" w:cs="Courier New"/>
    </w:rPr>
  </w:style>
  <w:style w:type="paragraph" w:styleId="Zptenadresanaoblku">
    <w:name w:val="envelope return"/>
    <w:basedOn w:val="Normln"/>
    <w:semiHidden/>
    <w:pPr>
      <w:overflowPunct w:val="0"/>
      <w:autoSpaceDE w:val="0"/>
      <w:autoSpaceDN w:val="0"/>
      <w:adjustRightInd w:val="0"/>
      <w:textAlignment w:val="baseline"/>
    </w:pPr>
  </w:style>
  <w:style w:type="paragraph" w:customStyle="1" w:styleId="n3">
    <w:name w:val="n3"/>
    <w:basedOn w:val="Normln"/>
    <w:next w:val="Normln"/>
    <w:rPr>
      <w:b/>
      <w:i/>
    </w:rPr>
  </w:style>
  <w:style w:type="paragraph" w:customStyle="1" w:styleId="anglicky">
    <w:name w:val="anglicky"/>
    <w:basedOn w:val="Normln"/>
    <w:pPr>
      <w:overflowPunct w:val="0"/>
      <w:autoSpaceDE w:val="0"/>
      <w:autoSpaceDN w:val="0"/>
      <w:adjustRightInd w:val="0"/>
      <w:textAlignment w:val="baseline"/>
    </w:pPr>
    <w:rPr>
      <w:lang w:val="en-US"/>
    </w:rPr>
  </w:style>
  <w:style w:type="character" w:customStyle="1" w:styleId="t568x1">
    <w:name w:val="t568x1"/>
    <w:rPr>
      <w:rFonts w:ascii="Verdana" w:hAnsi="Verdana" w:cs="Times New Roman"/>
      <w:color w:val="3A3AAB"/>
      <w:sz w:val="16"/>
      <w:szCs w:val="16"/>
      <w:u w:val="none"/>
      <w:effect w:val="none"/>
    </w:rPr>
  </w:style>
  <w:style w:type="paragraph" w:styleId="Textbubliny">
    <w:name w:val="Balloon Text"/>
    <w:basedOn w:val="Normln"/>
    <w:link w:val="TextbublinyChar"/>
    <w:uiPriority w:val="99"/>
    <w:rPr>
      <w:rFonts w:ascii="Tahoma" w:hAnsi="Tahoma" w:cs="Tahoma"/>
      <w:sz w:val="16"/>
      <w:szCs w:val="16"/>
    </w:rPr>
  </w:style>
  <w:style w:type="character" w:styleId="Odkaznakoment">
    <w:name w:val="annotation reference"/>
    <w:uiPriority w:val="99"/>
    <w:semiHidden/>
    <w:rPr>
      <w:rFonts w:ascii="Times New Roman" w:hAnsi="Times New Roman" w:cs="Times New Roman"/>
      <w:sz w:val="16"/>
      <w:szCs w:val="16"/>
    </w:rPr>
  </w:style>
  <w:style w:type="paragraph" w:styleId="Textkomente">
    <w:name w:val="annotation text"/>
    <w:basedOn w:val="Normln"/>
    <w:link w:val="TextkomenteChar"/>
    <w:uiPriority w:val="99"/>
    <w:rPr>
      <w:sz w:val="20"/>
    </w:rPr>
  </w:style>
  <w:style w:type="character" w:customStyle="1" w:styleId="CommentTextChar">
    <w:name w:val="Comment Text Char"/>
    <w:rPr>
      <w:rFonts w:ascii="Times New Roman" w:hAnsi="Times New Roman" w:cs="Times New Roman"/>
    </w:rPr>
  </w:style>
  <w:style w:type="paragraph" w:styleId="Titulek">
    <w:name w:val="caption"/>
    <w:basedOn w:val="Normln"/>
    <w:next w:val="Normln"/>
    <w:qFormat/>
  </w:style>
  <w:style w:type="paragraph" w:styleId="Rozloendokumentu">
    <w:name w:val="Document Map"/>
    <w:basedOn w:val="Normln"/>
    <w:semiHidden/>
    <w:pPr>
      <w:shd w:val="clear" w:color="auto" w:fill="000080"/>
    </w:pPr>
    <w:rPr>
      <w:rFonts w:ascii="Tahoma" w:hAnsi="Tahoma" w:cs="Tahoma"/>
      <w:sz w:val="20"/>
    </w:rPr>
  </w:style>
  <w:style w:type="character" w:customStyle="1" w:styleId="DocumentMapChar">
    <w:name w:val="Document Map Char"/>
    <w:rPr>
      <w:rFonts w:ascii="Times New Roman" w:hAnsi="Times New Roman" w:cs="Times New Roman"/>
      <w:sz w:val="2"/>
    </w:rPr>
  </w:style>
  <w:style w:type="paragraph" w:customStyle="1" w:styleId="Textpsmene">
    <w:name w:val="Text písmene"/>
    <w:basedOn w:val="Normln"/>
    <w:pPr>
      <w:numPr>
        <w:ilvl w:val="1"/>
        <w:numId w:val="4"/>
      </w:numPr>
      <w:outlineLvl w:val="7"/>
    </w:pPr>
  </w:style>
  <w:style w:type="paragraph" w:customStyle="1" w:styleId="Textodstavce">
    <w:name w:val="Text odstavce"/>
    <w:basedOn w:val="Normln"/>
    <w:pPr>
      <w:numPr>
        <w:numId w:val="4"/>
      </w:numPr>
      <w:tabs>
        <w:tab w:val="left" w:pos="851"/>
      </w:tabs>
      <w:outlineLvl w:val="6"/>
    </w:pPr>
  </w:style>
  <w:style w:type="paragraph" w:customStyle="1" w:styleId="Textbodu">
    <w:name w:val="Text bodu"/>
    <w:basedOn w:val="Normln"/>
    <w:pPr>
      <w:tabs>
        <w:tab w:val="num" w:pos="850"/>
      </w:tabs>
      <w:ind w:left="850" w:hanging="425"/>
      <w:outlineLvl w:val="8"/>
    </w:pPr>
  </w:style>
  <w:style w:type="character" w:customStyle="1" w:styleId="Nadpis2Char">
    <w:name w:val="Nadpis 2 Char"/>
    <w:rPr>
      <w:rFonts w:ascii="Arial" w:hAnsi="Arial" w:cs="Arial"/>
      <w:b/>
      <w:bCs/>
      <w:i/>
      <w:iCs/>
      <w:snapToGrid w:val="0"/>
      <w:sz w:val="28"/>
      <w:szCs w:val="28"/>
      <w:lang w:val="fr-FR" w:eastAsia="en-US" w:bidi="ar-SA"/>
    </w:rPr>
  </w:style>
  <w:style w:type="paragraph" w:customStyle="1" w:styleId="Section">
    <w:name w:val="Section"/>
    <w:basedOn w:val="Normln"/>
    <w:pPr>
      <w:widowControl w:val="0"/>
      <w:spacing w:line="360" w:lineRule="exact"/>
      <w:jc w:val="center"/>
    </w:pPr>
    <w:rPr>
      <w:rFonts w:ascii="Arial" w:hAnsi="Arial" w:cs="Arial"/>
      <w:b/>
      <w:bCs/>
      <w:sz w:val="32"/>
      <w:szCs w:val="32"/>
      <w:lang w:eastAsia="en-US"/>
    </w:rPr>
  </w:style>
  <w:style w:type="character" w:styleId="Znakapoznpodarou">
    <w:name w:val="footnote reference"/>
    <w:semiHidden/>
    <w:rPr>
      <w:rFonts w:ascii="Times New Roman" w:hAnsi="Times New Roman" w:cs="Times New Roman"/>
      <w:vertAlign w:val="superscript"/>
    </w:rPr>
  </w:style>
  <w:style w:type="paragraph" w:styleId="Textpoznpodarou">
    <w:name w:val="footnote text"/>
    <w:basedOn w:val="Normln"/>
    <w:link w:val="TextpoznpodarouChar"/>
    <w:semiHidden/>
    <w:pPr>
      <w:tabs>
        <w:tab w:val="left" w:pos="425"/>
      </w:tabs>
      <w:ind w:left="425" w:hanging="425"/>
    </w:pPr>
    <w:rPr>
      <w:sz w:val="20"/>
    </w:rPr>
  </w:style>
  <w:style w:type="character" w:customStyle="1" w:styleId="FootnoteTextChar">
    <w:name w:val="Footnote Text Char"/>
    <w:rPr>
      <w:rFonts w:ascii="Times New Roman" w:hAnsi="Times New Roman" w:cs="Times New Roman"/>
    </w:rPr>
  </w:style>
  <w:style w:type="paragraph" w:styleId="Pedmtkomente">
    <w:name w:val="annotation subject"/>
    <w:basedOn w:val="Textkomente"/>
    <w:next w:val="Textkomente"/>
    <w:uiPriority w:val="99"/>
    <w:rPr>
      <w:b/>
      <w:bCs/>
    </w:rPr>
  </w:style>
  <w:style w:type="paragraph" w:customStyle="1" w:styleId="odrazka6">
    <w:name w:val="odrazka6"/>
    <w:basedOn w:val="Normln"/>
    <w:pPr>
      <w:tabs>
        <w:tab w:val="left" w:pos="340"/>
        <w:tab w:val="left" w:pos="426"/>
      </w:tabs>
      <w:overflowPunct w:val="0"/>
      <w:autoSpaceDE w:val="0"/>
      <w:autoSpaceDN w:val="0"/>
      <w:adjustRightInd w:val="0"/>
      <w:spacing w:after="140"/>
      <w:ind w:left="340" w:hanging="340"/>
      <w:textAlignment w:val="baseline"/>
    </w:pPr>
  </w:style>
  <w:style w:type="paragraph" w:styleId="Obsah1">
    <w:name w:val="toc 1"/>
    <w:basedOn w:val="Normln"/>
    <w:next w:val="Normln"/>
    <w:autoRedefine/>
    <w:uiPriority w:val="39"/>
    <w:rsid w:val="00B86FD8"/>
    <w:pPr>
      <w:tabs>
        <w:tab w:val="left" w:pos="1134"/>
        <w:tab w:val="right" w:pos="8789"/>
      </w:tabs>
      <w:spacing w:before="0" w:after="0"/>
      <w:ind w:hanging="1134"/>
      <w:jc w:val="left"/>
    </w:pPr>
    <w:rPr>
      <w:noProof/>
    </w:rPr>
  </w:style>
  <w:style w:type="character" w:customStyle="1" w:styleId="nadpis11">
    <w:name w:val="nadpis11"/>
    <w:rPr>
      <w:rFonts w:ascii="Arial" w:hAnsi="Arial" w:cs="Arial"/>
      <w:b/>
      <w:bCs/>
      <w:color w:val="DC0000"/>
      <w:sz w:val="26"/>
      <w:szCs w:val="26"/>
    </w:rPr>
  </w:style>
  <w:style w:type="paragraph" w:styleId="Obsah2">
    <w:name w:val="toc 2"/>
    <w:basedOn w:val="Normln"/>
    <w:next w:val="Normln"/>
    <w:autoRedefine/>
    <w:uiPriority w:val="39"/>
    <w:rsid w:val="00B86FD8"/>
    <w:pPr>
      <w:tabs>
        <w:tab w:val="left" w:pos="1134"/>
        <w:tab w:val="left" w:pos="1843"/>
        <w:tab w:val="left" w:pos="2268"/>
        <w:tab w:val="right" w:pos="8789"/>
      </w:tabs>
      <w:spacing w:before="0" w:after="0"/>
      <w:ind w:right="1751" w:hanging="1134"/>
      <w:jc w:val="left"/>
    </w:pPr>
    <w:rPr>
      <w:rFonts w:ascii="Arial" w:hAnsi="Arial" w:cs="Arial"/>
      <w:bCs/>
      <w:noProof/>
      <w:w w:val="90"/>
      <w:sz w:val="22"/>
      <w:szCs w:val="22"/>
    </w:rPr>
  </w:style>
  <w:style w:type="character" w:customStyle="1" w:styleId="ZkladntextChar">
    <w:name w:val="Základní text Char"/>
    <w:rPr>
      <w:rFonts w:ascii="Arial" w:hAnsi="Arial" w:cs="Arial"/>
      <w:b/>
      <w:sz w:val="24"/>
    </w:rPr>
  </w:style>
  <w:style w:type="character" w:customStyle="1" w:styleId="nadpisdruhy">
    <w:name w:val="nadpisdruhy"/>
    <w:rPr>
      <w:rFonts w:ascii="Times New Roman" w:hAnsi="Times New Roman" w:cs="Times New Roman"/>
      <w:b/>
      <w:bCs/>
      <w:color w:val="045A99"/>
    </w:rPr>
  </w:style>
  <w:style w:type="paragraph" w:customStyle="1" w:styleId="Odstavec2">
    <w:name w:val="Odstavec 2"/>
    <w:basedOn w:val="Normln"/>
    <w:pPr>
      <w:ind w:firstLine="567"/>
    </w:pPr>
    <w:rPr>
      <w:rFonts w:ascii="Arial" w:hAnsi="Arial" w:cs="Arial"/>
      <w:sz w:val="22"/>
    </w:rPr>
  </w:style>
  <w:style w:type="paragraph" w:customStyle="1" w:styleId="Odstavec3">
    <w:name w:val="Odstavec 3"/>
    <w:basedOn w:val="Normln"/>
    <w:pPr>
      <w:ind w:firstLine="567"/>
    </w:pPr>
    <w:rPr>
      <w:rFonts w:ascii="Arial" w:hAnsi="Arial" w:cs="Arial"/>
      <w:sz w:val="22"/>
    </w:rPr>
  </w:style>
  <w:style w:type="character" w:customStyle="1" w:styleId="ZkladntextChar1">
    <w:name w:val="Základní text Char1"/>
    <w:rPr>
      <w:rFonts w:ascii="Arial" w:hAnsi="Arial" w:cs="Arial"/>
      <w:b/>
      <w:sz w:val="24"/>
      <w:lang w:val="cs-CZ" w:eastAsia="cs-CZ" w:bidi="ar-SA"/>
    </w:rPr>
  </w:style>
  <w:style w:type="character" w:customStyle="1" w:styleId="Nadpis1Char">
    <w:name w:val="Nadpis 1 Char"/>
    <w:rPr>
      <w:rFonts w:ascii="Verdana" w:hAnsi="Verdana" w:cs="Times New Roman"/>
      <w:b/>
      <w:bCs/>
      <w:sz w:val="24"/>
      <w:szCs w:val="24"/>
      <w:u w:val="single"/>
    </w:rPr>
  </w:style>
  <w:style w:type="character" w:customStyle="1" w:styleId="PedmtkomenteChar">
    <w:name w:val="Předmět komentáře Char"/>
    <w:uiPriority w:val="99"/>
    <w:rPr>
      <w:rFonts w:ascii="Times New Roman" w:hAnsi="Times New Roman" w:cs="Times New Roman"/>
      <w:b/>
      <w:bCs/>
    </w:rPr>
  </w:style>
  <w:style w:type="character" w:customStyle="1" w:styleId="ProsttextChar">
    <w:name w:val="Prostý text Char"/>
    <w:rPr>
      <w:rFonts w:ascii="Courier New" w:hAnsi="Courier New" w:cs="Courier New"/>
    </w:rPr>
  </w:style>
  <w:style w:type="character" w:customStyle="1" w:styleId="ZhlavChar">
    <w:name w:val="Záhlaví Char"/>
    <w:uiPriority w:val="99"/>
    <w:rPr>
      <w:rFonts w:ascii="Times New Roman" w:hAnsi="Times New Roman" w:cs="Times New Roman"/>
      <w:sz w:val="24"/>
      <w:lang w:val="en-US" w:eastAsia="x-none"/>
    </w:rPr>
  </w:style>
  <w:style w:type="paragraph" w:styleId="Obsah3">
    <w:name w:val="toc 3"/>
    <w:basedOn w:val="Normln"/>
    <w:next w:val="Normln"/>
    <w:autoRedefine/>
    <w:uiPriority w:val="39"/>
    <w:rsid w:val="00D12673"/>
    <w:pPr>
      <w:tabs>
        <w:tab w:val="left" w:pos="1134"/>
        <w:tab w:val="right" w:pos="8789"/>
      </w:tabs>
      <w:ind w:hanging="1134"/>
      <w:jc w:val="left"/>
    </w:pPr>
    <w:rPr>
      <w:noProof/>
    </w:rPr>
  </w:style>
  <w:style w:type="paragraph" w:styleId="Obsah4">
    <w:name w:val="toc 4"/>
    <w:basedOn w:val="Normln"/>
    <w:next w:val="Normln"/>
    <w:autoRedefine/>
    <w:uiPriority w:val="39"/>
    <w:pPr>
      <w:tabs>
        <w:tab w:val="left" w:pos="1276"/>
        <w:tab w:val="right" w:pos="8789"/>
      </w:tabs>
      <w:jc w:val="left"/>
    </w:pPr>
  </w:style>
  <w:style w:type="paragraph" w:styleId="Obsah5">
    <w:name w:val="toc 5"/>
    <w:basedOn w:val="Normln"/>
    <w:next w:val="Normln"/>
    <w:autoRedefine/>
    <w:uiPriority w:val="39"/>
    <w:pPr>
      <w:ind w:left="960"/>
    </w:p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pPr>
      <w:ind w:left="1920" w:hanging="240"/>
    </w:pPr>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style>
  <w:style w:type="paragraph" w:customStyle="1" w:styleId="BodyText31">
    <w:name w:val="Body Text 31"/>
    <w:basedOn w:val="Normln"/>
    <w:rPr>
      <w:color w:val="FF0000"/>
    </w:rPr>
  </w:style>
  <w:style w:type="paragraph" w:customStyle="1" w:styleId="table">
    <w:name w:val="table"/>
    <w:basedOn w:val="Normln"/>
    <w:pPr>
      <w:ind w:left="1276"/>
      <w:jc w:val="center"/>
    </w:pPr>
  </w:style>
  <w:style w:type="character" w:customStyle="1" w:styleId="mediumtext1">
    <w:name w:val="medium_text1"/>
    <w:rPr>
      <w:sz w:val="24"/>
      <w:szCs w:val="24"/>
    </w:rPr>
  </w:style>
  <w:style w:type="character" w:customStyle="1" w:styleId="longtext1">
    <w:name w:val="long_text1"/>
    <w:rPr>
      <w:sz w:val="20"/>
      <w:szCs w:val="20"/>
    </w:rPr>
  </w:style>
  <w:style w:type="character" w:customStyle="1" w:styleId="shorttext1">
    <w:name w:val="short_text1"/>
    <w:rPr>
      <w:sz w:val="29"/>
      <w:szCs w:val="29"/>
    </w:rPr>
  </w:style>
  <w:style w:type="paragraph" w:customStyle="1" w:styleId="Normln1">
    <w:name w:val="Normální 1"/>
    <w:basedOn w:val="Normln"/>
    <w:pPr>
      <w:ind w:left="1843"/>
    </w:pPr>
  </w:style>
  <w:style w:type="paragraph" w:styleId="Zkladntext2">
    <w:name w:val="Body Text 2"/>
    <w:basedOn w:val="Normln"/>
    <w:semiHidden/>
    <w:pPr>
      <w:jc w:val="center"/>
    </w:pPr>
    <w:rPr>
      <w:b/>
      <w:bCs/>
      <w:sz w:val="20"/>
    </w:rPr>
  </w:style>
  <w:style w:type="paragraph" w:customStyle="1" w:styleId="Default">
    <w:name w:val="Default"/>
    <w:rsid w:val="00130275"/>
    <w:pPr>
      <w:widowControl w:val="0"/>
      <w:autoSpaceDE w:val="0"/>
      <w:autoSpaceDN w:val="0"/>
      <w:adjustRightInd w:val="0"/>
    </w:pPr>
    <w:rPr>
      <w:rFonts w:ascii="Arial" w:hAnsi="Arial" w:cs="Arial"/>
      <w:color w:val="000000"/>
      <w:sz w:val="24"/>
      <w:szCs w:val="24"/>
    </w:rPr>
  </w:style>
  <w:style w:type="paragraph" w:styleId="Odstavecseseznamem">
    <w:name w:val="List Paragraph"/>
    <w:basedOn w:val="Normln"/>
    <w:uiPriority w:val="34"/>
    <w:qFormat/>
    <w:rsid w:val="001F7044"/>
    <w:pPr>
      <w:ind w:left="708"/>
    </w:pPr>
  </w:style>
  <w:style w:type="paragraph" w:styleId="Revize">
    <w:name w:val="Revision"/>
    <w:hidden/>
    <w:uiPriority w:val="99"/>
    <w:semiHidden/>
    <w:rsid w:val="00144EEA"/>
    <w:rPr>
      <w:sz w:val="24"/>
    </w:rPr>
  </w:style>
  <w:style w:type="paragraph" w:customStyle="1" w:styleId="psmeno">
    <w:name w:val="písmeno"/>
    <w:basedOn w:val="Normln"/>
    <w:rsid w:val="00A80E19"/>
    <w:pPr>
      <w:keepLines/>
      <w:numPr>
        <w:numId w:val="2"/>
      </w:numPr>
    </w:pPr>
  </w:style>
  <w:style w:type="paragraph" w:customStyle="1" w:styleId="Odstavec">
    <w:name w:val="Odstavec"/>
    <w:basedOn w:val="Normln"/>
    <w:rsid w:val="007842E9"/>
    <w:pPr>
      <w:jc w:val="left"/>
    </w:pPr>
    <w:rPr>
      <w:rFonts w:ascii="Arial" w:hAnsi="Arial"/>
      <w:kern w:val="28"/>
    </w:rPr>
  </w:style>
  <w:style w:type="paragraph" w:customStyle="1" w:styleId="Bod">
    <w:name w:val="Bod"/>
    <w:basedOn w:val="Normln"/>
    <w:rsid w:val="00123830"/>
    <w:pPr>
      <w:numPr>
        <w:numId w:val="3"/>
      </w:numPr>
      <w:jc w:val="left"/>
    </w:pPr>
    <w:rPr>
      <w:rFonts w:ascii="Arial" w:hAnsi="Arial"/>
      <w:kern w:val="28"/>
    </w:rPr>
  </w:style>
  <w:style w:type="paragraph" w:styleId="Pokraovnseznamu5">
    <w:name w:val="List Continue 5"/>
    <w:basedOn w:val="Normln"/>
    <w:rsid w:val="00123830"/>
    <w:pPr>
      <w:widowControl w:val="0"/>
      <w:ind w:left="1415"/>
      <w:jc w:val="left"/>
    </w:pPr>
    <w:rPr>
      <w:rFonts w:ascii="Arial" w:hAnsi="Arial"/>
      <w:sz w:val="22"/>
    </w:rPr>
  </w:style>
  <w:style w:type="paragraph" w:customStyle="1" w:styleId="Odstavec0">
    <w:name w:val="Odstavec0"/>
    <w:basedOn w:val="Normln"/>
    <w:rsid w:val="00CA65FC"/>
    <w:pPr>
      <w:keepLines/>
      <w:widowControl w:val="0"/>
    </w:pPr>
    <w:rPr>
      <w:rFonts w:ascii="Arial" w:hAnsi="Arial"/>
      <w:sz w:val="22"/>
    </w:rPr>
  </w:style>
  <w:style w:type="paragraph" w:customStyle="1" w:styleId="NormlnSoD">
    <w:name w:val="Normální SoD"/>
    <w:basedOn w:val="Normln"/>
    <w:rsid w:val="00CA65FC"/>
    <w:pPr>
      <w:overflowPunct w:val="0"/>
      <w:autoSpaceDE w:val="0"/>
      <w:autoSpaceDN w:val="0"/>
      <w:adjustRightInd w:val="0"/>
    </w:pPr>
    <w:rPr>
      <w:rFonts w:ascii="Arial" w:hAnsi="Arial" w:cs="Arial"/>
      <w:sz w:val="20"/>
    </w:rPr>
  </w:style>
  <w:style w:type="paragraph" w:customStyle="1" w:styleId="BodyText22">
    <w:name w:val="Body Text 22"/>
    <w:basedOn w:val="Normln"/>
    <w:rsid w:val="000F18DE"/>
  </w:style>
  <w:style w:type="paragraph" w:customStyle="1" w:styleId="dokument">
    <w:name w:val="dokument"/>
    <w:basedOn w:val="Normln"/>
    <w:rsid w:val="000F18DE"/>
    <w:rPr>
      <w:b/>
    </w:rPr>
  </w:style>
  <w:style w:type="paragraph" w:customStyle="1" w:styleId="normln0">
    <w:name w:val="normální"/>
    <w:basedOn w:val="Normln"/>
    <w:rsid w:val="00262B3F"/>
    <w:rPr>
      <w:rFonts w:ascii="Arial" w:hAnsi="Arial"/>
    </w:rPr>
  </w:style>
  <w:style w:type="paragraph" w:customStyle="1" w:styleId="StylZarovnatdobloku">
    <w:name w:val="Styl Zarovnat do bloku"/>
    <w:basedOn w:val="Normln"/>
    <w:rsid w:val="00D07FD1"/>
    <w:pPr>
      <w:jc w:val="left"/>
    </w:pPr>
    <w:rPr>
      <w:rFonts w:ascii="Arial" w:hAnsi="Arial"/>
      <w:kern w:val="28"/>
      <w:sz w:val="22"/>
    </w:rPr>
  </w:style>
  <w:style w:type="paragraph" w:customStyle="1" w:styleId="Odrka">
    <w:name w:val="Odrážka"/>
    <w:basedOn w:val="Normln"/>
    <w:link w:val="OdrkaChar2"/>
    <w:qFormat/>
    <w:rsid w:val="00C87199"/>
    <w:pPr>
      <w:numPr>
        <w:numId w:val="17"/>
      </w:numPr>
      <w:spacing w:after="60"/>
    </w:pPr>
    <w:rPr>
      <w:rFonts w:ascii="Arial" w:hAnsi="Arial"/>
      <w:kern w:val="28"/>
      <w:sz w:val="22"/>
      <w:szCs w:val="22"/>
    </w:rPr>
  </w:style>
  <w:style w:type="paragraph" w:customStyle="1" w:styleId="-Text">
    <w:name w:val="-Text"/>
    <w:basedOn w:val="Normln"/>
    <w:rsid w:val="000C3D03"/>
    <w:pPr>
      <w:ind w:firstLine="510"/>
    </w:pPr>
    <w:rPr>
      <w:rFonts w:ascii="Arial" w:hAnsi="Arial"/>
      <w:sz w:val="22"/>
    </w:rPr>
  </w:style>
  <w:style w:type="character" w:customStyle="1" w:styleId="Nadpis4Char">
    <w:name w:val="Nadpis 4 Char"/>
    <w:aliases w:val="text 4 Char1,DPB Char1,Titul2 Char,ABB... Char,_ Char,Úroveň a) Char,Char Char Char,Heading 4 Char1"/>
    <w:link w:val="Nadpis4"/>
    <w:rsid w:val="00671AE4"/>
    <w:rPr>
      <w:rFonts w:ascii="Arial Narrow" w:hAnsi="Arial Narrow"/>
      <w:i/>
      <w:sz w:val="24"/>
    </w:rPr>
  </w:style>
  <w:style w:type="table" w:styleId="Mkatabulky">
    <w:name w:val="Table Grid"/>
    <w:basedOn w:val="Normlntabulka"/>
    <w:rsid w:val="00D76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qFormat/>
    <w:rsid w:val="00D76D16"/>
    <w:pPr>
      <w:jc w:val="left"/>
    </w:pPr>
    <w:rPr>
      <w:rFonts w:ascii="Arial" w:hAnsi="Arial"/>
      <w:b/>
      <w:kern w:val="28"/>
      <w:sz w:val="22"/>
    </w:rPr>
  </w:style>
  <w:style w:type="character" w:customStyle="1" w:styleId="TextkomenteChar">
    <w:name w:val="Text komentáře Char"/>
    <w:link w:val="Textkomente"/>
    <w:uiPriority w:val="99"/>
    <w:rsid w:val="00C30F89"/>
  </w:style>
  <w:style w:type="paragraph" w:styleId="Normlnodsazen">
    <w:name w:val="Normal Indent"/>
    <w:aliases w:val="Normálný viacúrovňový"/>
    <w:basedOn w:val="Normln"/>
    <w:rsid w:val="00284EF8"/>
    <w:pPr>
      <w:snapToGrid w:val="0"/>
      <w:ind w:left="709"/>
    </w:pPr>
  </w:style>
  <w:style w:type="numbering" w:customStyle="1" w:styleId="ListBullet1">
    <w:name w:val="List Bullet1"/>
    <w:rsid w:val="00F25CFA"/>
    <w:pPr>
      <w:numPr>
        <w:numId w:val="31"/>
      </w:numPr>
    </w:pPr>
  </w:style>
  <w:style w:type="paragraph" w:customStyle="1" w:styleId="Text1">
    <w:name w:val="Text1"/>
    <w:rsid w:val="00F25CFA"/>
    <w:pPr>
      <w:ind w:left="454" w:right="170" w:firstLine="284"/>
    </w:pPr>
    <w:rPr>
      <w:noProof/>
      <w:sz w:val="22"/>
      <w:lang w:val="en-US" w:eastAsia="en-US"/>
    </w:rPr>
  </w:style>
  <w:style w:type="paragraph" w:customStyle="1" w:styleId="ListTE">
    <w:name w:val="List TE"/>
    <w:basedOn w:val="Normln"/>
    <w:link w:val="ListTEChar"/>
    <w:qFormat/>
    <w:rsid w:val="00C52DD7"/>
    <w:pPr>
      <w:keepLines/>
      <w:numPr>
        <w:numId w:val="32"/>
      </w:numPr>
      <w:spacing w:before="240" w:after="240" w:line="260" w:lineRule="atLeast"/>
    </w:pPr>
    <w:rPr>
      <w:szCs w:val="24"/>
      <w:u w:val="single"/>
      <w:lang w:eastAsia="en-US"/>
    </w:rPr>
  </w:style>
  <w:style w:type="character" w:customStyle="1" w:styleId="ListTEChar">
    <w:name w:val="List TE Char"/>
    <w:link w:val="ListTE"/>
    <w:rsid w:val="00C52DD7"/>
    <w:rPr>
      <w:rFonts w:ascii="Arial Narrow" w:hAnsi="Arial Narrow"/>
      <w:sz w:val="24"/>
      <w:szCs w:val="24"/>
      <w:u w:val="single"/>
      <w:lang w:eastAsia="en-US"/>
    </w:rPr>
  </w:style>
  <w:style w:type="character" w:customStyle="1" w:styleId="OdrkaChar2">
    <w:name w:val="Odrážka Char2"/>
    <w:link w:val="Odrka"/>
    <w:rsid w:val="007F6DF6"/>
    <w:rPr>
      <w:rFonts w:ascii="Arial" w:hAnsi="Arial"/>
      <w:kern w:val="28"/>
      <w:sz w:val="22"/>
      <w:szCs w:val="22"/>
    </w:rPr>
  </w:style>
  <w:style w:type="character" w:customStyle="1" w:styleId="Nevyeenzmnka1">
    <w:name w:val="Nevyřešená zmínka1"/>
    <w:uiPriority w:val="99"/>
    <w:semiHidden/>
    <w:unhideWhenUsed/>
    <w:rsid w:val="00880806"/>
    <w:rPr>
      <w:color w:val="605E5C"/>
      <w:shd w:val="clear" w:color="auto" w:fill="E1DFDD"/>
    </w:rPr>
  </w:style>
  <w:style w:type="paragraph" w:customStyle="1" w:styleId="1">
    <w:name w:val="1"/>
    <w:basedOn w:val="Normln"/>
    <w:next w:val="Podnadpis"/>
    <w:qFormat/>
    <w:rsid w:val="004F114C"/>
    <w:pPr>
      <w:jc w:val="left"/>
    </w:pPr>
    <w:rPr>
      <w:rFonts w:ascii="Arial" w:hAnsi="Arial"/>
      <w:b/>
      <w:kern w:val="28"/>
      <w:sz w:val="22"/>
    </w:rPr>
  </w:style>
  <w:style w:type="paragraph" w:customStyle="1" w:styleId="Odst15">
    <w:name w:val="Odst1.5"/>
    <w:basedOn w:val="Normln"/>
    <w:rsid w:val="003E3A81"/>
    <w:pPr>
      <w:overflowPunct w:val="0"/>
      <w:autoSpaceDE w:val="0"/>
      <w:autoSpaceDN w:val="0"/>
      <w:adjustRightInd w:val="0"/>
      <w:spacing w:line="240" w:lineRule="atLeast"/>
      <w:ind w:left="851" w:hanging="851"/>
      <w:textAlignment w:val="baseline"/>
    </w:pPr>
    <w:rPr>
      <w:rFonts w:ascii="Palton EE" w:hAnsi="Palton EE"/>
    </w:rPr>
  </w:style>
  <w:style w:type="character" w:customStyle="1" w:styleId="hps">
    <w:name w:val="hps"/>
    <w:rsid w:val="0060202A"/>
  </w:style>
  <w:style w:type="character" w:customStyle="1" w:styleId="shorttext">
    <w:name w:val="short_text"/>
    <w:rsid w:val="0060202A"/>
  </w:style>
  <w:style w:type="character" w:customStyle="1" w:styleId="TextpoznpodarouChar">
    <w:name w:val="Text pozn. pod čarou Char"/>
    <w:link w:val="Textpoznpodarou"/>
    <w:semiHidden/>
    <w:rsid w:val="002C49CC"/>
    <w:rPr>
      <w:rFonts w:ascii="Arial Narrow" w:hAnsi="Arial Narrow"/>
    </w:rPr>
  </w:style>
  <w:style w:type="character" w:styleId="Siln">
    <w:name w:val="Strong"/>
    <w:uiPriority w:val="22"/>
    <w:qFormat/>
    <w:rsid w:val="002C49CC"/>
    <w:rPr>
      <w:b/>
      <w:bCs/>
    </w:rPr>
  </w:style>
  <w:style w:type="character" w:customStyle="1" w:styleId="jlqj4b">
    <w:name w:val="jlqj4b"/>
    <w:basedOn w:val="Standardnpsmoodstavce"/>
    <w:rsid w:val="002C49CC"/>
  </w:style>
  <w:style w:type="character" w:customStyle="1" w:styleId="viiyi">
    <w:name w:val="viiyi"/>
    <w:basedOn w:val="Standardnpsmoodstavce"/>
    <w:rsid w:val="002C49CC"/>
  </w:style>
  <w:style w:type="paragraph" w:customStyle="1" w:styleId="Odstavec1">
    <w:name w:val="Odstavec1"/>
    <w:basedOn w:val="Normln"/>
    <w:rsid w:val="00683A7B"/>
    <w:pPr>
      <w:keepNext w:val="0"/>
      <w:spacing w:before="40" w:after="0"/>
      <w:ind w:left="0"/>
    </w:pPr>
    <w:rPr>
      <w:rFonts w:ascii="Calibri" w:hAnsi="Calibri"/>
      <w:sz w:val="22"/>
    </w:rPr>
  </w:style>
  <w:style w:type="character" w:styleId="Zdraznn">
    <w:name w:val="Emphasis"/>
    <w:uiPriority w:val="20"/>
    <w:qFormat/>
    <w:rsid w:val="00E0274B"/>
    <w:rPr>
      <w:i/>
      <w:iCs/>
    </w:rPr>
  </w:style>
  <w:style w:type="paragraph" w:styleId="Seznamsodrkami">
    <w:name w:val="List Bullet"/>
    <w:basedOn w:val="Normln"/>
    <w:uiPriority w:val="99"/>
    <w:unhideWhenUsed/>
    <w:rsid w:val="001F68D9"/>
    <w:pPr>
      <w:numPr>
        <w:numId w:val="41"/>
      </w:numPr>
      <w:contextualSpacing/>
    </w:pPr>
  </w:style>
  <w:style w:type="character" w:customStyle="1" w:styleId="ZpatChar">
    <w:name w:val="Zápatí Char"/>
    <w:basedOn w:val="Standardnpsmoodstavce"/>
    <w:link w:val="Zpat"/>
    <w:rsid w:val="00EE0827"/>
    <w:rPr>
      <w:rFonts w:ascii="Arial Narrow" w:hAnsi="Arial Narrow"/>
      <w:sz w:val="16"/>
    </w:rPr>
  </w:style>
  <w:style w:type="character" w:customStyle="1" w:styleId="TextbublinyChar">
    <w:name w:val="Text bubliny Char"/>
    <w:basedOn w:val="Standardnpsmoodstavce"/>
    <w:link w:val="Textbubliny"/>
    <w:uiPriority w:val="99"/>
    <w:rsid w:val="00EE0827"/>
    <w:rPr>
      <w:rFonts w:ascii="Tahoma" w:hAnsi="Tahoma" w:cs="Tahoma"/>
      <w:sz w:val="16"/>
      <w:szCs w:val="16"/>
    </w:rPr>
  </w:style>
  <w:style w:type="character" w:customStyle="1" w:styleId="cf01">
    <w:name w:val="cf01"/>
    <w:basedOn w:val="Standardnpsmoodstavce"/>
    <w:rsid w:val="00EE0827"/>
    <w:rPr>
      <w:rFonts w:ascii="Segoe UI" w:hAnsi="Segoe UI" w:cs="Segoe UI" w:hint="default"/>
      <w:sz w:val="18"/>
      <w:szCs w:val="18"/>
    </w:rPr>
  </w:style>
  <w:style w:type="paragraph" w:customStyle="1" w:styleId="nadpis5">
    <w:name w:val="nadpis5"/>
    <w:basedOn w:val="Normln"/>
    <w:link w:val="nadpis5Char"/>
    <w:qFormat/>
    <w:rsid w:val="00470B3B"/>
    <w:pPr>
      <w:keepLines/>
      <w:numPr>
        <w:numId w:val="46"/>
      </w:numPr>
    </w:pPr>
    <w:rPr>
      <w:i/>
      <w:iCs/>
    </w:rPr>
  </w:style>
  <w:style w:type="character" w:customStyle="1" w:styleId="nadpis5Char">
    <w:name w:val="nadpis5 Char"/>
    <w:basedOn w:val="Standardnpsmoodstavce"/>
    <w:link w:val="nadpis5"/>
    <w:rsid w:val="00470B3B"/>
    <w:rPr>
      <w:rFonts w:ascii="Arial Narrow" w:hAnsi="Arial Narrow"/>
      <w:i/>
      <w:iCs/>
      <w:sz w:val="24"/>
    </w:rPr>
  </w:style>
  <w:style w:type="paragraph" w:customStyle="1" w:styleId="pf0">
    <w:name w:val="pf0"/>
    <w:basedOn w:val="Normln"/>
    <w:rsid w:val="00817C68"/>
    <w:pPr>
      <w:keepNext w:val="0"/>
      <w:spacing w:before="100" w:beforeAutospacing="1" w:after="100" w:afterAutospacing="1"/>
      <w:ind w:left="0"/>
      <w:jc w:val="left"/>
    </w:pPr>
    <w:rPr>
      <w:rFonts w:ascii="Times New Roman" w:hAnsi="Times New Roman"/>
      <w:szCs w:val="24"/>
    </w:rPr>
  </w:style>
  <w:style w:type="character" w:styleId="Nevyeenzmnka">
    <w:name w:val="Unresolved Mention"/>
    <w:basedOn w:val="Standardnpsmoodstavce"/>
    <w:uiPriority w:val="99"/>
    <w:semiHidden/>
    <w:unhideWhenUsed/>
    <w:rsid w:val="00FD00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8916">
      <w:bodyDiv w:val="1"/>
      <w:marLeft w:val="0"/>
      <w:marRight w:val="0"/>
      <w:marTop w:val="0"/>
      <w:marBottom w:val="0"/>
      <w:divBdr>
        <w:top w:val="none" w:sz="0" w:space="0" w:color="auto"/>
        <w:left w:val="none" w:sz="0" w:space="0" w:color="auto"/>
        <w:bottom w:val="none" w:sz="0" w:space="0" w:color="auto"/>
        <w:right w:val="none" w:sz="0" w:space="0" w:color="auto"/>
      </w:divBdr>
    </w:div>
    <w:div w:id="95685437">
      <w:bodyDiv w:val="1"/>
      <w:marLeft w:val="0"/>
      <w:marRight w:val="0"/>
      <w:marTop w:val="0"/>
      <w:marBottom w:val="0"/>
      <w:divBdr>
        <w:top w:val="none" w:sz="0" w:space="0" w:color="auto"/>
        <w:left w:val="none" w:sz="0" w:space="0" w:color="auto"/>
        <w:bottom w:val="none" w:sz="0" w:space="0" w:color="auto"/>
        <w:right w:val="none" w:sz="0" w:space="0" w:color="auto"/>
      </w:divBdr>
    </w:div>
    <w:div w:id="211506459">
      <w:bodyDiv w:val="1"/>
      <w:marLeft w:val="0"/>
      <w:marRight w:val="0"/>
      <w:marTop w:val="0"/>
      <w:marBottom w:val="0"/>
      <w:divBdr>
        <w:top w:val="none" w:sz="0" w:space="0" w:color="auto"/>
        <w:left w:val="none" w:sz="0" w:space="0" w:color="auto"/>
        <w:bottom w:val="none" w:sz="0" w:space="0" w:color="auto"/>
        <w:right w:val="none" w:sz="0" w:space="0" w:color="auto"/>
      </w:divBdr>
    </w:div>
    <w:div w:id="214242717">
      <w:bodyDiv w:val="1"/>
      <w:marLeft w:val="0"/>
      <w:marRight w:val="0"/>
      <w:marTop w:val="0"/>
      <w:marBottom w:val="0"/>
      <w:divBdr>
        <w:top w:val="none" w:sz="0" w:space="0" w:color="auto"/>
        <w:left w:val="none" w:sz="0" w:space="0" w:color="auto"/>
        <w:bottom w:val="none" w:sz="0" w:space="0" w:color="auto"/>
        <w:right w:val="none" w:sz="0" w:space="0" w:color="auto"/>
      </w:divBdr>
    </w:div>
    <w:div w:id="216362191">
      <w:bodyDiv w:val="1"/>
      <w:marLeft w:val="0"/>
      <w:marRight w:val="0"/>
      <w:marTop w:val="0"/>
      <w:marBottom w:val="0"/>
      <w:divBdr>
        <w:top w:val="none" w:sz="0" w:space="0" w:color="auto"/>
        <w:left w:val="none" w:sz="0" w:space="0" w:color="auto"/>
        <w:bottom w:val="none" w:sz="0" w:space="0" w:color="auto"/>
        <w:right w:val="none" w:sz="0" w:space="0" w:color="auto"/>
      </w:divBdr>
    </w:div>
    <w:div w:id="240989174">
      <w:bodyDiv w:val="1"/>
      <w:marLeft w:val="0"/>
      <w:marRight w:val="0"/>
      <w:marTop w:val="0"/>
      <w:marBottom w:val="0"/>
      <w:divBdr>
        <w:top w:val="none" w:sz="0" w:space="0" w:color="auto"/>
        <w:left w:val="none" w:sz="0" w:space="0" w:color="auto"/>
        <w:bottom w:val="none" w:sz="0" w:space="0" w:color="auto"/>
        <w:right w:val="none" w:sz="0" w:space="0" w:color="auto"/>
      </w:divBdr>
    </w:div>
    <w:div w:id="263535474">
      <w:bodyDiv w:val="1"/>
      <w:marLeft w:val="0"/>
      <w:marRight w:val="0"/>
      <w:marTop w:val="0"/>
      <w:marBottom w:val="0"/>
      <w:divBdr>
        <w:top w:val="none" w:sz="0" w:space="0" w:color="auto"/>
        <w:left w:val="none" w:sz="0" w:space="0" w:color="auto"/>
        <w:bottom w:val="none" w:sz="0" w:space="0" w:color="auto"/>
        <w:right w:val="none" w:sz="0" w:space="0" w:color="auto"/>
      </w:divBdr>
    </w:div>
    <w:div w:id="285159255">
      <w:bodyDiv w:val="1"/>
      <w:marLeft w:val="0"/>
      <w:marRight w:val="0"/>
      <w:marTop w:val="0"/>
      <w:marBottom w:val="0"/>
      <w:divBdr>
        <w:top w:val="none" w:sz="0" w:space="0" w:color="auto"/>
        <w:left w:val="none" w:sz="0" w:space="0" w:color="auto"/>
        <w:bottom w:val="none" w:sz="0" w:space="0" w:color="auto"/>
        <w:right w:val="none" w:sz="0" w:space="0" w:color="auto"/>
      </w:divBdr>
    </w:div>
    <w:div w:id="385881716">
      <w:bodyDiv w:val="1"/>
      <w:marLeft w:val="0"/>
      <w:marRight w:val="0"/>
      <w:marTop w:val="0"/>
      <w:marBottom w:val="0"/>
      <w:divBdr>
        <w:top w:val="none" w:sz="0" w:space="0" w:color="auto"/>
        <w:left w:val="none" w:sz="0" w:space="0" w:color="auto"/>
        <w:bottom w:val="none" w:sz="0" w:space="0" w:color="auto"/>
        <w:right w:val="none" w:sz="0" w:space="0" w:color="auto"/>
      </w:divBdr>
    </w:div>
    <w:div w:id="413403150">
      <w:bodyDiv w:val="1"/>
      <w:marLeft w:val="0"/>
      <w:marRight w:val="0"/>
      <w:marTop w:val="0"/>
      <w:marBottom w:val="0"/>
      <w:divBdr>
        <w:top w:val="none" w:sz="0" w:space="0" w:color="auto"/>
        <w:left w:val="none" w:sz="0" w:space="0" w:color="auto"/>
        <w:bottom w:val="none" w:sz="0" w:space="0" w:color="auto"/>
        <w:right w:val="none" w:sz="0" w:space="0" w:color="auto"/>
      </w:divBdr>
    </w:div>
    <w:div w:id="420571079">
      <w:bodyDiv w:val="1"/>
      <w:marLeft w:val="0"/>
      <w:marRight w:val="0"/>
      <w:marTop w:val="0"/>
      <w:marBottom w:val="0"/>
      <w:divBdr>
        <w:top w:val="none" w:sz="0" w:space="0" w:color="auto"/>
        <w:left w:val="none" w:sz="0" w:space="0" w:color="auto"/>
        <w:bottom w:val="none" w:sz="0" w:space="0" w:color="auto"/>
        <w:right w:val="none" w:sz="0" w:space="0" w:color="auto"/>
      </w:divBdr>
    </w:div>
    <w:div w:id="482963795">
      <w:bodyDiv w:val="1"/>
      <w:marLeft w:val="0"/>
      <w:marRight w:val="0"/>
      <w:marTop w:val="0"/>
      <w:marBottom w:val="0"/>
      <w:divBdr>
        <w:top w:val="none" w:sz="0" w:space="0" w:color="auto"/>
        <w:left w:val="none" w:sz="0" w:space="0" w:color="auto"/>
        <w:bottom w:val="none" w:sz="0" w:space="0" w:color="auto"/>
        <w:right w:val="none" w:sz="0" w:space="0" w:color="auto"/>
      </w:divBdr>
    </w:div>
    <w:div w:id="511264320">
      <w:bodyDiv w:val="1"/>
      <w:marLeft w:val="0"/>
      <w:marRight w:val="0"/>
      <w:marTop w:val="0"/>
      <w:marBottom w:val="0"/>
      <w:divBdr>
        <w:top w:val="none" w:sz="0" w:space="0" w:color="auto"/>
        <w:left w:val="none" w:sz="0" w:space="0" w:color="auto"/>
        <w:bottom w:val="none" w:sz="0" w:space="0" w:color="auto"/>
        <w:right w:val="none" w:sz="0" w:space="0" w:color="auto"/>
      </w:divBdr>
    </w:div>
    <w:div w:id="570703038">
      <w:bodyDiv w:val="1"/>
      <w:marLeft w:val="0"/>
      <w:marRight w:val="0"/>
      <w:marTop w:val="0"/>
      <w:marBottom w:val="0"/>
      <w:divBdr>
        <w:top w:val="none" w:sz="0" w:space="0" w:color="auto"/>
        <w:left w:val="none" w:sz="0" w:space="0" w:color="auto"/>
        <w:bottom w:val="none" w:sz="0" w:space="0" w:color="auto"/>
        <w:right w:val="none" w:sz="0" w:space="0" w:color="auto"/>
      </w:divBdr>
    </w:div>
    <w:div w:id="594090348">
      <w:bodyDiv w:val="1"/>
      <w:marLeft w:val="0"/>
      <w:marRight w:val="0"/>
      <w:marTop w:val="0"/>
      <w:marBottom w:val="0"/>
      <w:divBdr>
        <w:top w:val="none" w:sz="0" w:space="0" w:color="auto"/>
        <w:left w:val="none" w:sz="0" w:space="0" w:color="auto"/>
        <w:bottom w:val="none" w:sz="0" w:space="0" w:color="auto"/>
        <w:right w:val="none" w:sz="0" w:space="0" w:color="auto"/>
      </w:divBdr>
    </w:div>
    <w:div w:id="615526683">
      <w:bodyDiv w:val="1"/>
      <w:marLeft w:val="0"/>
      <w:marRight w:val="0"/>
      <w:marTop w:val="0"/>
      <w:marBottom w:val="0"/>
      <w:divBdr>
        <w:top w:val="none" w:sz="0" w:space="0" w:color="auto"/>
        <w:left w:val="none" w:sz="0" w:space="0" w:color="auto"/>
        <w:bottom w:val="none" w:sz="0" w:space="0" w:color="auto"/>
        <w:right w:val="none" w:sz="0" w:space="0" w:color="auto"/>
      </w:divBdr>
    </w:div>
    <w:div w:id="682055289">
      <w:bodyDiv w:val="1"/>
      <w:marLeft w:val="0"/>
      <w:marRight w:val="0"/>
      <w:marTop w:val="0"/>
      <w:marBottom w:val="0"/>
      <w:divBdr>
        <w:top w:val="none" w:sz="0" w:space="0" w:color="auto"/>
        <w:left w:val="none" w:sz="0" w:space="0" w:color="auto"/>
        <w:bottom w:val="none" w:sz="0" w:space="0" w:color="auto"/>
        <w:right w:val="none" w:sz="0" w:space="0" w:color="auto"/>
      </w:divBdr>
    </w:div>
    <w:div w:id="713042721">
      <w:bodyDiv w:val="1"/>
      <w:marLeft w:val="0"/>
      <w:marRight w:val="0"/>
      <w:marTop w:val="0"/>
      <w:marBottom w:val="0"/>
      <w:divBdr>
        <w:top w:val="none" w:sz="0" w:space="0" w:color="auto"/>
        <w:left w:val="none" w:sz="0" w:space="0" w:color="auto"/>
        <w:bottom w:val="none" w:sz="0" w:space="0" w:color="auto"/>
        <w:right w:val="none" w:sz="0" w:space="0" w:color="auto"/>
      </w:divBdr>
    </w:div>
    <w:div w:id="717244577">
      <w:bodyDiv w:val="1"/>
      <w:marLeft w:val="0"/>
      <w:marRight w:val="0"/>
      <w:marTop w:val="0"/>
      <w:marBottom w:val="0"/>
      <w:divBdr>
        <w:top w:val="none" w:sz="0" w:space="0" w:color="auto"/>
        <w:left w:val="none" w:sz="0" w:space="0" w:color="auto"/>
        <w:bottom w:val="none" w:sz="0" w:space="0" w:color="auto"/>
        <w:right w:val="none" w:sz="0" w:space="0" w:color="auto"/>
      </w:divBdr>
    </w:div>
    <w:div w:id="765733449">
      <w:bodyDiv w:val="1"/>
      <w:marLeft w:val="0"/>
      <w:marRight w:val="0"/>
      <w:marTop w:val="0"/>
      <w:marBottom w:val="0"/>
      <w:divBdr>
        <w:top w:val="none" w:sz="0" w:space="0" w:color="auto"/>
        <w:left w:val="none" w:sz="0" w:space="0" w:color="auto"/>
        <w:bottom w:val="none" w:sz="0" w:space="0" w:color="auto"/>
        <w:right w:val="none" w:sz="0" w:space="0" w:color="auto"/>
      </w:divBdr>
    </w:div>
    <w:div w:id="842013042">
      <w:bodyDiv w:val="1"/>
      <w:marLeft w:val="0"/>
      <w:marRight w:val="0"/>
      <w:marTop w:val="0"/>
      <w:marBottom w:val="0"/>
      <w:divBdr>
        <w:top w:val="none" w:sz="0" w:space="0" w:color="auto"/>
        <w:left w:val="none" w:sz="0" w:space="0" w:color="auto"/>
        <w:bottom w:val="none" w:sz="0" w:space="0" w:color="auto"/>
        <w:right w:val="none" w:sz="0" w:space="0" w:color="auto"/>
      </w:divBdr>
    </w:div>
    <w:div w:id="860512968">
      <w:bodyDiv w:val="1"/>
      <w:marLeft w:val="0"/>
      <w:marRight w:val="0"/>
      <w:marTop w:val="0"/>
      <w:marBottom w:val="0"/>
      <w:divBdr>
        <w:top w:val="none" w:sz="0" w:space="0" w:color="auto"/>
        <w:left w:val="none" w:sz="0" w:space="0" w:color="auto"/>
        <w:bottom w:val="none" w:sz="0" w:space="0" w:color="auto"/>
        <w:right w:val="none" w:sz="0" w:space="0" w:color="auto"/>
      </w:divBdr>
    </w:div>
    <w:div w:id="902713898">
      <w:bodyDiv w:val="1"/>
      <w:marLeft w:val="0"/>
      <w:marRight w:val="0"/>
      <w:marTop w:val="0"/>
      <w:marBottom w:val="0"/>
      <w:divBdr>
        <w:top w:val="none" w:sz="0" w:space="0" w:color="auto"/>
        <w:left w:val="none" w:sz="0" w:space="0" w:color="auto"/>
        <w:bottom w:val="none" w:sz="0" w:space="0" w:color="auto"/>
        <w:right w:val="none" w:sz="0" w:space="0" w:color="auto"/>
      </w:divBdr>
    </w:div>
    <w:div w:id="912618818">
      <w:bodyDiv w:val="1"/>
      <w:marLeft w:val="0"/>
      <w:marRight w:val="0"/>
      <w:marTop w:val="0"/>
      <w:marBottom w:val="0"/>
      <w:divBdr>
        <w:top w:val="none" w:sz="0" w:space="0" w:color="auto"/>
        <w:left w:val="none" w:sz="0" w:space="0" w:color="auto"/>
        <w:bottom w:val="none" w:sz="0" w:space="0" w:color="auto"/>
        <w:right w:val="none" w:sz="0" w:space="0" w:color="auto"/>
      </w:divBdr>
    </w:div>
    <w:div w:id="965353036">
      <w:bodyDiv w:val="1"/>
      <w:marLeft w:val="0"/>
      <w:marRight w:val="0"/>
      <w:marTop w:val="0"/>
      <w:marBottom w:val="0"/>
      <w:divBdr>
        <w:top w:val="none" w:sz="0" w:space="0" w:color="auto"/>
        <w:left w:val="none" w:sz="0" w:space="0" w:color="auto"/>
        <w:bottom w:val="none" w:sz="0" w:space="0" w:color="auto"/>
        <w:right w:val="none" w:sz="0" w:space="0" w:color="auto"/>
      </w:divBdr>
    </w:div>
    <w:div w:id="1009479199">
      <w:bodyDiv w:val="1"/>
      <w:marLeft w:val="0"/>
      <w:marRight w:val="0"/>
      <w:marTop w:val="0"/>
      <w:marBottom w:val="0"/>
      <w:divBdr>
        <w:top w:val="none" w:sz="0" w:space="0" w:color="auto"/>
        <w:left w:val="none" w:sz="0" w:space="0" w:color="auto"/>
        <w:bottom w:val="none" w:sz="0" w:space="0" w:color="auto"/>
        <w:right w:val="none" w:sz="0" w:space="0" w:color="auto"/>
      </w:divBdr>
    </w:div>
    <w:div w:id="1062172907">
      <w:bodyDiv w:val="1"/>
      <w:marLeft w:val="0"/>
      <w:marRight w:val="0"/>
      <w:marTop w:val="0"/>
      <w:marBottom w:val="0"/>
      <w:divBdr>
        <w:top w:val="none" w:sz="0" w:space="0" w:color="auto"/>
        <w:left w:val="none" w:sz="0" w:space="0" w:color="auto"/>
        <w:bottom w:val="none" w:sz="0" w:space="0" w:color="auto"/>
        <w:right w:val="none" w:sz="0" w:space="0" w:color="auto"/>
      </w:divBdr>
    </w:div>
    <w:div w:id="1093356889">
      <w:bodyDiv w:val="1"/>
      <w:marLeft w:val="0"/>
      <w:marRight w:val="0"/>
      <w:marTop w:val="0"/>
      <w:marBottom w:val="0"/>
      <w:divBdr>
        <w:top w:val="none" w:sz="0" w:space="0" w:color="auto"/>
        <w:left w:val="none" w:sz="0" w:space="0" w:color="auto"/>
        <w:bottom w:val="none" w:sz="0" w:space="0" w:color="auto"/>
        <w:right w:val="none" w:sz="0" w:space="0" w:color="auto"/>
      </w:divBdr>
    </w:div>
    <w:div w:id="1111054782">
      <w:bodyDiv w:val="1"/>
      <w:marLeft w:val="0"/>
      <w:marRight w:val="0"/>
      <w:marTop w:val="0"/>
      <w:marBottom w:val="0"/>
      <w:divBdr>
        <w:top w:val="none" w:sz="0" w:space="0" w:color="auto"/>
        <w:left w:val="none" w:sz="0" w:space="0" w:color="auto"/>
        <w:bottom w:val="none" w:sz="0" w:space="0" w:color="auto"/>
        <w:right w:val="none" w:sz="0" w:space="0" w:color="auto"/>
      </w:divBdr>
    </w:div>
    <w:div w:id="1224565192">
      <w:bodyDiv w:val="1"/>
      <w:marLeft w:val="0"/>
      <w:marRight w:val="0"/>
      <w:marTop w:val="0"/>
      <w:marBottom w:val="0"/>
      <w:divBdr>
        <w:top w:val="none" w:sz="0" w:space="0" w:color="auto"/>
        <w:left w:val="none" w:sz="0" w:space="0" w:color="auto"/>
        <w:bottom w:val="none" w:sz="0" w:space="0" w:color="auto"/>
        <w:right w:val="none" w:sz="0" w:space="0" w:color="auto"/>
      </w:divBdr>
    </w:div>
    <w:div w:id="1234856636">
      <w:bodyDiv w:val="1"/>
      <w:marLeft w:val="0"/>
      <w:marRight w:val="0"/>
      <w:marTop w:val="0"/>
      <w:marBottom w:val="0"/>
      <w:divBdr>
        <w:top w:val="none" w:sz="0" w:space="0" w:color="auto"/>
        <w:left w:val="none" w:sz="0" w:space="0" w:color="auto"/>
        <w:bottom w:val="none" w:sz="0" w:space="0" w:color="auto"/>
        <w:right w:val="none" w:sz="0" w:space="0" w:color="auto"/>
      </w:divBdr>
    </w:div>
    <w:div w:id="1350181334">
      <w:bodyDiv w:val="1"/>
      <w:marLeft w:val="0"/>
      <w:marRight w:val="0"/>
      <w:marTop w:val="0"/>
      <w:marBottom w:val="0"/>
      <w:divBdr>
        <w:top w:val="none" w:sz="0" w:space="0" w:color="auto"/>
        <w:left w:val="none" w:sz="0" w:space="0" w:color="auto"/>
        <w:bottom w:val="none" w:sz="0" w:space="0" w:color="auto"/>
        <w:right w:val="none" w:sz="0" w:space="0" w:color="auto"/>
      </w:divBdr>
    </w:div>
    <w:div w:id="1434469959">
      <w:bodyDiv w:val="1"/>
      <w:marLeft w:val="0"/>
      <w:marRight w:val="0"/>
      <w:marTop w:val="0"/>
      <w:marBottom w:val="0"/>
      <w:divBdr>
        <w:top w:val="none" w:sz="0" w:space="0" w:color="auto"/>
        <w:left w:val="none" w:sz="0" w:space="0" w:color="auto"/>
        <w:bottom w:val="none" w:sz="0" w:space="0" w:color="auto"/>
        <w:right w:val="none" w:sz="0" w:space="0" w:color="auto"/>
      </w:divBdr>
    </w:div>
    <w:div w:id="1448043396">
      <w:bodyDiv w:val="1"/>
      <w:marLeft w:val="0"/>
      <w:marRight w:val="0"/>
      <w:marTop w:val="0"/>
      <w:marBottom w:val="0"/>
      <w:divBdr>
        <w:top w:val="none" w:sz="0" w:space="0" w:color="auto"/>
        <w:left w:val="none" w:sz="0" w:space="0" w:color="auto"/>
        <w:bottom w:val="none" w:sz="0" w:space="0" w:color="auto"/>
        <w:right w:val="none" w:sz="0" w:space="0" w:color="auto"/>
      </w:divBdr>
    </w:div>
    <w:div w:id="1502088267">
      <w:bodyDiv w:val="1"/>
      <w:marLeft w:val="0"/>
      <w:marRight w:val="0"/>
      <w:marTop w:val="0"/>
      <w:marBottom w:val="0"/>
      <w:divBdr>
        <w:top w:val="none" w:sz="0" w:space="0" w:color="auto"/>
        <w:left w:val="none" w:sz="0" w:space="0" w:color="auto"/>
        <w:bottom w:val="none" w:sz="0" w:space="0" w:color="auto"/>
        <w:right w:val="none" w:sz="0" w:space="0" w:color="auto"/>
      </w:divBdr>
    </w:div>
    <w:div w:id="1518693085">
      <w:bodyDiv w:val="1"/>
      <w:marLeft w:val="0"/>
      <w:marRight w:val="0"/>
      <w:marTop w:val="0"/>
      <w:marBottom w:val="0"/>
      <w:divBdr>
        <w:top w:val="none" w:sz="0" w:space="0" w:color="auto"/>
        <w:left w:val="none" w:sz="0" w:space="0" w:color="auto"/>
        <w:bottom w:val="none" w:sz="0" w:space="0" w:color="auto"/>
        <w:right w:val="none" w:sz="0" w:space="0" w:color="auto"/>
      </w:divBdr>
    </w:div>
    <w:div w:id="1586845074">
      <w:bodyDiv w:val="1"/>
      <w:marLeft w:val="0"/>
      <w:marRight w:val="0"/>
      <w:marTop w:val="0"/>
      <w:marBottom w:val="0"/>
      <w:divBdr>
        <w:top w:val="none" w:sz="0" w:space="0" w:color="auto"/>
        <w:left w:val="none" w:sz="0" w:space="0" w:color="auto"/>
        <w:bottom w:val="none" w:sz="0" w:space="0" w:color="auto"/>
        <w:right w:val="none" w:sz="0" w:space="0" w:color="auto"/>
      </w:divBdr>
    </w:div>
    <w:div w:id="1736705664">
      <w:bodyDiv w:val="1"/>
      <w:marLeft w:val="0"/>
      <w:marRight w:val="0"/>
      <w:marTop w:val="0"/>
      <w:marBottom w:val="0"/>
      <w:divBdr>
        <w:top w:val="none" w:sz="0" w:space="0" w:color="auto"/>
        <w:left w:val="none" w:sz="0" w:space="0" w:color="auto"/>
        <w:bottom w:val="none" w:sz="0" w:space="0" w:color="auto"/>
        <w:right w:val="none" w:sz="0" w:space="0" w:color="auto"/>
      </w:divBdr>
    </w:div>
    <w:div w:id="1752044343">
      <w:bodyDiv w:val="1"/>
      <w:marLeft w:val="0"/>
      <w:marRight w:val="0"/>
      <w:marTop w:val="0"/>
      <w:marBottom w:val="0"/>
      <w:divBdr>
        <w:top w:val="none" w:sz="0" w:space="0" w:color="auto"/>
        <w:left w:val="none" w:sz="0" w:space="0" w:color="auto"/>
        <w:bottom w:val="none" w:sz="0" w:space="0" w:color="auto"/>
        <w:right w:val="none" w:sz="0" w:space="0" w:color="auto"/>
      </w:divBdr>
    </w:div>
    <w:div w:id="1855067027">
      <w:bodyDiv w:val="1"/>
      <w:marLeft w:val="0"/>
      <w:marRight w:val="0"/>
      <w:marTop w:val="0"/>
      <w:marBottom w:val="0"/>
      <w:divBdr>
        <w:top w:val="none" w:sz="0" w:space="0" w:color="auto"/>
        <w:left w:val="none" w:sz="0" w:space="0" w:color="auto"/>
        <w:bottom w:val="none" w:sz="0" w:space="0" w:color="auto"/>
        <w:right w:val="none" w:sz="0" w:space="0" w:color="auto"/>
      </w:divBdr>
    </w:div>
    <w:div w:id="1909686111">
      <w:bodyDiv w:val="1"/>
      <w:marLeft w:val="0"/>
      <w:marRight w:val="0"/>
      <w:marTop w:val="0"/>
      <w:marBottom w:val="0"/>
      <w:divBdr>
        <w:top w:val="none" w:sz="0" w:space="0" w:color="auto"/>
        <w:left w:val="none" w:sz="0" w:space="0" w:color="auto"/>
        <w:bottom w:val="none" w:sz="0" w:space="0" w:color="auto"/>
        <w:right w:val="none" w:sz="0" w:space="0" w:color="auto"/>
      </w:divBdr>
    </w:div>
    <w:div w:id="2025086282">
      <w:bodyDiv w:val="1"/>
      <w:marLeft w:val="0"/>
      <w:marRight w:val="0"/>
      <w:marTop w:val="0"/>
      <w:marBottom w:val="0"/>
      <w:divBdr>
        <w:top w:val="none" w:sz="0" w:space="0" w:color="auto"/>
        <w:left w:val="none" w:sz="0" w:space="0" w:color="auto"/>
        <w:bottom w:val="none" w:sz="0" w:space="0" w:color="auto"/>
        <w:right w:val="none" w:sz="0" w:space="0" w:color="auto"/>
      </w:divBdr>
    </w:div>
    <w:div w:id="2049454109">
      <w:bodyDiv w:val="1"/>
      <w:marLeft w:val="0"/>
      <w:marRight w:val="0"/>
      <w:marTop w:val="0"/>
      <w:marBottom w:val="0"/>
      <w:divBdr>
        <w:top w:val="none" w:sz="0" w:space="0" w:color="auto"/>
        <w:left w:val="none" w:sz="0" w:space="0" w:color="auto"/>
        <w:bottom w:val="none" w:sz="0" w:space="0" w:color="auto"/>
        <w:right w:val="none" w:sz="0" w:space="0" w:color="auto"/>
      </w:divBdr>
    </w:div>
    <w:div w:id="2052030271">
      <w:bodyDiv w:val="1"/>
      <w:marLeft w:val="0"/>
      <w:marRight w:val="0"/>
      <w:marTop w:val="0"/>
      <w:marBottom w:val="0"/>
      <w:divBdr>
        <w:top w:val="none" w:sz="0" w:space="0" w:color="auto"/>
        <w:left w:val="none" w:sz="0" w:space="0" w:color="auto"/>
        <w:bottom w:val="none" w:sz="0" w:space="0" w:color="auto"/>
        <w:right w:val="none" w:sz="0" w:space="0" w:color="auto"/>
      </w:divBdr>
    </w:div>
    <w:div w:id="2060934396">
      <w:bodyDiv w:val="1"/>
      <w:marLeft w:val="0"/>
      <w:marRight w:val="0"/>
      <w:marTop w:val="0"/>
      <w:marBottom w:val="0"/>
      <w:divBdr>
        <w:top w:val="none" w:sz="0" w:space="0" w:color="auto"/>
        <w:left w:val="none" w:sz="0" w:space="0" w:color="auto"/>
        <w:bottom w:val="none" w:sz="0" w:space="0" w:color="auto"/>
        <w:right w:val="none" w:sz="0" w:space="0" w:color="auto"/>
      </w:divBdr>
    </w:div>
    <w:div w:id="2146072685">
      <w:bodyDiv w:val="1"/>
      <w:marLeft w:val="0"/>
      <w:marRight w:val="0"/>
      <w:marTop w:val="0"/>
      <w:marBottom w:val="0"/>
      <w:divBdr>
        <w:top w:val="none" w:sz="0" w:space="0" w:color="auto"/>
        <w:left w:val="none" w:sz="0" w:space="0" w:color="auto"/>
        <w:bottom w:val="none" w:sz="0" w:space="0" w:color="auto"/>
        <w:right w:val="none" w:sz="0" w:space="0" w:color="auto"/>
      </w:divBdr>
      <w:divsChild>
        <w:div w:id="1581521718">
          <w:marLeft w:val="0"/>
          <w:marRight w:val="0"/>
          <w:marTop w:val="0"/>
          <w:marBottom w:val="0"/>
          <w:divBdr>
            <w:top w:val="none" w:sz="0" w:space="0" w:color="auto"/>
            <w:left w:val="none" w:sz="0" w:space="0" w:color="auto"/>
            <w:bottom w:val="none" w:sz="0" w:space="0" w:color="auto"/>
            <w:right w:val="none" w:sz="0" w:space="0" w:color="auto"/>
          </w:divBdr>
          <w:divsChild>
            <w:div w:id="936060649">
              <w:marLeft w:val="0"/>
              <w:marRight w:val="0"/>
              <w:marTop w:val="0"/>
              <w:marBottom w:val="0"/>
              <w:divBdr>
                <w:top w:val="none" w:sz="0" w:space="0" w:color="auto"/>
                <w:left w:val="none" w:sz="0" w:space="0" w:color="auto"/>
                <w:bottom w:val="none" w:sz="0" w:space="0" w:color="auto"/>
                <w:right w:val="none" w:sz="0" w:space="0" w:color="auto"/>
              </w:divBdr>
              <w:divsChild>
                <w:div w:id="833303383">
                  <w:marLeft w:val="0"/>
                  <w:marRight w:val="0"/>
                  <w:marTop w:val="0"/>
                  <w:marBottom w:val="0"/>
                  <w:divBdr>
                    <w:top w:val="none" w:sz="0" w:space="0" w:color="auto"/>
                    <w:left w:val="none" w:sz="0" w:space="0" w:color="auto"/>
                    <w:bottom w:val="none" w:sz="0" w:space="0" w:color="auto"/>
                    <w:right w:val="none" w:sz="0" w:space="0" w:color="auto"/>
                  </w:divBdr>
                  <w:divsChild>
                    <w:div w:id="1275602147">
                      <w:marLeft w:val="0"/>
                      <w:marRight w:val="0"/>
                      <w:marTop w:val="0"/>
                      <w:marBottom w:val="0"/>
                      <w:divBdr>
                        <w:top w:val="none" w:sz="0" w:space="0" w:color="auto"/>
                        <w:left w:val="none" w:sz="0" w:space="0" w:color="auto"/>
                        <w:bottom w:val="none" w:sz="0" w:space="0" w:color="auto"/>
                        <w:right w:val="none" w:sz="0" w:space="0" w:color="auto"/>
                      </w:divBdr>
                      <w:divsChild>
                        <w:div w:id="1429078335">
                          <w:marLeft w:val="0"/>
                          <w:marRight w:val="0"/>
                          <w:marTop w:val="0"/>
                          <w:marBottom w:val="0"/>
                          <w:divBdr>
                            <w:top w:val="none" w:sz="0" w:space="0" w:color="auto"/>
                            <w:left w:val="none" w:sz="0" w:space="0" w:color="auto"/>
                            <w:bottom w:val="none" w:sz="0" w:space="0" w:color="auto"/>
                            <w:right w:val="none" w:sz="0" w:space="0" w:color="auto"/>
                          </w:divBdr>
                          <w:divsChild>
                            <w:div w:id="14424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aa4a3be-6002-4fcf-9202-383b02e2a8ec">
      <Terms xmlns="http://schemas.microsoft.com/office/infopath/2007/PartnerControls"/>
    </lcf76f155ced4ddcb4097134ff3c332f>
    <TaxCatchAll xmlns="0974f502-3dff-4f51-8b24-2f31612c898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0DAFDC14CE49AB479D88F15ACD85BB73" ma:contentTypeVersion="12" ma:contentTypeDescription="Vytvoří nový dokument" ma:contentTypeScope="" ma:versionID="bd80c5a87acc602a646d5a61757693cc">
  <xsd:schema xmlns:xsd="http://www.w3.org/2001/XMLSchema" xmlns:xs="http://www.w3.org/2001/XMLSchema" xmlns:p="http://schemas.microsoft.com/office/2006/metadata/properties" xmlns:ns2="6aa4a3be-6002-4fcf-9202-383b02e2a8ec" xmlns:ns3="0974f502-3dff-4f51-8b24-2f31612c8981" targetNamespace="http://schemas.microsoft.com/office/2006/metadata/properties" ma:root="true" ma:fieldsID="575f10e7222a194d6f212a7c3ebaf3f1" ns2:_="" ns3:_="">
    <xsd:import namespace="6aa4a3be-6002-4fcf-9202-383b02e2a8ec"/>
    <xsd:import namespace="0974f502-3dff-4f51-8b24-2f31612c89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4a3be-6002-4fcf-9202-383b02e2a8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c13024a1-e2fa-4472-9a2c-5a3cf262dc32"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4f502-3dff-4f51-8b24-2f31612c898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232cba12-01bc-41e0-9cdc-5bdb12e96c8c}" ma:internalName="TaxCatchAll" ma:showField="CatchAllData" ma:web="0974f502-3dff-4f51-8b24-2f31612c8981">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6F5DC6-9243-4E76-A07B-79A061109574}">
  <ds:schemaRefs>
    <ds:schemaRef ds:uri="http://schemas.openxmlformats.org/officeDocument/2006/bibliography"/>
  </ds:schemaRefs>
</ds:datastoreItem>
</file>

<file path=customXml/itemProps2.xml><?xml version="1.0" encoding="utf-8"?>
<ds:datastoreItem xmlns:ds="http://schemas.openxmlformats.org/officeDocument/2006/customXml" ds:itemID="{A806BBB9-BC05-48C5-9119-0E814D0320CF}">
  <ds:schemaRefs>
    <ds:schemaRef ds:uri="http://schemas.microsoft.com/office/2006/metadata/properties"/>
    <ds:schemaRef ds:uri="http://schemas.microsoft.com/office/infopath/2007/PartnerControls"/>
    <ds:schemaRef ds:uri="6aa4a3be-6002-4fcf-9202-383b02e2a8ec"/>
    <ds:schemaRef ds:uri="0974f502-3dff-4f51-8b24-2f31612c8981"/>
  </ds:schemaRefs>
</ds:datastoreItem>
</file>

<file path=customXml/itemProps3.xml><?xml version="1.0" encoding="utf-8"?>
<ds:datastoreItem xmlns:ds="http://schemas.openxmlformats.org/officeDocument/2006/customXml" ds:itemID="{EDB7114D-70BE-448D-BF10-6B3A06FF1E85}">
  <ds:schemaRefs>
    <ds:schemaRef ds:uri="http://schemas.microsoft.com/sharepoint/v3/contenttype/forms"/>
  </ds:schemaRefs>
</ds:datastoreItem>
</file>

<file path=customXml/itemProps4.xml><?xml version="1.0" encoding="utf-8"?>
<ds:datastoreItem xmlns:ds="http://schemas.openxmlformats.org/officeDocument/2006/customXml" ds:itemID="{4B16CF3E-FE4B-4946-910F-8D5A599B2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a4a3be-6002-4fcf-9202-383b02e2a8ec"/>
    <ds:schemaRef ds:uri="0974f502-3dff-4f51-8b24-2f31612c89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c135c4ba-2280-41f8-be7d-6f21d368baa3}" enabled="1" method="Standard" siteId="{24139d14-c62c-4c47-8bdd-ce71ea1d50cf}" contentBits="0" removed="0"/>
</clbl:labelList>
</file>

<file path=docProps/app.xml><?xml version="1.0" encoding="utf-8"?>
<Properties xmlns="http://schemas.openxmlformats.org/officeDocument/2006/extended-properties" xmlns:vt="http://schemas.openxmlformats.org/officeDocument/2006/docPropsVTypes">
  <Template>Normal.dotm</Template>
  <TotalTime>1861</TotalTime>
  <Pages>142</Pages>
  <Words>42431</Words>
  <Characters>250346</Characters>
  <Application>Microsoft Office Word</Application>
  <DocSecurity>0</DocSecurity>
  <Lines>2086</Lines>
  <Paragraphs>584</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Zadávací dokumentace (ZD)</vt:lpstr>
      <vt:lpstr>Zadávací dokumentace (ZD)</vt:lpstr>
    </vt:vector>
  </TitlesOfParts>
  <Company>HP</Company>
  <LinksUpToDate>false</LinksUpToDate>
  <CharactersWithSpaces>292193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Zadávací dokumentace (ZD)</dc:title>
  <dc:subject>MOSTEK</dc:subject>
  <dc:creator>Dobřichovský</dc:creator>
  <cp:keywords/>
  <dc:description/>
  <cp:lastModifiedBy>Lenka Lelitovská</cp:lastModifiedBy>
  <cp:revision>93</cp:revision>
  <cp:lastPrinted>2017-10-20T20:02:00Z</cp:lastPrinted>
  <dcterms:created xsi:type="dcterms:W3CDTF">2023-09-26T08:30:00Z</dcterms:created>
  <dcterms:modified xsi:type="dcterms:W3CDTF">2023-10-09T06:37:00Z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0x0101000DAFDC14CE49AB479D88F15ACD85BB73</vt:lpwstr>
  </property>
</Properties>
</file>